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48445" w14:textId="77777777" w:rsidR="00AD1656" w:rsidRDefault="00000000">
      <w:pPr>
        <w:spacing w:after="0" w:line="259" w:lineRule="auto"/>
        <w:ind w:left="145" w:right="0" w:firstLine="0"/>
        <w:jc w:val="center"/>
      </w:pPr>
      <w:r>
        <w:rPr>
          <w:rFonts w:ascii="Arial" w:eastAsia="Arial" w:hAnsi="Arial" w:cs="Arial"/>
          <w:b/>
          <w:sz w:val="26"/>
        </w:rPr>
        <w:t xml:space="preserve">SIMATS ENGINEERING </w:t>
      </w:r>
      <w:r>
        <w:rPr>
          <w:rFonts w:ascii="Arial" w:eastAsia="Arial" w:hAnsi="Arial" w:cs="Arial"/>
          <w:sz w:val="20"/>
        </w:rPr>
        <w:t xml:space="preserve"> </w:t>
      </w:r>
    </w:p>
    <w:p w14:paraId="4C632967" w14:textId="77777777" w:rsidR="00AD1656" w:rsidRDefault="00000000">
      <w:pPr>
        <w:spacing w:after="0" w:line="248" w:lineRule="auto"/>
        <w:ind w:left="1730" w:right="1519" w:hanging="10"/>
        <w:jc w:val="center"/>
      </w:pPr>
      <w:r>
        <w:rPr>
          <w:rFonts w:ascii="Arial" w:eastAsia="Arial" w:hAnsi="Arial" w:cs="Arial"/>
          <w:b/>
          <w:sz w:val="22"/>
        </w:rPr>
        <w:t>Department of Computer Science and Engineering</w:t>
      </w:r>
      <w:r>
        <w:rPr>
          <w:rFonts w:ascii="Arial" w:eastAsia="Arial" w:hAnsi="Arial" w:cs="Arial"/>
          <w:sz w:val="20"/>
        </w:rPr>
        <w:t xml:space="preserve"> </w:t>
      </w:r>
      <w:r>
        <w:rPr>
          <w:rFonts w:ascii="Arial" w:eastAsia="Arial" w:hAnsi="Arial" w:cs="Arial"/>
          <w:b/>
        </w:rPr>
        <w:t xml:space="preserve">ASSESSMENT TOOL 1 – EXPERIMENTS </w:t>
      </w:r>
    </w:p>
    <w:p w14:paraId="13382232" w14:textId="77777777" w:rsidR="00AD1656" w:rsidRDefault="00000000">
      <w:pPr>
        <w:spacing w:after="114" w:line="259" w:lineRule="auto"/>
        <w:ind w:left="113" w:right="-36" w:firstLine="0"/>
        <w:jc w:val="left"/>
      </w:pPr>
      <w:r>
        <w:rPr>
          <w:rFonts w:ascii="Calibri" w:eastAsia="Calibri" w:hAnsi="Calibri" w:cs="Calibri"/>
          <w:noProof/>
          <w:sz w:val="22"/>
        </w:rPr>
        <mc:AlternateContent>
          <mc:Choice Requires="wpg">
            <w:drawing>
              <wp:inline distT="0" distB="0" distL="0" distR="0" wp14:anchorId="4DE7BAD5" wp14:editId="4DF76946">
                <wp:extent cx="6438647" cy="9449"/>
                <wp:effectExtent l="0" t="0" r="0" b="0"/>
                <wp:docPr id="8006" name="Group 8006"/>
                <wp:cNvGraphicFramePr/>
                <a:graphic xmlns:a="http://schemas.openxmlformats.org/drawingml/2006/main">
                  <a:graphicData uri="http://schemas.microsoft.com/office/word/2010/wordprocessingGroup">
                    <wpg:wgp>
                      <wpg:cNvGrpSpPr/>
                      <wpg:grpSpPr>
                        <a:xfrm>
                          <a:off x="0" y="0"/>
                          <a:ext cx="6438647" cy="9449"/>
                          <a:chOff x="0" y="0"/>
                          <a:chExt cx="6438647" cy="9449"/>
                        </a:xfrm>
                      </wpg:grpSpPr>
                      <wps:wsp>
                        <wps:cNvPr id="10013" name="Shape 10013"/>
                        <wps:cNvSpPr/>
                        <wps:spPr>
                          <a:xfrm>
                            <a:off x="0" y="0"/>
                            <a:ext cx="6438647" cy="9449"/>
                          </a:xfrm>
                          <a:custGeom>
                            <a:avLst/>
                            <a:gdLst/>
                            <a:ahLst/>
                            <a:cxnLst/>
                            <a:rect l="0" t="0" r="0" b="0"/>
                            <a:pathLst>
                              <a:path w="6438647" h="9449">
                                <a:moveTo>
                                  <a:pt x="0" y="0"/>
                                </a:moveTo>
                                <a:lnTo>
                                  <a:pt x="6438647" y="0"/>
                                </a:lnTo>
                                <a:lnTo>
                                  <a:pt x="6438647" y="9449"/>
                                </a:lnTo>
                                <a:lnTo>
                                  <a:pt x="0" y="9449"/>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8006" style="width:506.98pt;height:0.744019pt;mso-position-horizontal-relative:char;mso-position-vertical-relative:line" coordsize="64386,94">
                <v:shape id="Shape 10014" style="position:absolute;width:64386;height:94;left:0;top:0;" coordsize="6438647,9449" path="m0,0l6438647,0l6438647,9449l0,9449l0,0">
                  <v:stroke weight="0pt" endcap="flat" joinstyle="miter" miterlimit="10" on="false" color="#000000" opacity="0"/>
                  <v:fill on="true" color="#1f4e79"/>
                </v:shape>
              </v:group>
            </w:pict>
          </mc:Fallback>
        </mc:AlternateContent>
      </w:r>
    </w:p>
    <w:tbl>
      <w:tblPr>
        <w:tblStyle w:val="TableGrid"/>
        <w:tblW w:w="10080" w:type="dxa"/>
        <w:tblInd w:w="148" w:type="dxa"/>
        <w:tblCellMar>
          <w:top w:w="85" w:type="dxa"/>
          <w:left w:w="119" w:type="dxa"/>
          <w:right w:w="115" w:type="dxa"/>
        </w:tblCellMar>
        <w:tblLook w:val="04A0" w:firstRow="1" w:lastRow="0" w:firstColumn="1" w:lastColumn="0" w:noHBand="0" w:noVBand="1"/>
      </w:tblPr>
      <w:tblGrid>
        <w:gridCol w:w="1800"/>
        <w:gridCol w:w="3242"/>
        <w:gridCol w:w="1798"/>
        <w:gridCol w:w="3240"/>
      </w:tblGrid>
      <w:tr w:rsidR="00AD1656" w14:paraId="14E32C2C" w14:textId="77777777">
        <w:trPr>
          <w:trHeight w:val="330"/>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B84A078" w14:textId="77777777" w:rsidR="00AD1656" w:rsidRDefault="00000000">
            <w:pPr>
              <w:spacing w:after="0" w:line="259" w:lineRule="auto"/>
              <w:ind w:left="0" w:right="0" w:firstLine="0"/>
              <w:jc w:val="left"/>
            </w:pPr>
            <w:r>
              <w:rPr>
                <w:rFonts w:ascii="Arial" w:eastAsia="Arial" w:hAnsi="Arial" w:cs="Arial"/>
                <w:b/>
                <w:color w:val="1F4E79"/>
                <w:sz w:val="18"/>
              </w:rPr>
              <w:t>Course Code:</w:t>
            </w:r>
            <w:r>
              <w:rPr>
                <w:rFonts w:ascii="Arial" w:eastAsia="Arial" w:hAnsi="Arial" w:cs="Arial"/>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A0D004C" w14:textId="77777777" w:rsidR="00AD1656" w:rsidRDefault="00000000">
            <w:pPr>
              <w:spacing w:after="0" w:line="259" w:lineRule="auto"/>
              <w:ind w:left="1" w:right="0" w:firstLine="0"/>
              <w:jc w:val="left"/>
            </w:pPr>
            <w:r>
              <w:rPr>
                <w:rFonts w:ascii="Arial" w:eastAsia="Arial" w:hAnsi="Arial" w:cs="Arial"/>
                <w:sz w:val="18"/>
              </w:rPr>
              <w:t xml:space="preserve">CSA12 </w:t>
            </w:r>
            <w:r>
              <w:rPr>
                <w:rFonts w:ascii="Arial" w:eastAsia="Arial" w:hAnsi="Arial" w:cs="Arial"/>
                <w:sz w:val="18"/>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FD1423F" w14:textId="77777777" w:rsidR="00AD1656" w:rsidRDefault="00000000">
            <w:pPr>
              <w:spacing w:after="0" w:line="259" w:lineRule="auto"/>
              <w:ind w:left="0" w:right="0" w:firstLine="0"/>
              <w:jc w:val="left"/>
            </w:pPr>
            <w:r>
              <w:rPr>
                <w:rFonts w:ascii="Arial" w:eastAsia="Arial" w:hAnsi="Arial" w:cs="Arial"/>
                <w:b/>
                <w:color w:val="1F4E79"/>
                <w:sz w:val="18"/>
              </w:rPr>
              <w:t>Course Title:</w:t>
            </w:r>
            <w:r>
              <w:rPr>
                <w:rFonts w:ascii="Arial" w:eastAsia="Arial" w:hAnsi="Arial" w:cs="Arial"/>
                <w:sz w:val="18"/>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59E72E2C" w14:textId="77777777" w:rsidR="00AD1656" w:rsidRDefault="00000000">
            <w:pPr>
              <w:spacing w:after="0" w:line="259" w:lineRule="auto"/>
              <w:ind w:left="2" w:right="0" w:firstLine="0"/>
              <w:jc w:val="left"/>
            </w:pPr>
            <w:r>
              <w:rPr>
                <w:rFonts w:ascii="Arial" w:eastAsia="Arial" w:hAnsi="Arial" w:cs="Arial"/>
                <w:sz w:val="18"/>
              </w:rPr>
              <w:t>Computer Architecture</w:t>
            </w:r>
            <w:r>
              <w:rPr>
                <w:rFonts w:ascii="Arial" w:eastAsia="Arial" w:hAnsi="Arial" w:cs="Arial"/>
                <w:sz w:val="18"/>
              </w:rPr>
              <w:t xml:space="preserve"> </w:t>
            </w:r>
          </w:p>
        </w:tc>
      </w:tr>
      <w:tr w:rsidR="00AD1656" w14:paraId="107BEFEC" w14:textId="77777777">
        <w:trPr>
          <w:trHeight w:val="35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A2253D2" w14:textId="77777777" w:rsidR="00AD1656" w:rsidRDefault="00000000">
            <w:pPr>
              <w:spacing w:after="0" w:line="259" w:lineRule="auto"/>
              <w:ind w:left="0" w:right="0" w:firstLine="0"/>
              <w:jc w:val="left"/>
            </w:pPr>
            <w:r>
              <w:rPr>
                <w:rFonts w:ascii="Arial" w:eastAsia="Arial" w:hAnsi="Arial" w:cs="Arial"/>
                <w:b/>
                <w:color w:val="1F4E79"/>
                <w:sz w:val="18"/>
              </w:rPr>
              <w:t>CO Assessed:</w:t>
            </w:r>
            <w:r>
              <w:rPr>
                <w:rFonts w:ascii="Arial" w:eastAsia="Arial" w:hAnsi="Arial" w:cs="Arial"/>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1F69633" w14:textId="77777777" w:rsidR="00AD1656" w:rsidRDefault="00000000">
            <w:pPr>
              <w:spacing w:after="0" w:line="259" w:lineRule="auto"/>
              <w:ind w:left="1" w:right="0" w:firstLine="0"/>
              <w:jc w:val="left"/>
            </w:pPr>
            <w:r>
              <w:rPr>
                <w:rFonts w:ascii="Arial" w:eastAsia="Arial" w:hAnsi="Arial" w:cs="Arial"/>
                <w:sz w:val="18"/>
              </w:rPr>
              <w:t>CO3 – Precision (BL3)</w:t>
            </w:r>
            <w:r>
              <w:rPr>
                <w:rFonts w:ascii="Arial" w:eastAsia="Arial" w:hAnsi="Arial" w:cs="Arial"/>
                <w:sz w:val="18"/>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2BED067C" w14:textId="77777777" w:rsidR="00AD1656" w:rsidRDefault="00000000">
            <w:pPr>
              <w:spacing w:after="0" w:line="259" w:lineRule="auto"/>
              <w:ind w:left="0" w:right="0" w:firstLine="0"/>
              <w:jc w:val="left"/>
            </w:pPr>
            <w:r>
              <w:rPr>
                <w:rFonts w:ascii="Arial" w:eastAsia="Arial" w:hAnsi="Arial" w:cs="Arial"/>
                <w:b/>
                <w:color w:val="1F4E79"/>
                <w:sz w:val="18"/>
              </w:rPr>
              <w:t>Assessment:</w:t>
            </w:r>
            <w:r>
              <w:rPr>
                <w:rFonts w:ascii="Arial" w:eastAsia="Arial" w:hAnsi="Arial" w:cs="Arial"/>
                <w:sz w:val="18"/>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3F1E825D" w14:textId="77777777" w:rsidR="00AD1656" w:rsidRDefault="00000000">
            <w:pPr>
              <w:spacing w:after="0" w:line="259" w:lineRule="auto"/>
              <w:ind w:left="2" w:right="0" w:firstLine="0"/>
              <w:jc w:val="left"/>
            </w:pPr>
            <w:r>
              <w:rPr>
                <w:rFonts w:ascii="Arial" w:eastAsia="Arial" w:hAnsi="Arial" w:cs="Arial"/>
                <w:sz w:val="18"/>
              </w:rPr>
              <w:t>Experiments</w:t>
            </w:r>
            <w:r>
              <w:rPr>
                <w:rFonts w:ascii="Arial" w:eastAsia="Arial" w:hAnsi="Arial" w:cs="Arial"/>
                <w:sz w:val="18"/>
              </w:rPr>
              <w:t xml:space="preserve"> </w:t>
            </w:r>
          </w:p>
        </w:tc>
      </w:tr>
      <w:tr w:rsidR="00AD1656" w14:paraId="4512E784" w14:textId="77777777">
        <w:trPr>
          <w:trHeight w:val="331"/>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DAFE4CE" w14:textId="77777777" w:rsidR="00AD1656" w:rsidRDefault="00000000">
            <w:pPr>
              <w:spacing w:after="0" w:line="259" w:lineRule="auto"/>
              <w:ind w:left="0" w:right="0" w:firstLine="0"/>
              <w:jc w:val="left"/>
            </w:pPr>
            <w:r>
              <w:rPr>
                <w:rFonts w:ascii="Arial" w:eastAsia="Arial" w:hAnsi="Arial" w:cs="Arial"/>
                <w:b/>
                <w:color w:val="1F4E79"/>
                <w:sz w:val="18"/>
              </w:rPr>
              <w:t>Weightage:</w:t>
            </w:r>
            <w:r>
              <w:rPr>
                <w:rFonts w:ascii="Arial" w:eastAsia="Arial" w:hAnsi="Arial" w:cs="Arial"/>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FE9BC41" w14:textId="77777777" w:rsidR="00AD1656" w:rsidRDefault="00000000">
            <w:pPr>
              <w:spacing w:after="0" w:line="259" w:lineRule="auto"/>
              <w:ind w:left="1" w:right="0" w:firstLine="0"/>
              <w:jc w:val="left"/>
            </w:pPr>
            <w:r>
              <w:rPr>
                <w:rFonts w:ascii="Arial" w:eastAsia="Arial" w:hAnsi="Arial" w:cs="Arial"/>
                <w:sz w:val="18"/>
              </w:rPr>
              <w:t xml:space="preserve">45% </w:t>
            </w:r>
            <w:r>
              <w:rPr>
                <w:rFonts w:ascii="Arial" w:eastAsia="Arial" w:hAnsi="Arial" w:cs="Arial"/>
                <w:sz w:val="18"/>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24E7E88D" w14:textId="77777777" w:rsidR="00AD1656" w:rsidRDefault="00000000">
            <w:pPr>
              <w:spacing w:after="0" w:line="259" w:lineRule="auto"/>
              <w:ind w:left="0" w:right="0" w:firstLine="0"/>
              <w:jc w:val="left"/>
            </w:pPr>
            <w:r>
              <w:rPr>
                <w:rFonts w:ascii="Arial" w:eastAsia="Arial" w:hAnsi="Arial" w:cs="Arial"/>
                <w:b/>
                <w:color w:val="1F4E79"/>
                <w:sz w:val="18"/>
              </w:rPr>
              <w:t>Total Marks:</w:t>
            </w:r>
            <w:r>
              <w:rPr>
                <w:rFonts w:ascii="Arial" w:eastAsia="Arial" w:hAnsi="Arial" w:cs="Arial"/>
                <w:sz w:val="18"/>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6FD12204" w14:textId="77777777" w:rsidR="00AD1656" w:rsidRDefault="00000000">
            <w:pPr>
              <w:spacing w:after="0" w:line="259" w:lineRule="auto"/>
              <w:ind w:left="2" w:right="0" w:firstLine="0"/>
              <w:jc w:val="left"/>
            </w:pPr>
            <w:r>
              <w:rPr>
                <w:rFonts w:ascii="Arial" w:eastAsia="Arial" w:hAnsi="Arial" w:cs="Arial"/>
                <w:sz w:val="18"/>
              </w:rPr>
              <w:t xml:space="preserve">100 </w:t>
            </w:r>
            <w:r>
              <w:rPr>
                <w:rFonts w:ascii="Arial" w:eastAsia="Arial" w:hAnsi="Arial" w:cs="Arial"/>
                <w:sz w:val="18"/>
              </w:rPr>
              <w:t xml:space="preserve"> </w:t>
            </w:r>
          </w:p>
        </w:tc>
      </w:tr>
      <w:tr w:rsidR="00AD1656" w14:paraId="095AE6EE" w14:textId="77777777">
        <w:trPr>
          <w:trHeight w:val="79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1489ABC" w14:textId="77777777" w:rsidR="00AD1656" w:rsidRDefault="00000000">
            <w:pPr>
              <w:spacing w:after="0" w:line="259" w:lineRule="auto"/>
              <w:ind w:left="0" w:right="0" w:firstLine="0"/>
              <w:jc w:val="left"/>
            </w:pPr>
            <w:r>
              <w:rPr>
                <w:rFonts w:ascii="Arial" w:eastAsia="Arial" w:hAnsi="Arial" w:cs="Arial"/>
                <w:b/>
                <w:color w:val="1F4E79"/>
                <w:sz w:val="18"/>
              </w:rPr>
              <w:t>CO3 Statement:</w:t>
            </w:r>
            <w:r>
              <w:rPr>
                <w:rFonts w:ascii="Arial" w:eastAsia="Arial" w:hAnsi="Arial" w:cs="Arial"/>
                <w:sz w:val="18"/>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5964C15D" w14:textId="77777777" w:rsidR="00AD1656" w:rsidRDefault="00000000">
            <w:pPr>
              <w:spacing w:after="0" w:line="259" w:lineRule="auto"/>
              <w:ind w:left="1" w:right="1" w:firstLine="0"/>
              <w:jc w:val="left"/>
            </w:pPr>
            <w:r>
              <w:rPr>
                <w:rFonts w:ascii="Arial" w:eastAsia="Arial" w:hAnsi="Arial" w:cs="Arial"/>
                <w:sz w:val="18"/>
              </w:rPr>
              <w:t xml:space="preserve">Design processor organization by constructing pipelined </w:t>
            </w:r>
            <w:proofErr w:type="spellStart"/>
            <w:r>
              <w:rPr>
                <w:rFonts w:ascii="Arial" w:eastAsia="Arial" w:hAnsi="Arial" w:cs="Arial"/>
                <w:sz w:val="18"/>
              </w:rPr>
              <w:t>datapath</w:t>
            </w:r>
            <w:proofErr w:type="spellEnd"/>
            <w:r>
              <w:rPr>
                <w:rFonts w:ascii="Arial" w:eastAsia="Arial" w:hAnsi="Arial" w:cs="Arial"/>
                <w:sz w:val="18"/>
              </w:rPr>
              <w:t xml:space="preserve"> structures, identifying hazard types (data, control, structural), and comparing superscalar techniques such as out-of-order execution, speculative execution, and simultaneous multithreading (SMT). </w:t>
            </w:r>
          </w:p>
        </w:tc>
      </w:tr>
      <w:tr w:rsidR="00AD1656" w14:paraId="1CE78DFF"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F59E4BD" w14:textId="77777777" w:rsidR="00AD1656" w:rsidRDefault="00000000">
            <w:pPr>
              <w:spacing w:after="0" w:line="259" w:lineRule="auto"/>
              <w:ind w:left="0" w:right="0" w:firstLine="0"/>
              <w:jc w:val="left"/>
            </w:pPr>
            <w:r>
              <w:rPr>
                <w:rFonts w:ascii="Arial" w:eastAsia="Arial" w:hAnsi="Arial" w:cs="Arial"/>
                <w:b/>
                <w:color w:val="1F4E79"/>
                <w:sz w:val="18"/>
              </w:rPr>
              <w:t>Student Name:</w:t>
            </w:r>
            <w:r>
              <w:rPr>
                <w:rFonts w:ascii="Arial" w:eastAsia="Arial" w:hAnsi="Arial" w:cs="Arial"/>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6A93447" w14:textId="35722697" w:rsidR="00AD1656" w:rsidRDefault="00000000">
            <w:pPr>
              <w:spacing w:after="0" w:line="259" w:lineRule="auto"/>
              <w:ind w:left="1" w:right="0" w:firstLine="0"/>
              <w:jc w:val="left"/>
            </w:pPr>
            <w:r>
              <w:rPr>
                <w:rFonts w:ascii="Arial" w:eastAsia="Arial" w:hAnsi="Arial" w:cs="Arial"/>
                <w:sz w:val="18"/>
              </w:rPr>
              <w:t xml:space="preserve"> </w:t>
            </w:r>
            <w:proofErr w:type="spellStart"/>
            <w:proofErr w:type="gramStart"/>
            <w:r w:rsidR="00A37FC0">
              <w:rPr>
                <w:rFonts w:ascii="Arial" w:eastAsia="Arial" w:hAnsi="Arial" w:cs="Arial"/>
                <w:sz w:val="18"/>
              </w:rPr>
              <w:t>K.Rekanth</w:t>
            </w:r>
            <w:proofErr w:type="spellEnd"/>
            <w:proofErr w:type="gramEnd"/>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44746F6" w14:textId="77777777" w:rsidR="00AD1656" w:rsidRDefault="00000000">
            <w:pPr>
              <w:spacing w:after="0" w:line="259" w:lineRule="auto"/>
              <w:ind w:left="0" w:right="0" w:firstLine="0"/>
              <w:jc w:val="left"/>
            </w:pPr>
            <w:r>
              <w:rPr>
                <w:rFonts w:ascii="Arial" w:eastAsia="Arial" w:hAnsi="Arial" w:cs="Arial"/>
                <w:b/>
                <w:color w:val="1F4E79"/>
                <w:sz w:val="18"/>
              </w:rPr>
              <w:t>Reg. No.:</w:t>
            </w:r>
            <w:r>
              <w:rPr>
                <w:rFonts w:ascii="Arial" w:eastAsia="Arial" w:hAnsi="Arial" w:cs="Arial"/>
                <w:sz w:val="18"/>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0D7A0391" w14:textId="568D68C7" w:rsidR="00AD1656" w:rsidRDefault="00000000">
            <w:pPr>
              <w:spacing w:after="0" w:line="259" w:lineRule="auto"/>
              <w:ind w:left="2" w:right="0" w:firstLine="0"/>
              <w:jc w:val="left"/>
            </w:pPr>
            <w:r>
              <w:rPr>
                <w:rFonts w:ascii="Arial" w:eastAsia="Arial" w:hAnsi="Arial" w:cs="Arial"/>
                <w:sz w:val="18"/>
              </w:rPr>
              <w:t xml:space="preserve"> </w:t>
            </w:r>
            <w:r w:rsidR="00A37FC0">
              <w:rPr>
                <w:rFonts w:ascii="Arial" w:eastAsia="Arial" w:hAnsi="Arial" w:cs="Arial"/>
                <w:sz w:val="18"/>
              </w:rPr>
              <w:t>192311213</w:t>
            </w:r>
          </w:p>
        </w:tc>
      </w:tr>
      <w:tr w:rsidR="00AD1656" w14:paraId="5A661EF6"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A3F2B93" w14:textId="77777777" w:rsidR="00AD1656" w:rsidRDefault="00000000">
            <w:pPr>
              <w:spacing w:after="0" w:line="259" w:lineRule="auto"/>
              <w:ind w:left="0" w:right="0" w:firstLine="0"/>
              <w:jc w:val="left"/>
            </w:pPr>
            <w:r>
              <w:rPr>
                <w:rFonts w:ascii="Arial" w:eastAsia="Arial" w:hAnsi="Arial" w:cs="Arial"/>
                <w:b/>
                <w:color w:val="1F4E79"/>
                <w:sz w:val="18"/>
              </w:rPr>
              <w:t>Section / Batch:</w:t>
            </w:r>
            <w:r>
              <w:rPr>
                <w:rFonts w:ascii="Arial" w:eastAsia="Arial" w:hAnsi="Arial" w:cs="Arial"/>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477B297" w14:textId="13C457C9" w:rsidR="00AD1656" w:rsidRDefault="00000000">
            <w:pPr>
              <w:spacing w:after="0" w:line="259" w:lineRule="auto"/>
              <w:ind w:left="1" w:right="0" w:firstLine="0"/>
              <w:jc w:val="left"/>
            </w:pPr>
            <w:r>
              <w:rPr>
                <w:rFonts w:ascii="Arial" w:eastAsia="Arial" w:hAnsi="Arial" w:cs="Arial"/>
                <w:sz w:val="18"/>
              </w:rPr>
              <w:t xml:space="preserve"> </w:t>
            </w:r>
            <w:r w:rsidR="00A37FC0">
              <w:rPr>
                <w:rFonts w:ascii="Arial" w:eastAsia="Arial" w:hAnsi="Arial" w:cs="Arial"/>
                <w:sz w:val="18"/>
              </w:rPr>
              <w:t>CSE-2023</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F0B455D" w14:textId="77777777" w:rsidR="00AD1656" w:rsidRDefault="00000000">
            <w:pPr>
              <w:spacing w:after="0" w:line="259" w:lineRule="auto"/>
              <w:ind w:left="0" w:right="0" w:firstLine="0"/>
              <w:jc w:val="left"/>
            </w:pPr>
            <w:r>
              <w:rPr>
                <w:rFonts w:ascii="Arial" w:eastAsia="Arial" w:hAnsi="Arial" w:cs="Arial"/>
                <w:b/>
                <w:color w:val="1F4E79"/>
                <w:sz w:val="18"/>
              </w:rPr>
              <w:t>Date:</w:t>
            </w:r>
            <w:r>
              <w:rPr>
                <w:rFonts w:ascii="Arial" w:eastAsia="Arial" w:hAnsi="Arial" w:cs="Arial"/>
                <w:sz w:val="18"/>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4E70D9F3" w14:textId="1DB566A6" w:rsidR="00AD1656" w:rsidRDefault="00000000">
            <w:pPr>
              <w:spacing w:after="0" w:line="259" w:lineRule="auto"/>
              <w:ind w:left="2" w:right="0" w:firstLine="0"/>
              <w:jc w:val="left"/>
            </w:pPr>
            <w:r>
              <w:rPr>
                <w:rFonts w:ascii="Arial" w:eastAsia="Arial" w:hAnsi="Arial" w:cs="Arial"/>
                <w:sz w:val="18"/>
              </w:rPr>
              <w:t xml:space="preserve"> </w:t>
            </w:r>
            <w:r w:rsidR="00A37FC0">
              <w:rPr>
                <w:rFonts w:ascii="Arial" w:eastAsia="Arial" w:hAnsi="Arial" w:cs="Arial"/>
                <w:sz w:val="18"/>
              </w:rPr>
              <w:t>12-08-2026</w:t>
            </w:r>
          </w:p>
        </w:tc>
      </w:tr>
    </w:tbl>
    <w:p w14:paraId="1ABE9B7C" w14:textId="77777777" w:rsidR="00AD1656" w:rsidRDefault="00000000">
      <w:pPr>
        <w:spacing w:after="0" w:line="259" w:lineRule="auto"/>
        <w:ind w:left="142" w:right="0" w:firstLine="0"/>
        <w:jc w:val="left"/>
      </w:pPr>
      <w:r>
        <w:rPr>
          <w:rFonts w:ascii="Arial" w:eastAsia="Arial" w:hAnsi="Arial" w:cs="Arial"/>
          <w:sz w:val="20"/>
        </w:rPr>
        <w:t xml:space="preserve"> </w:t>
      </w:r>
    </w:p>
    <w:tbl>
      <w:tblPr>
        <w:tblStyle w:val="TableGrid"/>
        <w:tblW w:w="10080" w:type="dxa"/>
        <w:tblInd w:w="148" w:type="dxa"/>
        <w:tblCellMar>
          <w:top w:w="146" w:type="dxa"/>
          <w:left w:w="198" w:type="dxa"/>
          <w:right w:w="161" w:type="dxa"/>
        </w:tblCellMar>
        <w:tblLook w:val="04A0" w:firstRow="1" w:lastRow="0" w:firstColumn="1" w:lastColumn="0" w:noHBand="0" w:noVBand="1"/>
      </w:tblPr>
      <w:tblGrid>
        <w:gridCol w:w="10080"/>
      </w:tblGrid>
      <w:tr w:rsidR="00AD1656" w14:paraId="3A7A34BA" w14:textId="77777777">
        <w:trPr>
          <w:trHeight w:val="2471"/>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1D5FAEE7" w14:textId="77777777" w:rsidR="00AD1656" w:rsidRDefault="00000000">
            <w:pPr>
              <w:spacing w:after="0" w:line="259" w:lineRule="auto"/>
              <w:ind w:left="0" w:right="0" w:firstLine="0"/>
              <w:jc w:val="left"/>
            </w:pPr>
            <w:r>
              <w:rPr>
                <w:rFonts w:ascii="Arial" w:eastAsia="Arial" w:hAnsi="Arial" w:cs="Arial"/>
                <w:b/>
                <w:color w:val="C00000"/>
                <w:sz w:val="18"/>
              </w:rPr>
              <w:t>Instructions to Students</w:t>
            </w:r>
            <w:r>
              <w:rPr>
                <w:rFonts w:ascii="Arial" w:eastAsia="Arial" w:hAnsi="Arial" w:cs="Arial"/>
                <w:sz w:val="18"/>
              </w:rPr>
              <w:t xml:space="preserve"> </w:t>
            </w:r>
          </w:p>
          <w:p w14:paraId="7AC59900" w14:textId="77777777" w:rsidR="00AD1656" w:rsidRDefault="00000000">
            <w:pPr>
              <w:numPr>
                <w:ilvl w:val="0"/>
                <w:numId w:val="2"/>
              </w:numPr>
              <w:spacing w:after="2" w:line="239" w:lineRule="auto"/>
              <w:ind w:right="0" w:hanging="360"/>
            </w:pPr>
            <w:r>
              <w:rPr>
                <w:rFonts w:ascii="Arial" w:eastAsia="Arial" w:hAnsi="Arial" w:cs="Arial"/>
                <w:sz w:val="18"/>
              </w:rPr>
              <w:t xml:space="preserve">Identify the relevant concepts of register transfers, ALU operations, bus organization, pipelining, hazards, and superscalar processing.  </w:t>
            </w:r>
          </w:p>
          <w:p w14:paraId="098B80FA" w14:textId="77777777" w:rsidR="00AD1656" w:rsidRDefault="00000000">
            <w:pPr>
              <w:numPr>
                <w:ilvl w:val="0"/>
                <w:numId w:val="2"/>
              </w:numPr>
              <w:spacing w:after="0" w:line="239" w:lineRule="auto"/>
              <w:ind w:right="0" w:hanging="360"/>
            </w:pPr>
            <w:proofErr w:type="spellStart"/>
            <w:r>
              <w:rPr>
                <w:rFonts w:ascii="Arial" w:eastAsia="Arial" w:hAnsi="Arial" w:cs="Arial"/>
                <w:sz w:val="18"/>
              </w:rPr>
              <w:t>Analyze</w:t>
            </w:r>
            <w:proofErr w:type="spellEnd"/>
            <w:r>
              <w:rPr>
                <w:rFonts w:ascii="Arial" w:eastAsia="Arial" w:hAnsi="Arial" w:cs="Arial"/>
                <w:sz w:val="18"/>
              </w:rPr>
              <w:t xml:space="preserve"> the execution of data transfers, arithmetic and logic operations, instruction processing, and parallel execution.  </w:t>
            </w:r>
          </w:p>
          <w:p w14:paraId="47DFA08E" w14:textId="77777777" w:rsidR="00AD1656" w:rsidRDefault="00000000">
            <w:pPr>
              <w:numPr>
                <w:ilvl w:val="0"/>
                <w:numId w:val="2"/>
              </w:numPr>
              <w:spacing w:after="2" w:line="239" w:lineRule="auto"/>
              <w:ind w:right="0" w:hanging="360"/>
            </w:pPr>
            <w:r>
              <w:rPr>
                <w:rFonts w:ascii="Arial" w:eastAsia="Arial" w:hAnsi="Arial" w:cs="Arial"/>
                <w:sz w:val="18"/>
              </w:rPr>
              <w:t xml:space="preserve">Apply suitable techniques such as multiple buses, pipelining, stalling, forwarding, branch prediction, and speculative execution.  </w:t>
            </w:r>
          </w:p>
          <w:p w14:paraId="691F4817" w14:textId="77777777" w:rsidR="00AD1656" w:rsidRDefault="00000000">
            <w:pPr>
              <w:numPr>
                <w:ilvl w:val="0"/>
                <w:numId w:val="2"/>
              </w:numPr>
              <w:spacing w:after="0" w:line="239" w:lineRule="auto"/>
              <w:ind w:right="0" w:hanging="360"/>
            </w:pPr>
            <w:r>
              <w:rPr>
                <w:rFonts w:ascii="Arial" w:eastAsia="Arial" w:hAnsi="Arial" w:cs="Arial"/>
                <w:sz w:val="18"/>
              </w:rPr>
              <w:t xml:space="preserve">Compute performance measures such as execution time, clock cycles, speedup, throughput, and resource utilization.  </w:t>
            </w:r>
          </w:p>
          <w:p w14:paraId="701D98C2" w14:textId="77777777" w:rsidR="00AD1656" w:rsidRDefault="00000000">
            <w:pPr>
              <w:numPr>
                <w:ilvl w:val="0"/>
                <w:numId w:val="2"/>
              </w:numPr>
              <w:spacing w:after="0" w:line="259" w:lineRule="auto"/>
              <w:ind w:right="0" w:hanging="360"/>
            </w:pPr>
            <w:r>
              <w:rPr>
                <w:rFonts w:ascii="Arial" w:eastAsia="Arial" w:hAnsi="Arial" w:cs="Arial"/>
                <w:sz w:val="18"/>
              </w:rPr>
              <w:t xml:space="preserve">Interpret the results by evaluating performance improvements, bottlenecks, and the suitability of each architectural technique. </w:t>
            </w:r>
          </w:p>
        </w:tc>
      </w:tr>
    </w:tbl>
    <w:p w14:paraId="7D458CEC" w14:textId="77777777" w:rsidR="00AD1656" w:rsidRDefault="00000000">
      <w:pPr>
        <w:spacing w:after="40" w:line="259" w:lineRule="auto"/>
        <w:ind w:left="210" w:right="0" w:firstLine="0"/>
        <w:jc w:val="center"/>
      </w:pPr>
      <w:r>
        <w:rPr>
          <w:rFonts w:ascii="Arial" w:eastAsia="Arial" w:hAnsi="Arial" w:cs="Arial"/>
          <w:b/>
          <w:sz w:val="22"/>
        </w:rPr>
        <w:t xml:space="preserve"> </w:t>
      </w:r>
    </w:p>
    <w:p w14:paraId="703C3344" w14:textId="77777777" w:rsidR="00AD1656" w:rsidRDefault="00000000">
      <w:pPr>
        <w:spacing w:after="74" w:line="248" w:lineRule="auto"/>
        <w:ind w:left="1730" w:right="1569" w:hanging="10"/>
        <w:jc w:val="center"/>
      </w:pPr>
      <w:r>
        <w:rPr>
          <w:rFonts w:ascii="Arial" w:eastAsia="Arial" w:hAnsi="Arial" w:cs="Arial"/>
          <w:b/>
          <w:sz w:val="22"/>
        </w:rPr>
        <w:t xml:space="preserve">QUESTIONS  </w:t>
      </w:r>
    </w:p>
    <w:p w14:paraId="5087A985" w14:textId="77777777" w:rsidR="00AD1656" w:rsidRDefault="00000000">
      <w:pPr>
        <w:numPr>
          <w:ilvl w:val="0"/>
          <w:numId w:val="1"/>
        </w:numPr>
        <w:ind w:right="-1" w:hanging="425"/>
      </w:pPr>
      <w:r>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t>analyze</w:t>
      </w:r>
      <w:proofErr w:type="spellEnd"/>
      <w:r>
        <w:t xml:space="preserve"> the sequence of operations and the role of the ALU in processing data.  </w:t>
      </w:r>
    </w:p>
    <w:p w14:paraId="7F7F29DB" w14:textId="77777777" w:rsidR="00AD1656" w:rsidRDefault="00000000">
      <w:pPr>
        <w:numPr>
          <w:ilvl w:val="0"/>
          <w:numId w:val="1"/>
        </w:numPr>
        <w:ind w:right="-1" w:hanging="425"/>
      </w:pPr>
      <w:r>
        <w:t xml:space="preserve">Create a model of a computer system using single-bus and multi-bus organization, and perform data transfer operations between registers, memory, and I/O. Compare the time taken and efficiency of both approaches, and analyse how multiple bus structures improve parallel data transfer and reduce bottlenecks.  </w:t>
      </w:r>
    </w:p>
    <w:p w14:paraId="4C75AEE5" w14:textId="77777777" w:rsidR="00AD1656" w:rsidRDefault="00000000">
      <w:pPr>
        <w:numPr>
          <w:ilvl w:val="0"/>
          <w:numId w:val="1"/>
        </w:numPr>
        <w:ind w:right="-1" w:hanging="425"/>
      </w:pPr>
      <w:r>
        <w:t xml:space="preserve">Simulate a 5-stage instruction pipeline (Fetch, Decode, Execute, Memory, Write-back) and execute a set of instructions. Measure the performance in terms of speedup and throughput, and compare it with a non-pipelined system to evaluate the effectiveness of pipelining.  </w:t>
      </w:r>
    </w:p>
    <w:p w14:paraId="59C3563D" w14:textId="77777777" w:rsidR="00AD1656" w:rsidRDefault="00000000">
      <w:pPr>
        <w:numPr>
          <w:ilvl w:val="0"/>
          <w:numId w:val="1"/>
        </w:numPr>
        <w:ind w:right="-1" w:hanging="425"/>
      </w:pPr>
      <w:r>
        <w:t xml:space="preserve">Develop a pipeline execution scenario where data hazards, control hazards, and structural hazards occur. Observe their impact on instruction execution, and implement techniques such as stalling, data forwarding, and branch prediction to resolve these hazards and improve performance.  </w:t>
      </w:r>
    </w:p>
    <w:p w14:paraId="35D05434" w14:textId="77777777" w:rsidR="00AD1656" w:rsidRDefault="00000000">
      <w:pPr>
        <w:numPr>
          <w:ilvl w:val="0"/>
          <w:numId w:val="1"/>
        </w:numPr>
        <w:ind w:right="-1" w:hanging="425"/>
      </w:pPr>
      <w:r>
        <w:t xml:space="preserve">Analyse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143B13E7" w14:textId="77777777" w:rsidR="00AD1656" w:rsidRDefault="00000000">
      <w:pPr>
        <w:spacing w:after="0" w:line="259" w:lineRule="auto"/>
        <w:ind w:left="142" w:right="0" w:firstLine="0"/>
        <w:jc w:val="left"/>
      </w:pPr>
      <w:r>
        <w:rPr>
          <w:sz w:val="22"/>
        </w:rPr>
        <w:t xml:space="preserve">  </w:t>
      </w:r>
    </w:p>
    <w:p w14:paraId="3977438F" w14:textId="77777777" w:rsidR="00AD1656" w:rsidRDefault="00000000">
      <w:pPr>
        <w:pStyle w:val="Heading1"/>
        <w:ind w:left="137" w:right="0"/>
      </w:pPr>
      <w:r>
        <w:lastRenderedPageBreak/>
        <w:t>Code of Conduct</w:t>
      </w:r>
      <w:r>
        <w:rPr>
          <w:b w:val="0"/>
          <w:sz w:val="20"/>
        </w:rPr>
        <w:t xml:space="preserve"> </w:t>
      </w:r>
    </w:p>
    <w:p w14:paraId="2F679918" w14:textId="77777777" w:rsidR="00AD1656" w:rsidRDefault="00000000">
      <w:pPr>
        <w:spacing w:after="126" w:line="265" w:lineRule="auto"/>
        <w:ind w:left="142" w:right="0" w:firstLine="0"/>
      </w:pPr>
      <w:r>
        <w:rPr>
          <w:i/>
        </w:rPr>
        <w:t>I __________________________ (Name / Reg No) certify that this submission is my original work and that I have adhered to the guidelines specified for this assessment. I understand that any violation of academic integrity rules will result in disciplinary action.</w:t>
      </w:r>
      <w:r>
        <w:rPr>
          <w:sz w:val="28"/>
        </w:rPr>
        <w:t xml:space="preserve"> </w:t>
      </w:r>
    </w:p>
    <w:p w14:paraId="346906E2" w14:textId="77777777" w:rsidR="00AD1656" w:rsidRDefault="00000000">
      <w:pPr>
        <w:spacing w:after="0" w:line="259" w:lineRule="auto"/>
        <w:ind w:left="142" w:right="0" w:firstLine="0"/>
        <w:jc w:val="left"/>
      </w:pPr>
      <w:r>
        <w:rPr>
          <w:b/>
        </w:rPr>
        <w:t>Signature of the Student: _________________________</w:t>
      </w:r>
      <w:r>
        <w:rPr>
          <w:b/>
          <w:sz w:val="36"/>
        </w:rPr>
        <w:t xml:space="preserve"> </w:t>
      </w:r>
    </w:p>
    <w:p w14:paraId="3C39EBC9" w14:textId="77777777" w:rsidR="00AD1656" w:rsidRDefault="00000000">
      <w:pPr>
        <w:spacing w:after="0" w:line="259" w:lineRule="auto"/>
        <w:ind w:left="142" w:right="0" w:firstLine="0"/>
        <w:jc w:val="left"/>
      </w:pPr>
      <w:r>
        <w:rPr>
          <w:rFonts w:ascii="Arial" w:eastAsia="Arial" w:hAnsi="Arial" w:cs="Arial"/>
          <w:b/>
          <w:sz w:val="22"/>
        </w:rPr>
        <w:t xml:space="preserve"> </w:t>
      </w:r>
    </w:p>
    <w:p w14:paraId="15175623" w14:textId="77777777" w:rsidR="00AD1656" w:rsidRDefault="00000000">
      <w:pPr>
        <w:spacing w:after="100" w:line="259" w:lineRule="auto"/>
        <w:ind w:left="142" w:right="0" w:firstLine="0"/>
        <w:jc w:val="left"/>
      </w:pPr>
      <w:r>
        <w:rPr>
          <w:rFonts w:ascii="Arial" w:eastAsia="Arial" w:hAnsi="Arial" w:cs="Arial"/>
          <w:b/>
          <w:sz w:val="22"/>
        </w:rPr>
        <w:t xml:space="preserve"> </w:t>
      </w:r>
    </w:p>
    <w:p w14:paraId="3B504792" w14:textId="77777777" w:rsidR="00AD1656" w:rsidRDefault="00000000">
      <w:pPr>
        <w:spacing w:after="98" w:line="259" w:lineRule="auto"/>
        <w:ind w:left="142" w:right="0" w:firstLine="0"/>
        <w:jc w:val="left"/>
      </w:pPr>
      <w:r>
        <w:rPr>
          <w:rFonts w:ascii="Arial" w:eastAsia="Arial" w:hAnsi="Arial" w:cs="Arial"/>
          <w:b/>
          <w:sz w:val="22"/>
        </w:rPr>
        <w:t xml:space="preserve"> </w:t>
      </w:r>
    </w:p>
    <w:p w14:paraId="11D67120" w14:textId="77777777" w:rsidR="00AD1656" w:rsidRDefault="00000000">
      <w:pPr>
        <w:pStyle w:val="Heading1"/>
        <w:ind w:left="137" w:right="0"/>
      </w:pPr>
      <w:r>
        <w:t>RUBRICS FOR CALCULATION</w:t>
      </w:r>
      <w:r>
        <w:rPr>
          <w:b w:val="0"/>
          <w:sz w:val="20"/>
        </w:rPr>
        <w:t xml:space="preserve"> </w:t>
      </w:r>
    </w:p>
    <w:p w14:paraId="6ABE9E3B" w14:textId="77777777" w:rsidR="00AD1656" w:rsidRDefault="00000000">
      <w:pPr>
        <w:spacing w:after="67" w:line="259" w:lineRule="auto"/>
        <w:ind w:left="113" w:right="-36" w:firstLine="0"/>
        <w:jc w:val="left"/>
      </w:pPr>
      <w:r>
        <w:rPr>
          <w:rFonts w:ascii="Calibri" w:eastAsia="Calibri" w:hAnsi="Calibri" w:cs="Calibri"/>
          <w:noProof/>
          <w:sz w:val="22"/>
        </w:rPr>
        <mc:AlternateContent>
          <mc:Choice Requires="wpg">
            <w:drawing>
              <wp:inline distT="0" distB="0" distL="0" distR="0" wp14:anchorId="278E91DA" wp14:editId="237E0F7F">
                <wp:extent cx="6438647" cy="6096"/>
                <wp:effectExtent l="0" t="0" r="0" b="0"/>
                <wp:docPr id="9548" name="Group 9548"/>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015" name="Shape 1001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9548" style="width:506.98pt;height:0.47998pt;mso-position-horizontal-relative:char;mso-position-vertical-relative:line" coordsize="64386,60">
                <v:shape id="Shape 10016"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9921" w:type="dxa"/>
        <w:tblInd w:w="146" w:type="dxa"/>
        <w:tblCellMar>
          <w:top w:w="98" w:type="dxa"/>
          <w:right w:w="3" w:type="dxa"/>
        </w:tblCellMar>
        <w:tblLook w:val="04A0" w:firstRow="1" w:lastRow="0" w:firstColumn="1" w:lastColumn="0" w:noHBand="0" w:noVBand="1"/>
      </w:tblPr>
      <w:tblGrid>
        <w:gridCol w:w="1435"/>
        <w:gridCol w:w="1274"/>
        <w:gridCol w:w="1969"/>
        <w:gridCol w:w="1642"/>
        <w:gridCol w:w="1741"/>
        <w:gridCol w:w="1860"/>
      </w:tblGrid>
      <w:tr w:rsidR="00AD1656" w14:paraId="413E4859" w14:textId="77777777">
        <w:trPr>
          <w:trHeight w:val="780"/>
        </w:trPr>
        <w:tc>
          <w:tcPr>
            <w:tcW w:w="1436" w:type="dxa"/>
            <w:tcBorders>
              <w:top w:val="single" w:sz="4" w:space="0" w:color="000000"/>
              <w:left w:val="single" w:sz="4" w:space="0" w:color="000000"/>
              <w:bottom w:val="single" w:sz="4" w:space="0" w:color="000000"/>
              <w:right w:val="single" w:sz="4" w:space="0" w:color="000000"/>
            </w:tcBorders>
            <w:vAlign w:val="center"/>
          </w:tcPr>
          <w:p w14:paraId="2DC933D2" w14:textId="77777777" w:rsidR="00AD1656" w:rsidRDefault="00000000">
            <w:pPr>
              <w:spacing w:after="0" w:line="259" w:lineRule="auto"/>
              <w:ind w:left="0" w:right="0" w:firstLine="0"/>
              <w:jc w:val="center"/>
            </w:pPr>
            <w:r>
              <w:rPr>
                <w:b/>
                <w:sz w:val="18"/>
              </w:rPr>
              <w:t xml:space="preserve">Criteria </w:t>
            </w:r>
          </w:p>
        </w:tc>
        <w:tc>
          <w:tcPr>
            <w:tcW w:w="1274" w:type="dxa"/>
            <w:tcBorders>
              <w:top w:val="single" w:sz="4" w:space="0" w:color="000000"/>
              <w:left w:val="single" w:sz="4" w:space="0" w:color="000000"/>
              <w:bottom w:val="single" w:sz="4" w:space="0" w:color="000000"/>
              <w:right w:val="single" w:sz="4" w:space="0" w:color="000000"/>
            </w:tcBorders>
            <w:vAlign w:val="center"/>
          </w:tcPr>
          <w:p w14:paraId="1AD5D8D5" w14:textId="77777777" w:rsidR="00AD1656" w:rsidRDefault="00000000">
            <w:pPr>
              <w:spacing w:after="0" w:line="259" w:lineRule="auto"/>
              <w:ind w:left="14" w:right="0" w:firstLine="0"/>
            </w:pPr>
            <w:proofErr w:type="gramStart"/>
            <w:r>
              <w:rPr>
                <w:b/>
                <w:sz w:val="18"/>
              </w:rPr>
              <w:t>Weightage(</w:t>
            </w:r>
            <w:proofErr w:type="gramEnd"/>
            <w:r>
              <w:rPr>
                <w:b/>
                <w:sz w:val="18"/>
              </w:rPr>
              <w:t>%)</w:t>
            </w:r>
          </w:p>
        </w:tc>
        <w:tc>
          <w:tcPr>
            <w:tcW w:w="1969" w:type="dxa"/>
            <w:tcBorders>
              <w:top w:val="single" w:sz="4" w:space="0" w:color="000000"/>
              <w:left w:val="single" w:sz="4" w:space="0" w:color="000000"/>
              <w:bottom w:val="single" w:sz="4" w:space="0" w:color="000000"/>
              <w:right w:val="single" w:sz="4" w:space="0" w:color="000000"/>
            </w:tcBorders>
            <w:vAlign w:val="center"/>
          </w:tcPr>
          <w:p w14:paraId="18EC192E" w14:textId="77777777" w:rsidR="00AD1656" w:rsidRDefault="00000000">
            <w:pPr>
              <w:spacing w:after="0" w:line="259" w:lineRule="auto"/>
              <w:ind w:left="104" w:right="0" w:firstLine="0"/>
              <w:jc w:val="left"/>
            </w:pPr>
            <w:r>
              <w:rPr>
                <w:b/>
                <w:sz w:val="18"/>
              </w:rPr>
              <w:t xml:space="preserve">Level 4 – Exemplary  </w:t>
            </w:r>
          </w:p>
          <w:p w14:paraId="348EBD39" w14:textId="77777777" w:rsidR="00AD1656" w:rsidRDefault="00000000">
            <w:pPr>
              <w:spacing w:after="0" w:line="259" w:lineRule="auto"/>
              <w:ind w:left="-17" w:right="0" w:firstLine="0"/>
              <w:jc w:val="left"/>
            </w:pPr>
            <w:r>
              <w:rPr>
                <w:b/>
                <w:sz w:val="18"/>
              </w:rPr>
              <w:t xml:space="preserve"> </w:t>
            </w:r>
          </w:p>
          <w:p w14:paraId="62FE006F" w14:textId="77777777" w:rsidR="00AD1656" w:rsidRDefault="00000000">
            <w:pPr>
              <w:spacing w:after="0" w:line="259" w:lineRule="auto"/>
              <w:ind w:left="4" w:right="0" w:firstLine="0"/>
              <w:jc w:val="center"/>
            </w:pPr>
            <w:r>
              <w:rPr>
                <w:b/>
                <w:sz w:val="18"/>
              </w:rPr>
              <w:t xml:space="preserve">(5 Marks) </w:t>
            </w:r>
          </w:p>
        </w:tc>
        <w:tc>
          <w:tcPr>
            <w:tcW w:w="1642" w:type="dxa"/>
            <w:tcBorders>
              <w:top w:val="single" w:sz="4" w:space="0" w:color="000000"/>
              <w:left w:val="single" w:sz="4" w:space="0" w:color="000000"/>
              <w:bottom w:val="single" w:sz="4" w:space="0" w:color="000000"/>
              <w:right w:val="single" w:sz="4" w:space="0" w:color="000000"/>
            </w:tcBorders>
          </w:tcPr>
          <w:p w14:paraId="45637C2A" w14:textId="77777777" w:rsidR="00AD1656" w:rsidRDefault="00000000">
            <w:pPr>
              <w:spacing w:after="0" w:line="259" w:lineRule="auto"/>
              <w:ind w:left="0" w:right="3" w:firstLine="0"/>
              <w:jc w:val="center"/>
            </w:pPr>
            <w:r>
              <w:rPr>
                <w:b/>
                <w:sz w:val="18"/>
              </w:rPr>
              <w:t xml:space="preserve">Level 3 – </w:t>
            </w:r>
          </w:p>
          <w:p w14:paraId="149F28EF" w14:textId="77777777" w:rsidR="00AD1656" w:rsidRDefault="00000000">
            <w:pPr>
              <w:spacing w:after="0" w:line="259" w:lineRule="auto"/>
              <w:ind w:left="0" w:right="2" w:firstLine="0"/>
              <w:jc w:val="center"/>
            </w:pPr>
            <w:r>
              <w:rPr>
                <w:b/>
                <w:sz w:val="18"/>
              </w:rPr>
              <w:t xml:space="preserve">Proficient (4 </w:t>
            </w:r>
          </w:p>
          <w:p w14:paraId="38F20BDA" w14:textId="77777777" w:rsidR="00AD1656" w:rsidRDefault="00000000">
            <w:pPr>
              <w:spacing w:after="0" w:line="259" w:lineRule="auto"/>
              <w:ind w:left="0" w:right="3" w:firstLine="0"/>
              <w:jc w:val="center"/>
            </w:pPr>
            <w:r>
              <w:rPr>
                <w:b/>
                <w:sz w:val="18"/>
              </w:rPr>
              <w:t xml:space="preserve">Marks) </w:t>
            </w:r>
          </w:p>
        </w:tc>
        <w:tc>
          <w:tcPr>
            <w:tcW w:w="1741" w:type="dxa"/>
            <w:tcBorders>
              <w:top w:val="single" w:sz="4" w:space="0" w:color="000000"/>
              <w:left w:val="single" w:sz="4" w:space="0" w:color="000000"/>
              <w:bottom w:val="single" w:sz="4" w:space="0" w:color="000000"/>
              <w:right w:val="single" w:sz="4" w:space="0" w:color="000000"/>
            </w:tcBorders>
          </w:tcPr>
          <w:p w14:paraId="38BD786C" w14:textId="77777777" w:rsidR="00AD1656" w:rsidRDefault="00000000">
            <w:pPr>
              <w:spacing w:after="0" w:line="240" w:lineRule="auto"/>
              <w:ind w:left="8" w:right="0" w:firstLine="0"/>
              <w:jc w:val="center"/>
            </w:pPr>
            <w:r>
              <w:rPr>
                <w:b/>
                <w:sz w:val="18"/>
              </w:rPr>
              <w:t xml:space="preserve">Level 2 – Developing  </w:t>
            </w:r>
          </w:p>
          <w:p w14:paraId="57C192FC" w14:textId="77777777" w:rsidR="00AD1656" w:rsidRDefault="00000000">
            <w:pPr>
              <w:spacing w:after="0" w:line="259" w:lineRule="auto"/>
              <w:ind w:left="3" w:right="0" w:firstLine="0"/>
              <w:jc w:val="center"/>
            </w:pPr>
            <w:r>
              <w:rPr>
                <w:b/>
                <w:sz w:val="18"/>
              </w:rPr>
              <w:t xml:space="preserve">(2–3 Marks) </w:t>
            </w:r>
          </w:p>
        </w:tc>
        <w:tc>
          <w:tcPr>
            <w:tcW w:w="1860" w:type="dxa"/>
            <w:tcBorders>
              <w:top w:val="single" w:sz="4" w:space="0" w:color="000000"/>
              <w:left w:val="single" w:sz="4" w:space="0" w:color="000000"/>
              <w:bottom w:val="single" w:sz="4" w:space="0" w:color="000000"/>
              <w:right w:val="single" w:sz="4" w:space="0" w:color="000000"/>
            </w:tcBorders>
            <w:vAlign w:val="center"/>
          </w:tcPr>
          <w:p w14:paraId="3830BFE3" w14:textId="77777777" w:rsidR="00AD1656" w:rsidRDefault="00000000">
            <w:pPr>
              <w:spacing w:after="0" w:line="259" w:lineRule="auto"/>
              <w:ind w:left="0" w:right="0" w:firstLine="0"/>
              <w:jc w:val="center"/>
            </w:pPr>
            <w:r>
              <w:rPr>
                <w:b/>
                <w:sz w:val="18"/>
              </w:rPr>
              <w:t xml:space="preserve">Level 1 – Beginning (0–1 Mark) </w:t>
            </w:r>
          </w:p>
        </w:tc>
      </w:tr>
      <w:tr w:rsidR="00AD1656" w14:paraId="318BD073" w14:textId="77777777">
        <w:trPr>
          <w:trHeight w:val="1591"/>
        </w:trPr>
        <w:tc>
          <w:tcPr>
            <w:tcW w:w="1436" w:type="dxa"/>
            <w:tcBorders>
              <w:top w:val="single" w:sz="4" w:space="0" w:color="000000"/>
              <w:left w:val="single" w:sz="4" w:space="0" w:color="000000"/>
              <w:bottom w:val="single" w:sz="4" w:space="0" w:color="000000"/>
              <w:right w:val="single" w:sz="4" w:space="0" w:color="000000"/>
            </w:tcBorders>
            <w:vAlign w:val="center"/>
          </w:tcPr>
          <w:p w14:paraId="0D6A52DB" w14:textId="77777777" w:rsidR="00AD1656" w:rsidRDefault="00000000">
            <w:pPr>
              <w:spacing w:after="0" w:line="259" w:lineRule="auto"/>
              <w:ind w:left="44" w:right="0" w:firstLine="0"/>
              <w:jc w:val="center"/>
            </w:pPr>
            <w:r>
              <w:rPr>
                <w:sz w:val="18"/>
              </w:rPr>
              <w:t xml:space="preserve">Understanding of Concepts </w:t>
            </w:r>
          </w:p>
        </w:tc>
        <w:tc>
          <w:tcPr>
            <w:tcW w:w="1274" w:type="dxa"/>
            <w:tcBorders>
              <w:top w:val="single" w:sz="4" w:space="0" w:color="000000"/>
              <w:left w:val="single" w:sz="4" w:space="0" w:color="000000"/>
              <w:bottom w:val="single" w:sz="4" w:space="0" w:color="000000"/>
              <w:right w:val="single" w:sz="4" w:space="0" w:color="000000"/>
            </w:tcBorders>
            <w:vAlign w:val="center"/>
          </w:tcPr>
          <w:p w14:paraId="42F94AD7" w14:textId="77777777" w:rsidR="00AD1656" w:rsidRDefault="00000000">
            <w:pPr>
              <w:spacing w:after="0" w:line="259" w:lineRule="auto"/>
              <w:ind w:left="4" w:right="0" w:firstLine="0"/>
              <w:jc w:val="center"/>
            </w:pPr>
            <w:r>
              <w:rPr>
                <w:sz w:val="18"/>
              </w:rPr>
              <w:t xml:space="preserve">25 </w:t>
            </w:r>
          </w:p>
        </w:tc>
        <w:tc>
          <w:tcPr>
            <w:tcW w:w="1969" w:type="dxa"/>
            <w:tcBorders>
              <w:top w:val="single" w:sz="4" w:space="0" w:color="000000"/>
              <w:left w:val="single" w:sz="4" w:space="0" w:color="000000"/>
              <w:bottom w:val="single" w:sz="4" w:space="0" w:color="000000"/>
              <w:right w:val="single" w:sz="4" w:space="0" w:color="000000"/>
            </w:tcBorders>
            <w:vAlign w:val="center"/>
          </w:tcPr>
          <w:p w14:paraId="70B8E52E" w14:textId="77777777" w:rsidR="00AD1656" w:rsidRDefault="00000000">
            <w:pPr>
              <w:spacing w:after="0" w:line="240" w:lineRule="auto"/>
              <w:ind w:left="74" w:right="21" w:firstLine="0"/>
              <w:jc w:val="center"/>
            </w:pPr>
            <w:r>
              <w:rPr>
                <w:sz w:val="18"/>
              </w:rPr>
              <w:t xml:space="preserve">Demonstrates thorough </w:t>
            </w:r>
          </w:p>
          <w:p w14:paraId="003D1611" w14:textId="77777777" w:rsidR="00AD1656" w:rsidRDefault="00000000">
            <w:pPr>
              <w:spacing w:after="0" w:line="259" w:lineRule="auto"/>
              <w:ind w:left="1" w:right="0" w:firstLine="0"/>
              <w:jc w:val="center"/>
            </w:pPr>
            <w:r>
              <w:rPr>
                <w:sz w:val="18"/>
              </w:rPr>
              <w:t xml:space="preserve">understanding and </w:t>
            </w:r>
          </w:p>
          <w:p w14:paraId="4284437F" w14:textId="77777777" w:rsidR="00AD1656" w:rsidRDefault="00000000">
            <w:pPr>
              <w:spacing w:after="0" w:line="259" w:lineRule="auto"/>
              <w:ind w:left="0" w:right="0" w:firstLine="0"/>
              <w:jc w:val="center"/>
            </w:pPr>
            <w:r>
              <w:rPr>
                <w:sz w:val="18"/>
              </w:rPr>
              <w:t xml:space="preserve">effectively integrates multiple concepts/technologies </w:t>
            </w:r>
          </w:p>
        </w:tc>
        <w:tc>
          <w:tcPr>
            <w:tcW w:w="1642" w:type="dxa"/>
            <w:tcBorders>
              <w:top w:val="single" w:sz="4" w:space="0" w:color="000000"/>
              <w:left w:val="single" w:sz="4" w:space="0" w:color="000000"/>
              <w:bottom w:val="single" w:sz="4" w:space="0" w:color="000000"/>
              <w:right w:val="single" w:sz="4" w:space="0" w:color="000000"/>
            </w:tcBorders>
            <w:vAlign w:val="center"/>
          </w:tcPr>
          <w:p w14:paraId="671E3740" w14:textId="77777777" w:rsidR="00AD1656" w:rsidRDefault="00000000">
            <w:pPr>
              <w:spacing w:after="1" w:line="238" w:lineRule="auto"/>
              <w:ind w:left="75" w:right="26" w:firstLine="19"/>
              <w:jc w:val="center"/>
            </w:pPr>
            <w:r>
              <w:rPr>
                <w:sz w:val="18"/>
              </w:rPr>
              <w:t xml:space="preserve">Good understanding with proper </w:t>
            </w:r>
          </w:p>
          <w:p w14:paraId="0D3A91DB" w14:textId="77777777" w:rsidR="00AD1656" w:rsidRDefault="00000000">
            <w:pPr>
              <w:spacing w:after="0" w:line="259" w:lineRule="auto"/>
              <w:ind w:left="84" w:right="33" w:firstLine="0"/>
              <w:jc w:val="center"/>
            </w:pPr>
            <w:r>
              <w:rPr>
                <w:sz w:val="18"/>
              </w:rPr>
              <w:t xml:space="preserve">integration of most concepts </w:t>
            </w:r>
          </w:p>
        </w:tc>
        <w:tc>
          <w:tcPr>
            <w:tcW w:w="1741" w:type="dxa"/>
            <w:tcBorders>
              <w:top w:val="single" w:sz="4" w:space="0" w:color="000000"/>
              <w:left w:val="single" w:sz="4" w:space="0" w:color="000000"/>
              <w:bottom w:val="single" w:sz="4" w:space="0" w:color="000000"/>
              <w:right w:val="single" w:sz="4" w:space="0" w:color="000000"/>
            </w:tcBorders>
            <w:vAlign w:val="center"/>
          </w:tcPr>
          <w:p w14:paraId="1AFA3EDA" w14:textId="77777777" w:rsidR="00AD1656" w:rsidRDefault="00000000">
            <w:pPr>
              <w:spacing w:after="2" w:line="237" w:lineRule="auto"/>
              <w:ind w:left="53" w:right="3" w:firstLine="0"/>
              <w:jc w:val="center"/>
            </w:pPr>
            <w:r>
              <w:rPr>
                <w:sz w:val="18"/>
              </w:rPr>
              <w:t xml:space="preserve">Basic understanding; </w:t>
            </w:r>
          </w:p>
          <w:p w14:paraId="0D49DED4" w14:textId="77777777" w:rsidR="00AD1656" w:rsidRDefault="00000000">
            <w:pPr>
              <w:spacing w:after="0" w:line="259" w:lineRule="auto"/>
              <w:ind w:left="0" w:right="0" w:firstLine="0"/>
              <w:jc w:val="center"/>
            </w:pPr>
            <w:r>
              <w:rPr>
                <w:sz w:val="18"/>
              </w:rPr>
              <w:t xml:space="preserve">limited or partial integration </w:t>
            </w:r>
          </w:p>
        </w:tc>
        <w:tc>
          <w:tcPr>
            <w:tcW w:w="1860" w:type="dxa"/>
            <w:tcBorders>
              <w:top w:val="single" w:sz="4" w:space="0" w:color="000000"/>
              <w:left w:val="single" w:sz="4" w:space="0" w:color="000000"/>
              <w:bottom w:val="single" w:sz="4" w:space="0" w:color="000000"/>
              <w:right w:val="single" w:sz="4" w:space="0" w:color="000000"/>
            </w:tcBorders>
            <w:vAlign w:val="center"/>
          </w:tcPr>
          <w:p w14:paraId="65F6363E" w14:textId="77777777" w:rsidR="00AD1656" w:rsidRDefault="00000000">
            <w:pPr>
              <w:spacing w:after="0" w:line="259" w:lineRule="auto"/>
              <w:ind w:left="0" w:right="0" w:firstLine="0"/>
              <w:jc w:val="center"/>
            </w:pPr>
            <w:r>
              <w:rPr>
                <w:sz w:val="18"/>
              </w:rPr>
              <w:t xml:space="preserve">Poor understanding; unable to integrate concepts </w:t>
            </w:r>
          </w:p>
        </w:tc>
      </w:tr>
      <w:tr w:rsidR="00AD1656" w14:paraId="3FC88B1C" w14:textId="77777777">
        <w:trPr>
          <w:trHeight w:val="1157"/>
        </w:trPr>
        <w:tc>
          <w:tcPr>
            <w:tcW w:w="1436" w:type="dxa"/>
            <w:tcBorders>
              <w:top w:val="single" w:sz="4" w:space="0" w:color="000000"/>
              <w:left w:val="single" w:sz="4" w:space="0" w:color="000000"/>
              <w:bottom w:val="single" w:sz="4" w:space="0" w:color="000000"/>
              <w:right w:val="single" w:sz="4" w:space="0" w:color="000000"/>
            </w:tcBorders>
            <w:vAlign w:val="center"/>
          </w:tcPr>
          <w:p w14:paraId="5BC8A324" w14:textId="77777777" w:rsidR="00AD1656" w:rsidRDefault="00000000">
            <w:pPr>
              <w:spacing w:after="0" w:line="259" w:lineRule="auto"/>
              <w:ind w:left="0" w:right="0" w:firstLine="0"/>
              <w:jc w:val="center"/>
            </w:pPr>
            <w:r>
              <w:rPr>
                <w:sz w:val="18"/>
              </w:rPr>
              <w:t xml:space="preserve">Experimental Design </w:t>
            </w:r>
          </w:p>
        </w:tc>
        <w:tc>
          <w:tcPr>
            <w:tcW w:w="1274" w:type="dxa"/>
            <w:tcBorders>
              <w:top w:val="single" w:sz="4" w:space="0" w:color="000000"/>
              <w:left w:val="single" w:sz="4" w:space="0" w:color="000000"/>
              <w:bottom w:val="single" w:sz="4" w:space="0" w:color="000000"/>
              <w:right w:val="single" w:sz="4" w:space="0" w:color="000000"/>
            </w:tcBorders>
            <w:vAlign w:val="center"/>
          </w:tcPr>
          <w:p w14:paraId="3B279457" w14:textId="77777777" w:rsidR="00AD1656" w:rsidRDefault="00000000">
            <w:pPr>
              <w:spacing w:after="0" w:line="259" w:lineRule="auto"/>
              <w:ind w:left="4" w:right="0" w:firstLine="0"/>
              <w:jc w:val="center"/>
            </w:pPr>
            <w:r>
              <w:rPr>
                <w:sz w:val="18"/>
              </w:rPr>
              <w:t xml:space="preserve">30 </w:t>
            </w:r>
          </w:p>
        </w:tc>
        <w:tc>
          <w:tcPr>
            <w:tcW w:w="1969" w:type="dxa"/>
            <w:tcBorders>
              <w:top w:val="single" w:sz="4" w:space="0" w:color="000000"/>
              <w:left w:val="single" w:sz="4" w:space="0" w:color="000000"/>
              <w:bottom w:val="single" w:sz="4" w:space="0" w:color="000000"/>
              <w:right w:val="single" w:sz="4" w:space="0" w:color="000000"/>
            </w:tcBorders>
            <w:vAlign w:val="center"/>
          </w:tcPr>
          <w:p w14:paraId="78729589" w14:textId="77777777" w:rsidR="00AD1656" w:rsidRDefault="00000000">
            <w:pPr>
              <w:spacing w:after="1" w:line="240" w:lineRule="auto"/>
              <w:ind w:left="0" w:right="0" w:firstLine="0"/>
              <w:jc w:val="center"/>
            </w:pPr>
            <w:r>
              <w:rPr>
                <w:sz w:val="18"/>
              </w:rPr>
              <w:t xml:space="preserve">Well-planned, systematic </w:t>
            </w:r>
          </w:p>
          <w:p w14:paraId="5EDF90FE" w14:textId="77777777" w:rsidR="00AD1656" w:rsidRDefault="00000000">
            <w:pPr>
              <w:spacing w:after="0" w:line="259" w:lineRule="auto"/>
              <w:ind w:left="0" w:right="0" w:firstLine="0"/>
              <w:jc w:val="center"/>
            </w:pPr>
            <w:r>
              <w:rPr>
                <w:sz w:val="18"/>
              </w:rPr>
              <w:t xml:space="preserve">implementation with optimal solution </w:t>
            </w:r>
          </w:p>
        </w:tc>
        <w:tc>
          <w:tcPr>
            <w:tcW w:w="1642" w:type="dxa"/>
            <w:tcBorders>
              <w:top w:val="single" w:sz="4" w:space="0" w:color="000000"/>
              <w:left w:val="single" w:sz="4" w:space="0" w:color="000000"/>
              <w:bottom w:val="single" w:sz="4" w:space="0" w:color="000000"/>
              <w:right w:val="single" w:sz="4" w:space="0" w:color="000000"/>
            </w:tcBorders>
            <w:vAlign w:val="center"/>
          </w:tcPr>
          <w:p w14:paraId="41CA5397" w14:textId="77777777" w:rsidR="00AD1656" w:rsidRDefault="00000000">
            <w:pPr>
              <w:spacing w:after="0" w:line="259" w:lineRule="auto"/>
              <w:ind w:left="15" w:right="0" w:firstLine="29"/>
              <w:jc w:val="center"/>
            </w:pPr>
            <w:r>
              <w:rPr>
                <w:sz w:val="18"/>
              </w:rPr>
              <w:t xml:space="preserve">Correct implementation with minor issues </w:t>
            </w:r>
          </w:p>
        </w:tc>
        <w:tc>
          <w:tcPr>
            <w:tcW w:w="1741" w:type="dxa"/>
            <w:tcBorders>
              <w:top w:val="single" w:sz="4" w:space="0" w:color="000000"/>
              <w:left w:val="single" w:sz="4" w:space="0" w:color="000000"/>
              <w:bottom w:val="single" w:sz="4" w:space="0" w:color="000000"/>
              <w:right w:val="single" w:sz="4" w:space="0" w:color="000000"/>
            </w:tcBorders>
            <w:vAlign w:val="center"/>
          </w:tcPr>
          <w:p w14:paraId="09F5903D" w14:textId="77777777" w:rsidR="00AD1656" w:rsidRDefault="00000000">
            <w:pPr>
              <w:spacing w:after="0" w:line="259" w:lineRule="auto"/>
              <w:ind w:left="63" w:right="14" w:firstLine="83"/>
              <w:jc w:val="center"/>
            </w:pPr>
            <w:r>
              <w:rPr>
                <w:sz w:val="18"/>
              </w:rPr>
              <w:t xml:space="preserve">Basic implementation with errors or inefficiencies </w:t>
            </w:r>
          </w:p>
        </w:tc>
        <w:tc>
          <w:tcPr>
            <w:tcW w:w="1860" w:type="dxa"/>
            <w:tcBorders>
              <w:top w:val="single" w:sz="4" w:space="0" w:color="000000"/>
              <w:left w:val="single" w:sz="4" w:space="0" w:color="000000"/>
              <w:bottom w:val="single" w:sz="4" w:space="0" w:color="000000"/>
              <w:right w:val="single" w:sz="4" w:space="0" w:color="000000"/>
            </w:tcBorders>
            <w:vAlign w:val="center"/>
          </w:tcPr>
          <w:p w14:paraId="2CAB3978" w14:textId="77777777" w:rsidR="00AD1656" w:rsidRDefault="00000000">
            <w:pPr>
              <w:spacing w:after="0" w:line="259" w:lineRule="auto"/>
              <w:ind w:left="14" w:right="0" w:firstLine="0"/>
              <w:jc w:val="center"/>
            </w:pPr>
            <w:r>
              <w:rPr>
                <w:sz w:val="18"/>
              </w:rPr>
              <w:t xml:space="preserve">Incorrect or incomplete implementation </w:t>
            </w:r>
          </w:p>
        </w:tc>
      </w:tr>
      <w:tr w:rsidR="00AD1656" w14:paraId="286D217A" w14:textId="77777777">
        <w:trPr>
          <w:trHeight w:val="1358"/>
        </w:trPr>
        <w:tc>
          <w:tcPr>
            <w:tcW w:w="1436" w:type="dxa"/>
            <w:tcBorders>
              <w:top w:val="single" w:sz="4" w:space="0" w:color="000000"/>
              <w:left w:val="single" w:sz="4" w:space="0" w:color="000000"/>
              <w:bottom w:val="single" w:sz="4" w:space="0" w:color="000000"/>
              <w:right w:val="single" w:sz="4" w:space="0" w:color="000000"/>
            </w:tcBorders>
            <w:vAlign w:val="center"/>
          </w:tcPr>
          <w:p w14:paraId="0B8D74D6" w14:textId="77777777" w:rsidR="00AD1656" w:rsidRDefault="00000000">
            <w:pPr>
              <w:spacing w:after="0" w:line="259" w:lineRule="auto"/>
              <w:ind w:left="5" w:right="0" w:firstLine="0"/>
              <w:jc w:val="center"/>
            </w:pPr>
            <w:r>
              <w:rPr>
                <w:sz w:val="18"/>
              </w:rPr>
              <w:t xml:space="preserve">Use of Tools </w:t>
            </w:r>
          </w:p>
        </w:tc>
        <w:tc>
          <w:tcPr>
            <w:tcW w:w="1274" w:type="dxa"/>
            <w:tcBorders>
              <w:top w:val="single" w:sz="4" w:space="0" w:color="000000"/>
              <w:left w:val="single" w:sz="4" w:space="0" w:color="000000"/>
              <w:bottom w:val="single" w:sz="4" w:space="0" w:color="000000"/>
              <w:right w:val="single" w:sz="4" w:space="0" w:color="000000"/>
            </w:tcBorders>
            <w:vAlign w:val="center"/>
          </w:tcPr>
          <w:p w14:paraId="4CC7EA0B" w14:textId="77777777" w:rsidR="00AD1656" w:rsidRDefault="00000000">
            <w:pPr>
              <w:spacing w:after="0" w:line="259" w:lineRule="auto"/>
              <w:ind w:left="4" w:right="0" w:firstLine="0"/>
              <w:jc w:val="center"/>
            </w:pPr>
            <w:r>
              <w:rPr>
                <w:sz w:val="18"/>
              </w:rPr>
              <w:t xml:space="preserve">20 </w:t>
            </w:r>
          </w:p>
        </w:tc>
        <w:tc>
          <w:tcPr>
            <w:tcW w:w="1969" w:type="dxa"/>
            <w:tcBorders>
              <w:top w:val="single" w:sz="4" w:space="0" w:color="000000"/>
              <w:left w:val="single" w:sz="4" w:space="0" w:color="000000"/>
              <w:bottom w:val="single" w:sz="4" w:space="0" w:color="000000"/>
              <w:right w:val="single" w:sz="4" w:space="0" w:color="000000"/>
            </w:tcBorders>
            <w:vAlign w:val="center"/>
          </w:tcPr>
          <w:p w14:paraId="2C6A7998" w14:textId="77777777" w:rsidR="00AD1656" w:rsidRDefault="00000000">
            <w:pPr>
              <w:spacing w:after="0" w:line="240" w:lineRule="auto"/>
              <w:ind w:left="69" w:right="19" w:firstLine="0"/>
              <w:jc w:val="center"/>
            </w:pPr>
            <w:r>
              <w:rPr>
                <w:sz w:val="18"/>
              </w:rPr>
              <w:t xml:space="preserve">Effective and advanced use of </w:t>
            </w:r>
          </w:p>
          <w:p w14:paraId="0BC78EA5" w14:textId="77777777" w:rsidR="00AD1656" w:rsidRDefault="00000000">
            <w:pPr>
              <w:spacing w:after="0" w:line="259" w:lineRule="auto"/>
              <w:ind w:left="93" w:right="28" w:hanging="15"/>
              <w:jc w:val="center"/>
            </w:pPr>
            <w:r>
              <w:rPr>
                <w:sz w:val="18"/>
              </w:rPr>
              <w:t xml:space="preserve">tools/technologies with proper configuration </w:t>
            </w:r>
          </w:p>
        </w:tc>
        <w:tc>
          <w:tcPr>
            <w:tcW w:w="1642" w:type="dxa"/>
            <w:tcBorders>
              <w:top w:val="single" w:sz="4" w:space="0" w:color="000000"/>
              <w:left w:val="single" w:sz="4" w:space="0" w:color="000000"/>
              <w:bottom w:val="single" w:sz="4" w:space="0" w:color="000000"/>
              <w:right w:val="single" w:sz="4" w:space="0" w:color="000000"/>
            </w:tcBorders>
            <w:vAlign w:val="center"/>
          </w:tcPr>
          <w:p w14:paraId="01B7FBEE" w14:textId="77777777" w:rsidR="00AD1656" w:rsidRDefault="00000000">
            <w:pPr>
              <w:spacing w:after="0" w:line="259" w:lineRule="auto"/>
              <w:ind w:left="94" w:right="46" w:firstLine="0"/>
              <w:jc w:val="center"/>
            </w:pPr>
            <w:r>
              <w:rPr>
                <w:sz w:val="18"/>
              </w:rPr>
              <w:t xml:space="preserve">Appropriate use of tools with correct execution </w:t>
            </w:r>
          </w:p>
        </w:tc>
        <w:tc>
          <w:tcPr>
            <w:tcW w:w="1741" w:type="dxa"/>
            <w:tcBorders>
              <w:top w:val="single" w:sz="4" w:space="0" w:color="000000"/>
              <w:left w:val="single" w:sz="4" w:space="0" w:color="000000"/>
              <w:bottom w:val="single" w:sz="4" w:space="0" w:color="000000"/>
              <w:right w:val="single" w:sz="4" w:space="0" w:color="000000"/>
            </w:tcBorders>
            <w:vAlign w:val="center"/>
          </w:tcPr>
          <w:p w14:paraId="0A487E7B" w14:textId="77777777" w:rsidR="00AD1656" w:rsidRDefault="00000000">
            <w:pPr>
              <w:spacing w:after="0" w:line="240" w:lineRule="auto"/>
              <w:ind w:left="0" w:right="0" w:firstLine="0"/>
              <w:jc w:val="center"/>
            </w:pPr>
            <w:r>
              <w:rPr>
                <w:sz w:val="18"/>
              </w:rPr>
              <w:t xml:space="preserve">Limited or inconsistent use of </w:t>
            </w:r>
          </w:p>
          <w:p w14:paraId="1A28DDD3" w14:textId="77777777" w:rsidR="00AD1656" w:rsidRDefault="00000000">
            <w:pPr>
              <w:spacing w:after="0" w:line="259" w:lineRule="auto"/>
              <w:ind w:left="0" w:right="0" w:firstLine="0"/>
              <w:jc w:val="center"/>
            </w:pPr>
            <w:r>
              <w:rPr>
                <w:sz w:val="18"/>
              </w:rPr>
              <w:t xml:space="preserve">tools </w:t>
            </w:r>
          </w:p>
        </w:tc>
        <w:tc>
          <w:tcPr>
            <w:tcW w:w="1860" w:type="dxa"/>
            <w:tcBorders>
              <w:top w:val="single" w:sz="4" w:space="0" w:color="000000"/>
              <w:left w:val="single" w:sz="4" w:space="0" w:color="000000"/>
              <w:bottom w:val="single" w:sz="4" w:space="0" w:color="000000"/>
              <w:right w:val="single" w:sz="4" w:space="0" w:color="000000"/>
            </w:tcBorders>
            <w:vAlign w:val="center"/>
          </w:tcPr>
          <w:p w14:paraId="2CD2A769" w14:textId="77777777" w:rsidR="00AD1656" w:rsidRDefault="00000000">
            <w:pPr>
              <w:spacing w:after="0" w:line="259" w:lineRule="auto"/>
              <w:ind w:left="0" w:right="0" w:firstLine="0"/>
              <w:jc w:val="center"/>
            </w:pPr>
            <w:r>
              <w:rPr>
                <w:sz w:val="18"/>
              </w:rPr>
              <w:t xml:space="preserve">Incorrect or minimal use of tools </w:t>
            </w:r>
          </w:p>
        </w:tc>
      </w:tr>
      <w:tr w:rsidR="00AD1656" w14:paraId="01B75F89" w14:textId="77777777">
        <w:trPr>
          <w:trHeight w:val="1130"/>
        </w:trPr>
        <w:tc>
          <w:tcPr>
            <w:tcW w:w="1436" w:type="dxa"/>
            <w:tcBorders>
              <w:top w:val="single" w:sz="4" w:space="0" w:color="000000"/>
              <w:left w:val="single" w:sz="4" w:space="0" w:color="000000"/>
              <w:bottom w:val="single" w:sz="4" w:space="0" w:color="000000"/>
              <w:right w:val="single" w:sz="4" w:space="0" w:color="000000"/>
            </w:tcBorders>
            <w:vAlign w:val="center"/>
          </w:tcPr>
          <w:p w14:paraId="7DAA1B99" w14:textId="77777777" w:rsidR="00AD1656" w:rsidRDefault="00000000">
            <w:pPr>
              <w:spacing w:after="0" w:line="259" w:lineRule="auto"/>
              <w:ind w:left="0" w:right="0" w:firstLine="0"/>
              <w:jc w:val="center"/>
            </w:pPr>
            <w:r>
              <w:rPr>
                <w:sz w:val="18"/>
              </w:rPr>
              <w:t xml:space="preserve">Analysis of Results </w:t>
            </w:r>
          </w:p>
        </w:tc>
        <w:tc>
          <w:tcPr>
            <w:tcW w:w="1274" w:type="dxa"/>
            <w:tcBorders>
              <w:top w:val="single" w:sz="4" w:space="0" w:color="000000"/>
              <w:left w:val="single" w:sz="4" w:space="0" w:color="000000"/>
              <w:bottom w:val="single" w:sz="4" w:space="0" w:color="000000"/>
              <w:right w:val="single" w:sz="4" w:space="0" w:color="000000"/>
            </w:tcBorders>
            <w:vAlign w:val="center"/>
          </w:tcPr>
          <w:p w14:paraId="01F1AFB7" w14:textId="77777777" w:rsidR="00AD1656" w:rsidRDefault="00000000">
            <w:pPr>
              <w:spacing w:after="0" w:line="259" w:lineRule="auto"/>
              <w:ind w:left="4" w:right="0" w:firstLine="0"/>
              <w:jc w:val="center"/>
            </w:pPr>
            <w:r>
              <w:rPr>
                <w:sz w:val="18"/>
              </w:rPr>
              <w:t xml:space="preserve">15 </w:t>
            </w:r>
          </w:p>
        </w:tc>
        <w:tc>
          <w:tcPr>
            <w:tcW w:w="1969" w:type="dxa"/>
            <w:tcBorders>
              <w:top w:val="single" w:sz="4" w:space="0" w:color="000000"/>
              <w:left w:val="single" w:sz="4" w:space="0" w:color="000000"/>
              <w:bottom w:val="single" w:sz="4" w:space="0" w:color="000000"/>
              <w:right w:val="single" w:sz="4" w:space="0" w:color="000000"/>
            </w:tcBorders>
            <w:vAlign w:val="center"/>
          </w:tcPr>
          <w:p w14:paraId="2FEEA35F" w14:textId="77777777" w:rsidR="00AD1656" w:rsidRDefault="00000000">
            <w:pPr>
              <w:spacing w:after="0" w:line="240" w:lineRule="auto"/>
              <w:ind w:left="71" w:right="21" w:firstLine="0"/>
              <w:jc w:val="center"/>
            </w:pPr>
            <w:r>
              <w:rPr>
                <w:sz w:val="18"/>
              </w:rPr>
              <w:t xml:space="preserve">Insightful analysis with accurate </w:t>
            </w:r>
          </w:p>
          <w:p w14:paraId="70FE4D93" w14:textId="77777777" w:rsidR="00AD1656" w:rsidRDefault="00000000">
            <w:pPr>
              <w:spacing w:after="0" w:line="259" w:lineRule="auto"/>
              <w:ind w:left="0" w:right="0" w:firstLine="0"/>
              <w:jc w:val="center"/>
            </w:pPr>
            <w:r>
              <w:rPr>
                <w:sz w:val="18"/>
              </w:rPr>
              <w:t xml:space="preserve">interpretation and validation of results </w:t>
            </w:r>
          </w:p>
        </w:tc>
        <w:tc>
          <w:tcPr>
            <w:tcW w:w="1642" w:type="dxa"/>
            <w:tcBorders>
              <w:top w:val="single" w:sz="4" w:space="0" w:color="000000"/>
              <w:left w:val="single" w:sz="4" w:space="0" w:color="000000"/>
              <w:bottom w:val="single" w:sz="4" w:space="0" w:color="000000"/>
              <w:right w:val="single" w:sz="4" w:space="0" w:color="000000"/>
            </w:tcBorders>
            <w:vAlign w:val="center"/>
          </w:tcPr>
          <w:p w14:paraId="66F2FDFB" w14:textId="77777777" w:rsidR="00AD1656" w:rsidRDefault="00000000">
            <w:pPr>
              <w:spacing w:after="0" w:line="259" w:lineRule="auto"/>
              <w:ind w:left="73" w:right="23" w:firstLine="0"/>
              <w:jc w:val="center"/>
            </w:pPr>
            <w:r>
              <w:rPr>
                <w:sz w:val="18"/>
              </w:rPr>
              <w:t xml:space="preserve">Good analysis with reasonable interpretation </w:t>
            </w:r>
          </w:p>
        </w:tc>
        <w:tc>
          <w:tcPr>
            <w:tcW w:w="1741" w:type="dxa"/>
            <w:tcBorders>
              <w:top w:val="single" w:sz="4" w:space="0" w:color="000000"/>
              <w:left w:val="single" w:sz="4" w:space="0" w:color="000000"/>
              <w:bottom w:val="single" w:sz="4" w:space="0" w:color="000000"/>
              <w:right w:val="single" w:sz="4" w:space="0" w:color="000000"/>
            </w:tcBorders>
            <w:vAlign w:val="center"/>
          </w:tcPr>
          <w:p w14:paraId="13067083" w14:textId="77777777" w:rsidR="00AD1656" w:rsidRDefault="00000000">
            <w:pPr>
              <w:spacing w:after="0" w:line="259" w:lineRule="auto"/>
              <w:ind w:left="125" w:right="73" w:firstLine="0"/>
              <w:jc w:val="center"/>
            </w:pPr>
            <w:r>
              <w:rPr>
                <w:sz w:val="18"/>
              </w:rPr>
              <w:t xml:space="preserve">Basic analysis with limited insights </w:t>
            </w:r>
          </w:p>
        </w:tc>
        <w:tc>
          <w:tcPr>
            <w:tcW w:w="1860" w:type="dxa"/>
            <w:tcBorders>
              <w:top w:val="single" w:sz="4" w:space="0" w:color="000000"/>
              <w:left w:val="single" w:sz="4" w:space="0" w:color="000000"/>
              <w:bottom w:val="single" w:sz="4" w:space="0" w:color="000000"/>
              <w:right w:val="single" w:sz="4" w:space="0" w:color="000000"/>
            </w:tcBorders>
            <w:vAlign w:val="center"/>
          </w:tcPr>
          <w:p w14:paraId="7916FB66" w14:textId="77777777" w:rsidR="00AD1656" w:rsidRDefault="00000000">
            <w:pPr>
              <w:spacing w:after="0" w:line="259" w:lineRule="auto"/>
              <w:ind w:left="0" w:right="0" w:firstLine="0"/>
              <w:jc w:val="center"/>
            </w:pPr>
            <w:r>
              <w:rPr>
                <w:sz w:val="18"/>
              </w:rPr>
              <w:t xml:space="preserve">Poor or incorrect analysis of results </w:t>
            </w:r>
          </w:p>
        </w:tc>
      </w:tr>
      <w:tr w:rsidR="00AD1656" w14:paraId="3ED60BCB" w14:textId="77777777">
        <w:trPr>
          <w:trHeight w:val="1131"/>
        </w:trPr>
        <w:tc>
          <w:tcPr>
            <w:tcW w:w="1436" w:type="dxa"/>
            <w:tcBorders>
              <w:top w:val="single" w:sz="4" w:space="0" w:color="000000"/>
              <w:left w:val="single" w:sz="4" w:space="0" w:color="000000"/>
              <w:bottom w:val="single" w:sz="4" w:space="0" w:color="000000"/>
              <w:right w:val="single" w:sz="4" w:space="0" w:color="000000"/>
            </w:tcBorders>
            <w:vAlign w:val="center"/>
          </w:tcPr>
          <w:p w14:paraId="72D8B866" w14:textId="77777777" w:rsidR="00AD1656" w:rsidRDefault="00000000">
            <w:pPr>
              <w:spacing w:after="0" w:line="259" w:lineRule="auto"/>
              <w:ind w:left="101" w:right="0" w:firstLine="0"/>
              <w:jc w:val="left"/>
            </w:pPr>
            <w:r>
              <w:rPr>
                <w:sz w:val="18"/>
              </w:rPr>
              <w:t xml:space="preserve">Documentation </w:t>
            </w:r>
          </w:p>
        </w:tc>
        <w:tc>
          <w:tcPr>
            <w:tcW w:w="1274" w:type="dxa"/>
            <w:tcBorders>
              <w:top w:val="single" w:sz="4" w:space="0" w:color="000000"/>
              <w:left w:val="single" w:sz="4" w:space="0" w:color="000000"/>
              <w:bottom w:val="single" w:sz="4" w:space="0" w:color="000000"/>
              <w:right w:val="single" w:sz="4" w:space="0" w:color="000000"/>
            </w:tcBorders>
            <w:vAlign w:val="center"/>
          </w:tcPr>
          <w:p w14:paraId="7F2712A5" w14:textId="77777777" w:rsidR="00AD1656" w:rsidRDefault="00000000">
            <w:pPr>
              <w:spacing w:after="0" w:line="259" w:lineRule="auto"/>
              <w:ind w:left="4" w:right="0" w:firstLine="0"/>
              <w:jc w:val="center"/>
            </w:pPr>
            <w:r>
              <w:rPr>
                <w:sz w:val="18"/>
              </w:rPr>
              <w:t xml:space="preserve">10 </w:t>
            </w:r>
          </w:p>
        </w:tc>
        <w:tc>
          <w:tcPr>
            <w:tcW w:w="1969" w:type="dxa"/>
            <w:tcBorders>
              <w:top w:val="single" w:sz="4" w:space="0" w:color="000000"/>
              <w:left w:val="single" w:sz="4" w:space="0" w:color="000000"/>
              <w:bottom w:val="single" w:sz="4" w:space="0" w:color="000000"/>
              <w:right w:val="single" w:sz="4" w:space="0" w:color="000000"/>
            </w:tcBorders>
            <w:vAlign w:val="center"/>
          </w:tcPr>
          <w:p w14:paraId="190342F3" w14:textId="77777777" w:rsidR="00AD1656" w:rsidRDefault="00000000">
            <w:pPr>
              <w:spacing w:after="1" w:line="239" w:lineRule="auto"/>
              <w:ind w:left="7" w:right="0" w:hanging="7"/>
              <w:jc w:val="center"/>
            </w:pPr>
            <w:r>
              <w:rPr>
                <w:sz w:val="18"/>
              </w:rPr>
              <w:t xml:space="preserve">Clear, well-structured documentation with diagrams, code, and </w:t>
            </w:r>
          </w:p>
          <w:p w14:paraId="2D2C1342" w14:textId="77777777" w:rsidR="00AD1656" w:rsidRDefault="00000000">
            <w:pPr>
              <w:spacing w:after="0" w:line="259" w:lineRule="auto"/>
              <w:ind w:left="2" w:right="0" w:firstLine="0"/>
              <w:jc w:val="center"/>
            </w:pPr>
            <w:r>
              <w:rPr>
                <w:sz w:val="18"/>
              </w:rPr>
              <w:t xml:space="preserve">results </w:t>
            </w:r>
          </w:p>
        </w:tc>
        <w:tc>
          <w:tcPr>
            <w:tcW w:w="1642" w:type="dxa"/>
            <w:tcBorders>
              <w:top w:val="single" w:sz="4" w:space="0" w:color="000000"/>
              <w:left w:val="single" w:sz="4" w:space="0" w:color="000000"/>
              <w:bottom w:val="single" w:sz="4" w:space="0" w:color="000000"/>
              <w:right w:val="single" w:sz="4" w:space="0" w:color="000000"/>
            </w:tcBorders>
            <w:vAlign w:val="center"/>
          </w:tcPr>
          <w:p w14:paraId="0EEBA08C" w14:textId="77777777" w:rsidR="00AD1656" w:rsidRDefault="00000000">
            <w:pPr>
              <w:spacing w:after="0" w:line="259" w:lineRule="auto"/>
              <w:ind w:left="49" w:right="0" w:firstLine="0"/>
              <w:jc w:val="center"/>
            </w:pPr>
            <w:r>
              <w:rPr>
                <w:sz w:val="18"/>
              </w:rPr>
              <w:t xml:space="preserve">Organized documentation with necessary details </w:t>
            </w:r>
          </w:p>
        </w:tc>
        <w:tc>
          <w:tcPr>
            <w:tcW w:w="1741" w:type="dxa"/>
            <w:tcBorders>
              <w:top w:val="single" w:sz="4" w:space="0" w:color="000000"/>
              <w:left w:val="single" w:sz="4" w:space="0" w:color="000000"/>
              <w:bottom w:val="single" w:sz="4" w:space="0" w:color="000000"/>
              <w:right w:val="single" w:sz="4" w:space="0" w:color="000000"/>
            </w:tcBorders>
            <w:vAlign w:val="center"/>
          </w:tcPr>
          <w:p w14:paraId="007ADEF9" w14:textId="77777777" w:rsidR="00AD1656" w:rsidRDefault="00000000">
            <w:pPr>
              <w:spacing w:after="0" w:line="240" w:lineRule="auto"/>
              <w:ind w:left="54" w:right="4" w:firstLine="0"/>
              <w:jc w:val="center"/>
            </w:pPr>
            <w:r>
              <w:rPr>
                <w:sz w:val="18"/>
              </w:rPr>
              <w:t xml:space="preserve">Basic documentation </w:t>
            </w:r>
          </w:p>
          <w:p w14:paraId="04C8AE35" w14:textId="77777777" w:rsidR="00AD1656" w:rsidRDefault="00000000">
            <w:pPr>
              <w:spacing w:after="0" w:line="259" w:lineRule="auto"/>
              <w:ind w:left="95" w:right="46" w:firstLine="0"/>
              <w:jc w:val="center"/>
            </w:pPr>
            <w:r>
              <w:rPr>
                <w:sz w:val="18"/>
              </w:rPr>
              <w:t xml:space="preserve">with missing details </w:t>
            </w:r>
          </w:p>
        </w:tc>
        <w:tc>
          <w:tcPr>
            <w:tcW w:w="1860" w:type="dxa"/>
            <w:tcBorders>
              <w:top w:val="single" w:sz="4" w:space="0" w:color="000000"/>
              <w:left w:val="single" w:sz="4" w:space="0" w:color="000000"/>
              <w:bottom w:val="single" w:sz="4" w:space="0" w:color="000000"/>
              <w:right w:val="single" w:sz="4" w:space="0" w:color="000000"/>
            </w:tcBorders>
            <w:vAlign w:val="center"/>
          </w:tcPr>
          <w:p w14:paraId="21CFE021" w14:textId="77777777" w:rsidR="00AD1656" w:rsidRDefault="00000000">
            <w:pPr>
              <w:spacing w:after="0" w:line="259" w:lineRule="auto"/>
              <w:ind w:left="0" w:right="0" w:firstLine="0"/>
              <w:jc w:val="center"/>
            </w:pPr>
            <w:r>
              <w:rPr>
                <w:sz w:val="18"/>
              </w:rPr>
              <w:t xml:space="preserve">Poor or incomplete documentation </w:t>
            </w:r>
          </w:p>
        </w:tc>
      </w:tr>
    </w:tbl>
    <w:p w14:paraId="348F2EF8" w14:textId="77777777" w:rsidR="00AD1656" w:rsidRDefault="00000000">
      <w:pPr>
        <w:spacing w:after="103" w:line="259" w:lineRule="auto"/>
        <w:ind w:left="142" w:right="0" w:firstLine="0"/>
        <w:jc w:val="left"/>
      </w:pPr>
      <w:r>
        <w:rPr>
          <w:rFonts w:ascii="Arial" w:eastAsia="Arial" w:hAnsi="Arial" w:cs="Arial"/>
          <w:b/>
          <w:sz w:val="12"/>
        </w:rPr>
        <w:t xml:space="preserve"> </w:t>
      </w:r>
    </w:p>
    <w:p w14:paraId="7409B582" w14:textId="77777777" w:rsidR="00AD1656" w:rsidRDefault="00000000">
      <w:pPr>
        <w:spacing w:after="0" w:line="259" w:lineRule="auto"/>
        <w:ind w:left="142" w:right="0" w:firstLine="0"/>
        <w:jc w:val="left"/>
      </w:pPr>
      <w:r>
        <w:rPr>
          <w:rFonts w:ascii="Arial" w:eastAsia="Arial" w:hAnsi="Arial" w:cs="Arial"/>
          <w:b/>
        </w:rPr>
        <w:t xml:space="preserve">Marks Evaluation: </w:t>
      </w:r>
    </w:p>
    <w:p w14:paraId="33853F21" w14:textId="77777777" w:rsidR="00AD1656" w:rsidRDefault="00000000">
      <w:pPr>
        <w:spacing w:after="0" w:line="259" w:lineRule="auto"/>
        <w:ind w:left="142" w:right="0" w:firstLine="0"/>
        <w:jc w:val="left"/>
      </w:pPr>
      <w:r>
        <w:rPr>
          <w:rFonts w:ascii="Arial" w:eastAsia="Arial" w:hAnsi="Arial" w:cs="Arial"/>
          <w:b/>
          <w:sz w:val="12"/>
        </w:rPr>
        <w:t xml:space="preserve"> </w:t>
      </w:r>
    </w:p>
    <w:tbl>
      <w:tblPr>
        <w:tblStyle w:val="TableGrid"/>
        <w:tblW w:w="9717" w:type="dxa"/>
        <w:tblInd w:w="324" w:type="dxa"/>
        <w:tblCellMar>
          <w:top w:w="47" w:type="dxa"/>
          <w:left w:w="122" w:type="dxa"/>
          <w:right w:w="77" w:type="dxa"/>
        </w:tblCellMar>
        <w:tblLook w:val="04A0" w:firstRow="1" w:lastRow="0" w:firstColumn="1" w:lastColumn="0" w:noHBand="0" w:noVBand="1"/>
      </w:tblPr>
      <w:tblGrid>
        <w:gridCol w:w="607"/>
        <w:gridCol w:w="862"/>
        <w:gridCol w:w="962"/>
        <w:gridCol w:w="1462"/>
        <w:gridCol w:w="1347"/>
        <w:gridCol w:w="1560"/>
        <w:gridCol w:w="1561"/>
        <w:gridCol w:w="1356"/>
      </w:tblGrid>
      <w:tr w:rsidR="00AD1656" w14:paraId="2109CEA7" w14:textId="77777777">
        <w:trPr>
          <w:trHeight w:val="605"/>
        </w:trPr>
        <w:tc>
          <w:tcPr>
            <w:tcW w:w="607" w:type="dxa"/>
            <w:tcBorders>
              <w:top w:val="single" w:sz="4" w:space="0" w:color="000000"/>
              <w:left w:val="single" w:sz="4" w:space="0" w:color="000000"/>
              <w:bottom w:val="single" w:sz="4" w:space="0" w:color="000000"/>
              <w:right w:val="single" w:sz="4" w:space="0" w:color="000000"/>
            </w:tcBorders>
          </w:tcPr>
          <w:p w14:paraId="19D3950E" w14:textId="77777777" w:rsidR="00AD1656" w:rsidRDefault="00000000">
            <w:pPr>
              <w:spacing w:after="0" w:line="259" w:lineRule="auto"/>
              <w:ind w:left="0" w:right="48" w:firstLine="0"/>
              <w:jc w:val="center"/>
            </w:pPr>
            <w:r>
              <w:rPr>
                <w:rFonts w:ascii="Arial" w:eastAsia="Arial" w:hAnsi="Arial" w:cs="Arial"/>
                <w:b/>
                <w:sz w:val="18"/>
              </w:rPr>
              <w:t xml:space="preserve">Q. </w:t>
            </w:r>
          </w:p>
          <w:p w14:paraId="6509F92C" w14:textId="77777777" w:rsidR="00AD1656" w:rsidRDefault="00000000">
            <w:pPr>
              <w:spacing w:after="0" w:line="259" w:lineRule="auto"/>
              <w:ind w:left="48" w:right="0" w:firstLine="0"/>
              <w:jc w:val="left"/>
            </w:pPr>
            <w:r>
              <w:rPr>
                <w:rFonts w:ascii="Arial" w:eastAsia="Arial" w:hAnsi="Arial" w:cs="Arial"/>
                <w:b/>
                <w:sz w:val="18"/>
              </w:rPr>
              <w:t xml:space="preserve">No </w:t>
            </w:r>
          </w:p>
        </w:tc>
        <w:tc>
          <w:tcPr>
            <w:tcW w:w="1824" w:type="dxa"/>
            <w:gridSpan w:val="2"/>
            <w:tcBorders>
              <w:top w:val="single" w:sz="4" w:space="0" w:color="000000"/>
              <w:left w:val="single" w:sz="4" w:space="0" w:color="000000"/>
              <w:bottom w:val="single" w:sz="4" w:space="0" w:color="000000"/>
              <w:right w:val="single" w:sz="4" w:space="0" w:color="000000"/>
            </w:tcBorders>
          </w:tcPr>
          <w:p w14:paraId="4AA90AF0" w14:textId="77777777" w:rsidR="00AD1656" w:rsidRDefault="00000000">
            <w:pPr>
              <w:spacing w:after="0" w:line="259" w:lineRule="auto"/>
              <w:ind w:left="0" w:right="0" w:firstLine="0"/>
              <w:jc w:val="center"/>
            </w:pPr>
            <w:r>
              <w:rPr>
                <w:b/>
                <w:sz w:val="18"/>
              </w:rPr>
              <w:t xml:space="preserve">Understanding of </w:t>
            </w:r>
            <w:proofErr w:type="gramStart"/>
            <w:r>
              <w:rPr>
                <w:b/>
                <w:sz w:val="18"/>
              </w:rPr>
              <w:t>Concepts(</w:t>
            </w:r>
            <w:proofErr w:type="gramEnd"/>
            <w:r>
              <w:rPr>
                <w:b/>
                <w:sz w:val="18"/>
              </w:rPr>
              <w:t xml:space="preserve">25) </w:t>
            </w:r>
          </w:p>
        </w:tc>
        <w:tc>
          <w:tcPr>
            <w:tcW w:w="1462" w:type="dxa"/>
            <w:tcBorders>
              <w:top w:val="single" w:sz="4" w:space="0" w:color="000000"/>
              <w:left w:val="single" w:sz="4" w:space="0" w:color="000000"/>
              <w:bottom w:val="single" w:sz="4" w:space="0" w:color="000000"/>
              <w:right w:val="single" w:sz="4" w:space="0" w:color="000000"/>
            </w:tcBorders>
          </w:tcPr>
          <w:p w14:paraId="52157FFD" w14:textId="77777777" w:rsidR="00AD1656" w:rsidRDefault="00000000">
            <w:pPr>
              <w:spacing w:after="0" w:line="259" w:lineRule="auto"/>
              <w:ind w:left="0" w:right="0" w:firstLine="0"/>
              <w:jc w:val="center"/>
            </w:pPr>
            <w:r>
              <w:rPr>
                <w:b/>
                <w:sz w:val="18"/>
              </w:rPr>
              <w:t xml:space="preserve">Experimental Design (30) </w:t>
            </w:r>
          </w:p>
        </w:tc>
        <w:tc>
          <w:tcPr>
            <w:tcW w:w="1347" w:type="dxa"/>
            <w:tcBorders>
              <w:top w:val="single" w:sz="4" w:space="0" w:color="000000"/>
              <w:left w:val="single" w:sz="4" w:space="0" w:color="000000"/>
              <w:bottom w:val="single" w:sz="4" w:space="0" w:color="000000"/>
              <w:right w:val="single" w:sz="4" w:space="0" w:color="000000"/>
            </w:tcBorders>
          </w:tcPr>
          <w:p w14:paraId="1DDBEED8" w14:textId="77777777" w:rsidR="00AD1656" w:rsidRDefault="00000000">
            <w:pPr>
              <w:spacing w:after="0" w:line="259" w:lineRule="auto"/>
              <w:ind w:left="0" w:right="0" w:firstLine="0"/>
              <w:jc w:val="center"/>
            </w:pPr>
            <w:r>
              <w:rPr>
                <w:b/>
                <w:sz w:val="18"/>
              </w:rPr>
              <w:t xml:space="preserve">Use of </w:t>
            </w:r>
            <w:proofErr w:type="gramStart"/>
            <w:r>
              <w:rPr>
                <w:b/>
                <w:sz w:val="18"/>
              </w:rPr>
              <w:t>Tools(</w:t>
            </w:r>
            <w:proofErr w:type="gramEnd"/>
            <w:r>
              <w:rPr>
                <w:b/>
                <w:sz w:val="18"/>
              </w:rPr>
              <w:t xml:space="preserve">20) </w:t>
            </w:r>
          </w:p>
        </w:tc>
        <w:tc>
          <w:tcPr>
            <w:tcW w:w="1560" w:type="dxa"/>
            <w:tcBorders>
              <w:top w:val="single" w:sz="4" w:space="0" w:color="000000"/>
              <w:left w:val="single" w:sz="4" w:space="0" w:color="000000"/>
              <w:bottom w:val="single" w:sz="4" w:space="0" w:color="000000"/>
              <w:right w:val="single" w:sz="4" w:space="0" w:color="000000"/>
            </w:tcBorders>
          </w:tcPr>
          <w:p w14:paraId="19669775" w14:textId="77777777" w:rsidR="00AD1656" w:rsidRDefault="00000000">
            <w:pPr>
              <w:spacing w:after="0" w:line="259" w:lineRule="auto"/>
              <w:ind w:left="0" w:right="0" w:firstLine="0"/>
              <w:jc w:val="center"/>
            </w:pPr>
            <w:r>
              <w:rPr>
                <w:b/>
                <w:sz w:val="18"/>
              </w:rPr>
              <w:t xml:space="preserve">Analysis of Results (15) </w:t>
            </w:r>
          </w:p>
        </w:tc>
        <w:tc>
          <w:tcPr>
            <w:tcW w:w="1561" w:type="dxa"/>
            <w:tcBorders>
              <w:top w:val="single" w:sz="4" w:space="0" w:color="000000"/>
              <w:left w:val="single" w:sz="4" w:space="0" w:color="000000"/>
              <w:bottom w:val="single" w:sz="4" w:space="0" w:color="000000"/>
              <w:right w:val="single" w:sz="4" w:space="0" w:color="000000"/>
            </w:tcBorders>
          </w:tcPr>
          <w:p w14:paraId="0FCD25D2" w14:textId="77777777" w:rsidR="00AD1656" w:rsidRDefault="00000000">
            <w:pPr>
              <w:spacing w:after="0" w:line="259" w:lineRule="auto"/>
              <w:ind w:left="0" w:right="0" w:firstLine="0"/>
              <w:jc w:val="left"/>
            </w:pPr>
            <w:r>
              <w:rPr>
                <w:b/>
                <w:sz w:val="18"/>
              </w:rPr>
              <w:t xml:space="preserve">Documentation </w:t>
            </w:r>
          </w:p>
          <w:p w14:paraId="4C309340" w14:textId="77777777" w:rsidR="00AD1656" w:rsidRDefault="00000000">
            <w:pPr>
              <w:spacing w:after="0" w:line="259" w:lineRule="auto"/>
              <w:ind w:left="0" w:right="48" w:firstLine="0"/>
              <w:jc w:val="center"/>
            </w:pPr>
            <w:r>
              <w:rPr>
                <w:b/>
                <w:sz w:val="18"/>
              </w:rPr>
              <w:t xml:space="preserve">(10) </w:t>
            </w:r>
          </w:p>
        </w:tc>
        <w:tc>
          <w:tcPr>
            <w:tcW w:w="1356" w:type="dxa"/>
            <w:tcBorders>
              <w:top w:val="single" w:sz="4" w:space="0" w:color="000000"/>
              <w:left w:val="single" w:sz="4" w:space="0" w:color="000000"/>
              <w:bottom w:val="single" w:sz="4" w:space="0" w:color="000000"/>
              <w:right w:val="single" w:sz="4" w:space="0" w:color="000000"/>
            </w:tcBorders>
          </w:tcPr>
          <w:p w14:paraId="7E8DCD4C" w14:textId="77777777" w:rsidR="00AD1656" w:rsidRDefault="00000000">
            <w:pPr>
              <w:spacing w:after="0" w:line="259" w:lineRule="auto"/>
              <w:ind w:left="67" w:right="102" w:firstLine="0"/>
              <w:jc w:val="center"/>
            </w:pPr>
            <w:proofErr w:type="gramStart"/>
            <w:r>
              <w:rPr>
                <w:b/>
                <w:sz w:val="18"/>
              </w:rPr>
              <w:t>Total  (</w:t>
            </w:r>
            <w:proofErr w:type="gramEnd"/>
            <w:r>
              <w:rPr>
                <w:b/>
                <w:sz w:val="18"/>
              </w:rPr>
              <w:t xml:space="preserve">out of 100) </w:t>
            </w:r>
          </w:p>
        </w:tc>
      </w:tr>
      <w:tr w:rsidR="00AD1656" w14:paraId="1C08ACAB" w14:textId="77777777">
        <w:trPr>
          <w:trHeight w:val="394"/>
        </w:trPr>
        <w:tc>
          <w:tcPr>
            <w:tcW w:w="607" w:type="dxa"/>
            <w:tcBorders>
              <w:top w:val="single" w:sz="4" w:space="0" w:color="000000"/>
              <w:left w:val="single" w:sz="4" w:space="0" w:color="000000"/>
              <w:bottom w:val="single" w:sz="4" w:space="0" w:color="000000"/>
              <w:right w:val="single" w:sz="4" w:space="0" w:color="000000"/>
            </w:tcBorders>
          </w:tcPr>
          <w:p w14:paraId="1049A1D4" w14:textId="77777777" w:rsidR="00AD1656" w:rsidRDefault="00000000">
            <w:pPr>
              <w:spacing w:after="0" w:line="259" w:lineRule="auto"/>
              <w:ind w:left="0" w:right="49" w:firstLine="0"/>
              <w:jc w:val="center"/>
            </w:pPr>
            <w:r>
              <w:rPr>
                <w:rFonts w:ascii="Palatino Linotype" w:eastAsia="Palatino Linotype" w:hAnsi="Palatino Linotype" w:cs="Palatino Linotype"/>
                <w:b/>
                <w:sz w:val="18"/>
              </w:rPr>
              <w:t xml:space="preserve">1 </w:t>
            </w:r>
          </w:p>
        </w:tc>
        <w:tc>
          <w:tcPr>
            <w:tcW w:w="1824" w:type="dxa"/>
            <w:gridSpan w:val="2"/>
            <w:tcBorders>
              <w:top w:val="single" w:sz="4" w:space="0" w:color="000000"/>
              <w:left w:val="single" w:sz="4" w:space="0" w:color="000000"/>
              <w:bottom w:val="single" w:sz="4" w:space="0" w:color="000000"/>
              <w:right w:val="single" w:sz="4" w:space="0" w:color="000000"/>
            </w:tcBorders>
          </w:tcPr>
          <w:p w14:paraId="73D20E97" w14:textId="77777777" w:rsidR="00AD1656" w:rsidRDefault="00000000">
            <w:pPr>
              <w:spacing w:after="0" w:line="259" w:lineRule="auto"/>
              <w:ind w:left="0" w:right="44" w:firstLine="0"/>
              <w:jc w:val="center"/>
            </w:pPr>
            <w:r>
              <w:rPr>
                <w:rFonts w:ascii="Palatino Linotype" w:eastAsia="Palatino Linotype" w:hAnsi="Palatino Linotype" w:cs="Palatino Linotype"/>
                <w:sz w:val="18"/>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5C86A91F" w14:textId="77777777" w:rsidR="00AD1656" w:rsidRDefault="00000000">
            <w:pPr>
              <w:spacing w:after="0" w:line="259" w:lineRule="auto"/>
              <w:ind w:left="0" w:right="45" w:firstLine="0"/>
              <w:jc w:val="center"/>
            </w:pPr>
            <w:r>
              <w:rPr>
                <w:rFonts w:ascii="Palatino Linotype" w:eastAsia="Palatino Linotype" w:hAnsi="Palatino Linotype" w:cs="Palatino Linotype"/>
                <w:sz w:val="18"/>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3512E440" w14:textId="77777777" w:rsidR="00AD1656" w:rsidRDefault="00000000">
            <w:pPr>
              <w:spacing w:after="0" w:line="259" w:lineRule="auto"/>
              <w:ind w:left="0" w:right="42" w:firstLine="0"/>
              <w:jc w:val="center"/>
            </w:pPr>
            <w:r>
              <w:rPr>
                <w:rFonts w:ascii="Palatino Linotype" w:eastAsia="Palatino Linotype" w:hAnsi="Palatino Linotype" w:cs="Palatino Linotype"/>
                <w:sz w:val="18"/>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30CB4ADC" w14:textId="77777777" w:rsidR="00AD1656" w:rsidRDefault="00000000">
            <w:pPr>
              <w:spacing w:after="0" w:line="259" w:lineRule="auto"/>
              <w:ind w:left="0" w:right="44" w:firstLine="0"/>
              <w:jc w:val="center"/>
            </w:pPr>
            <w:r>
              <w:rPr>
                <w:rFonts w:ascii="Palatino Linotype" w:eastAsia="Palatino Linotype" w:hAnsi="Palatino Linotype" w:cs="Palatino Linotype"/>
                <w:sz w:val="18"/>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0203AB13" w14:textId="77777777" w:rsidR="00AD1656" w:rsidRDefault="00000000">
            <w:pPr>
              <w:spacing w:after="0" w:line="259" w:lineRule="auto"/>
              <w:ind w:left="0" w:right="44" w:firstLine="0"/>
              <w:jc w:val="center"/>
            </w:pPr>
            <w:r>
              <w:rPr>
                <w:rFonts w:ascii="Palatino Linotype" w:eastAsia="Palatino Linotype" w:hAnsi="Palatino Linotype" w:cs="Palatino Linotype"/>
                <w:sz w:val="18"/>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61C6A083" w14:textId="77777777" w:rsidR="00AD1656" w:rsidRDefault="00000000">
            <w:pPr>
              <w:spacing w:after="0" w:line="259" w:lineRule="auto"/>
              <w:ind w:left="7" w:right="0" w:firstLine="0"/>
              <w:jc w:val="center"/>
            </w:pPr>
            <w:r>
              <w:rPr>
                <w:rFonts w:ascii="Palatino Linotype" w:eastAsia="Palatino Linotype" w:hAnsi="Palatino Linotype" w:cs="Palatino Linotype"/>
                <w:b/>
                <w:sz w:val="18"/>
              </w:rPr>
              <w:t xml:space="preserve"> </w:t>
            </w:r>
          </w:p>
        </w:tc>
      </w:tr>
      <w:tr w:rsidR="00AD1656" w14:paraId="151A2980" w14:textId="77777777">
        <w:trPr>
          <w:trHeight w:val="365"/>
        </w:trPr>
        <w:tc>
          <w:tcPr>
            <w:tcW w:w="607" w:type="dxa"/>
            <w:tcBorders>
              <w:top w:val="single" w:sz="4" w:space="0" w:color="000000"/>
              <w:left w:val="single" w:sz="4" w:space="0" w:color="000000"/>
              <w:bottom w:val="single" w:sz="4" w:space="0" w:color="000000"/>
              <w:right w:val="single" w:sz="4" w:space="0" w:color="000000"/>
            </w:tcBorders>
          </w:tcPr>
          <w:p w14:paraId="13D4D5E5" w14:textId="77777777" w:rsidR="00AD1656" w:rsidRDefault="00000000">
            <w:pPr>
              <w:spacing w:after="0" w:line="259" w:lineRule="auto"/>
              <w:ind w:left="0" w:right="49" w:firstLine="0"/>
              <w:jc w:val="center"/>
            </w:pPr>
            <w:r>
              <w:rPr>
                <w:rFonts w:ascii="Palatino Linotype" w:eastAsia="Palatino Linotype" w:hAnsi="Palatino Linotype" w:cs="Palatino Linotype"/>
                <w:b/>
                <w:sz w:val="18"/>
              </w:rPr>
              <w:t xml:space="preserve">2 </w:t>
            </w:r>
          </w:p>
        </w:tc>
        <w:tc>
          <w:tcPr>
            <w:tcW w:w="1824" w:type="dxa"/>
            <w:gridSpan w:val="2"/>
            <w:tcBorders>
              <w:top w:val="single" w:sz="4" w:space="0" w:color="000000"/>
              <w:left w:val="single" w:sz="4" w:space="0" w:color="000000"/>
              <w:bottom w:val="single" w:sz="4" w:space="0" w:color="000000"/>
              <w:right w:val="single" w:sz="4" w:space="0" w:color="000000"/>
            </w:tcBorders>
          </w:tcPr>
          <w:p w14:paraId="671E6763" w14:textId="77777777" w:rsidR="00AD1656" w:rsidRDefault="00000000">
            <w:pPr>
              <w:spacing w:after="0" w:line="259" w:lineRule="auto"/>
              <w:ind w:left="0" w:right="44" w:firstLine="0"/>
              <w:jc w:val="center"/>
            </w:pPr>
            <w:r>
              <w:rPr>
                <w:rFonts w:ascii="Palatino Linotype" w:eastAsia="Palatino Linotype" w:hAnsi="Palatino Linotype" w:cs="Palatino Linotype"/>
                <w:sz w:val="18"/>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14713FD2" w14:textId="77777777" w:rsidR="00AD1656" w:rsidRDefault="00000000">
            <w:pPr>
              <w:spacing w:after="0" w:line="259" w:lineRule="auto"/>
              <w:ind w:left="0" w:right="45" w:firstLine="0"/>
              <w:jc w:val="center"/>
            </w:pPr>
            <w:r>
              <w:rPr>
                <w:rFonts w:ascii="Palatino Linotype" w:eastAsia="Palatino Linotype" w:hAnsi="Palatino Linotype" w:cs="Palatino Linotype"/>
                <w:sz w:val="18"/>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57AA229F" w14:textId="77777777" w:rsidR="00AD1656" w:rsidRDefault="00000000">
            <w:pPr>
              <w:spacing w:after="0" w:line="259" w:lineRule="auto"/>
              <w:ind w:left="0" w:right="42" w:firstLine="0"/>
              <w:jc w:val="center"/>
            </w:pPr>
            <w:r>
              <w:rPr>
                <w:rFonts w:ascii="Palatino Linotype" w:eastAsia="Palatino Linotype" w:hAnsi="Palatino Linotype" w:cs="Palatino Linotype"/>
                <w:sz w:val="18"/>
              </w:rPr>
              <w:t>/ 4</w:t>
            </w:r>
            <w:r>
              <w:rPr>
                <w:rFonts w:ascii="Arial" w:eastAsia="Arial" w:hAnsi="Arial" w:cs="Arial"/>
                <w:b/>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4FF049B" w14:textId="77777777" w:rsidR="00AD1656" w:rsidRDefault="00000000">
            <w:pPr>
              <w:spacing w:after="0" w:line="259" w:lineRule="auto"/>
              <w:ind w:left="0" w:right="44" w:firstLine="0"/>
              <w:jc w:val="center"/>
            </w:pPr>
            <w:r>
              <w:rPr>
                <w:rFonts w:ascii="Palatino Linotype" w:eastAsia="Palatino Linotype" w:hAnsi="Palatino Linotype" w:cs="Palatino Linotype"/>
                <w:sz w:val="18"/>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366075CB" w14:textId="77777777" w:rsidR="00AD1656" w:rsidRDefault="00000000">
            <w:pPr>
              <w:spacing w:after="0" w:line="259" w:lineRule="auto"/>
              <w:ind w:left="0" w:right="44" w:firstLine="0"/>
              <w:jc w:val="center"/>
            </w:pPr>
            <w:r>
              <w:rPr>
                <w:rFonts w:ascii="Palatino Linotype" w:eastAsia="Palatino Linotype" w:hAnsi="Palatino Linotype" w:cs="Palatino Linotype"/>
                <w:sz w:val="18"/>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2D93AB2A" w14:textId="77777777" w:rsidR="00AD1656" w:rsidRDefault="00000000">
            <w:pPr>
              <w:spacing w:after="0" w:line="259" w:lineRule="auto"/>
              <w:ind w:left="7" w:right="0" w:firstLine="0"/>
              <w:jc w:val="center"/>
            </w:pPr>
            <w:r>
              <w:rPr>
                <w:rFonts w:ascii="Palatino Linotype" w:eastAsia="Palatino Linotype" w:hAnsi="Palatino Linotype" w:cs="Palatino Linotype"/>
                <w:b/>
                <w:sz w:val="18"/>
              </w:rPr>
              <w:t xml:space="preserve"> </w:t>
            </w:r>
          </w:p>
        </w:tc>
      </w:tr>
      <w:tr w:rsidR="00AD1656" w14:paraId="47E8C5A9" w14:textId="77777777">
        <w:trPr>
          <w:trHeight w:val="355"/>
        </w:trPr>
        <w:tc>
          <w:tcPr>
            <w:tcW w:w="607" w:type="dxa"/>
            <w:tcBorders>
              <w:top w:val="single" w:sz="4" w:space="0" w:color="000000"/>
              <w:left w:val="single" w:sz="4" w:space="0" w:color="000000"/>
              <w:bottom w:val="single" w:sz="4" w:space="0" w:color="000000"/>
              <w:right w:val="single" w:sz="4" w:space="0" w:color="000000"/>
            </w:tcBorders>
          </w:tcPr>
          <w:p w14:paraId="27B6D2AB" w14:textId="77777777" w:rsidR="00AD1656" w:rsidRDefault="00000000">
            <w:pPr>
              <w:spacing w:after="0" w:line="259" w:lineRule="auto"/>
              <w:ind w:left="0" w:right="49" w:firstLine="0"/>
              <w:jc w:val="center"/>
            </w:pPr>
            <w:r>
              <w:rPr>
                <w:rFonts w:ascii="Palatino Linotype" w:eastAsia="Palatino Linotype" w:hAnsi="Palatino Linotype" w:cs="Palatino Linotype"/>
                <w:b/>
                <w:sz w:val="18"/>
              </w:rPr>
              <w:t xml:space="preserve">3 </w:t>
            </w:r>
          </w:p>
        </w:tc>
        <w:tc>
          <w:tcPr>
            <w:tcW w:w="1824" w:type="dxa"/>
            <w:gridSpan w:val="2"/>
            <w:tcBorders>
              <w:top w:val="single" w:sz="4" w:space="0" w:color="000000"/>
              <w:left w:val="single" w:sz="4" w:space="0" w:color="000000"/>
              <w:bottom w:val="single" w:sz="4" w:space="0" w:color="000000"/>
              <w:right w:val="single" w:sz="4" w:space="0" w:color="000000"/>
            </w:tcBorders>
          </w:tcPr>
          <w:p w14:paraId="2BBCA252" w14:textId="77777777" w:rsidR="00AD1656" w:rsidRDefault="00000000">
            <w:pPr>
              <w:spacing w:after="0" w:line="259" w:lineRule="auto"/>
              <w:ind w:left="0" w:right="44" w:firstLine="0"/>
              <w:jc w:val="center"/>
            </w:pPr>
            <w:r>
              <w:rPr>
                <w:rFonts w:ascii="Palatino Linotype" w:eastAsia="Palatino Linotype" w:hAnsi="Palatino Linotype" w:cs="Palatino Linotype"/>
                <w:sz w:val="18"/>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7EABE01A" w14:textId="77777777" w:rsidR="00AD1656" w:rsidRDefault="00000000">
            <w:pPr>
              <w:spacing w:after="0" w:line="259" w:lineRule="auto"/>
              <w:ind w:left="0" w:right="45" w:firstLine="0"/>
              <w:jc w:val="center"/>
            </w:pPr>
            <w:r>
              <w:rPr>
                <w:rFonts w:ascii="Palatino Linotype" w:eastAsia="Palatino Linotype" w:hAnsi="Palatino Linotype" w:cs="Palatino Linotype"/>
                <w:sz w:val="18"/>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22C14E1E" w14:textId="77777777" w:rsidR="00AD1656" w:rsidRDefault="00000000">
            <w:pPr>
              <w:spacing w:after="0" w:line="259" w:lineRule="auto"/>
              <w:ind w:left="0" w:right="42" w:firstLine="0"/>
              <w:jc w:val="center"/>
            </w:pPr>
            <w:r>
              <w:rPr>
                <w:rFonts w:ascii="Palatino Linotype" w:eastAsia="Palatino Linotype" w:hAnsi="Palatino Linotype" w:cs="Palatino Linotype"/>
                <w:sz w:val="18"/>
              </w:rPr>
              <w:t>/ 4</w:t>
            </w:r>
            <w:r>
              <w:rPr>
                <w:rFonts w:ascii="Arial" w:eastAsia="Arial" w:hAnsi="Arial" w:cs="Arial"/>
                <w:b/>
                <w:sz w:val="18"/>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6CDE945C" w14:textId="77777777" w:rsidR="00AD1656" w:rsidRDefault="00000000">
            <w:pPr>
              <w:spacing w:after="0" w:line="259" w:lineRule="auto"/>
              <w:ind w:left="0" w:right="44" w:firstLine="0"/>
              <w:jc w:val="center"/>
            </w:pPr>
            <w:r>
              <w:rPr>
                <w:rFonts w:ascii="Palatino Linotype" w:eastAsia="Palatino Linotype" w:hAnsi="Palatino Linotype" w:cs="Palatino Linotype"/>
                <w:sz w:val="18"/>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31EE87DB" w14:textId="77777777" w:rsidR="00AD1656" w:rsidRDefault="00000000">
            <w:pPr>
              <w:spacing w:after="0" w:line="259" w:lineRule="auto"/>
              <w:ind w:left="0" w:right="44" w:firstLine="0"/>
              <w:jc w:val="center"/>
            </w:pPr>
            <w:r>
              <w:rPr>
                <w:rFonts w:ascii="Palatino Linotype" w:eastAsia="Palatino Linotype" w:hAnsi="Palatino Linotype" w:cs="Palatino Linotype"/>
                <w:sz w:val="18"/>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26DEAEE8" w14:textId="77777777" w:rsidR="00AD1656" w:rsidRDefault="00000000">
            <w:pPr>
              <w:spacing w:after="0" w:line="259" w:lineRule="auto"/>
              <w:ind w:left="7" w:right="0" w:firstLine="0"/>
              <w:jc w:val="center"/>
            </w:pPr>
            <w:r>
              <w:rPr>
                <w:rFonts w:ascii="Palatino Linotype" w:eastAsia="Palatino Linotype" w:hAnsi="Palatino Linotype" w:cs="Palatino Linotype"/>
                <w:b/>
                <w:sz w:val="18"/>
              </w:rPr>
              <w:t xml:space="preserve"> </w:t>
            </w:r>
          </w:p>
        </w:tc>
      </w:tr>
      <w:tr w:rsidR="00AD1656" w14:paraId="3463A667"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47F3B3E5" w14:textId="77777777" w:rsidR="00AD1656" w:rsidRDefault="00000000">
            <w:pPr>
              <w:spacing w:after="0" w:line="259" w:lineRule="auto"/>
              <w:ind w:left="0" w:right="49" w:firstLine="0"/>
              <w:jc w:val="center"/>
            </w:pPr>
            <w:r>
              <w:rPr>
                <w:rFonts w:ascii="Palatino Linotype" w:eastAsia="Palatino Linotype" w:hAnsi="Palatino Linotype" w:cs="Palatino Linotype"/>
                <w:b/>
                <w:sz w:val="18"/>
              </w:rPr>
              <w:t xml:space="preserve">4 </w:t>
            </w:r>
          </w:p>
        </w:tc>
        <w:tc>
          <w:tcPr>
            <w:tcW w:w="1824" w:type="dxa"/>
            <w:gridSpan w:val="2"/>
            <w:tcBorders>
              <w:top w:val="single" w:sz="4" w:space="0" w:color="000000"/>
              <w:left w:val="single" w:sz="4" w:space="0" w:color="000000"/>
              <w:bottom w:val="single" w:sz="4" w:space="0" w:color="000000"/>
              <w:right w:val="single" w:sz="4" w:space="0" w:color="000000"/>
            </w:tcBorders>
          </w:tcPr>
          <w:p w14:paraId="6B492750" w14:textId="77777777" w:rsidR="00AD1656" w:rsidRDefault="00000000">
            <w:pPr>
              <w:spacing w:after="0" w:line="259" w:lineRule="auto"/>
              <w:ind w:left="0" w:right="44" w:firstLine="0"/>
              <w:jc w:val="center"/>
            </w:pPr>
            <w:r>
              <w:rPr>
                <w:rFonts w:ascii="Palatino Linotype" w:eastAsia="Palatino Linotype" w:hAnsi="Palatino Linotype" w:cs="Palatino Linotype"/>
                <w:sz w:val="18"/>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70762112" w14:textId="77777777" w:rsidR="00AD1656" w:rsidRDefault="00000000">
            <w:pPr>
              <w:spacing w:after="0" w:line="259" w:lineRule="auto"/>
              <w:ind w:left="0" w:right="45" w:firstLine="0"/>
              <w:jc w:val="center"/>
            </w:pPr>
            <w:r>
              <w:rPr>
                <w:rFonts w:ascii="Palatino Linotype" w:eastAsia="Palatino Linotype" w:hAnsi="Palatino Linotype" w:cs="Palatino Linotype"/>
                <w:sz w:val="18"/>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7EDF96DD" w14:textId="77777777" w:rsidR="00AD1656" w:rsidRDefault="00000000">
            <w:pPr>
              <w:spacing w:after="0" w:line="259" w:lineRule="auto"/>
              <w:ind w:left="0" w:right="42" w:firstLine="0"/>
              <w:jc w:val="center"/>
            </w:pPr>
            <w:r>
              <w:rPr>
                <w:rFonts w:ascii="Palatino Linotype" w:eastAsia="Palatino Linotype" w:hAnsi="Palatino Linotype" w:cs="Palatino Linotype"/>
                <w:sz w:val="18"/>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62AB88B4" w14:textId="77777777" w:rsidR="00AD1656" w:rsidRDefault="00000000">
            <w:pPr>
              <w:spacing w:after="0" w:line="259" w:lineRule="auto"/>
              <w:ind w:left="0" w:right="44" w:firstLine="0"/>
              <w:jc w:val="center"/>
            </w:pPr>
            <w:r>
              <w:rPr>
                <w:rFonts w:ascii="Palatino Linotype" w:eastAsia="Palatino Linotype" w:hAnsi="Palatino Linotype" w:cs="Palatino Linotype"/>
                <w:sz w:val="18"/>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69A85B4C" w14:textId="77777777" w:rsidR="00AD1656" w:rsidRDefault="00000000">
            <w:pPr>
              <w:spacing w:after="0" w:line="259" w:lineRule="auto"/>
              <w:ind w:left="0" w:right="44" w:firstLine="0"/>
              <w:jc w:val="center"/>
            </w:pPr>
            <w:r>
              <w:rPr>
                <w:rFonts w:ascii="Palatino Linotype" w:eastAsia="Palatino Linotype" w:hAnsi="Palatino Linotype" w:cs="Palatino Linotype"/>
                <w:sz w:val="18"/>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7AC360C0" w14:textId="77777777" w:rsidR="00AD1656" w:rsidRDefault="00000000">
            <w:pPr>
              <w:spacing w:after="0" w:line="259" w:lineRule="auto"/>
              <w:ind w:left="7" w:right="0" w:firstLine="0"/>
              <w:jc w:val="center"/>
            </w:pPr>
            <w:r>
              <w:rPr>
                <w:rFonts w:ascii="Palatino Linotype" w:eastAsia="Palatino Linotype" w:hAnsi="Palatino Linotype" w:cs="Palatino Linotype"/>
                <w:b/>
                <w:sz w:val="18"/>
              </w:rPr>
              <w:t xml:space="preserve"> </w:t>
            </w:r>
          </w:p>
        </w:tc>
      </w:tr>
      <w:tr w:rsidR="00AD1656" w14:paraId="1665B2FF"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6DF3929C" w14:textId="77777777" w:rsidR="00AD1656" w:rsidRDefault="00000000">
            <w:pPr>
              <w:spacing w:after="0" w:line="259" w:lineRule="auto"/>
              <w:ind w:left="0" w:right="49" w:firstLine="0"/>
              <w:jc w:val="center"/>
            </w:pPr>
            <w:r>
              <w:rPr>
                <w:rFonts w:ascii="Palatino Linotype" w:eastAsia="Palatino Linotype" w:hAnsi="Palatino Linotype" w:cs="Palatino Linotype"/>
                <w:b/>
                <w:sz w:val="18"/>
              </w:rPr>
              <w:lastRenderedPageBreak/>
              <w:t xml:space="preserve">5 </w:t>
            </w:r>
          </w:p>
        </w:tc>
        <w:tc>
          <w:tcPr>
            <w:tcW w:w="1824" w:type="dxa"/>
            <w:gridSpan w:val="2"/>
            <w:tcBorders>
              <w:top w:val="single" w:sz="4" w:space="0" w:color="000000"/>
              <w:left w:val="single" w:sz="4" w:space="0" w:color="000000"/>
              <w:bottom w:val="single" w:sz="4" w:space="0" w:color="000000"/>
              <w:right w:val="single" w:sz="4" w:space="0" w:color="000000"/>
            </w:tcBorders>
          </w:tcPr>
          <w:p w14:paraId="344C58AB" w14:textId="77777777" w:rsidR="00AD1656" w:rsidRDefault="00000000">
            <w:pPr>
              <w:spacing w:after="0" w:line="259" w:lineRule="auto"/>
              <w:ind w:left="0" w:right="44" w:firstLine="0"/>
              <w:jc w:val="center"/>
            </w:pPr>
            <w:r>
              <w:rPr>
                <w:rFonts w:ascii="Palatino Linotype" w:eastAsia="Palatino Linotype" w:hAnsi="Palatino Linotype" w:cs="Palatino Linotype"/>
                <w:sz w:val="18"/>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6FF26478" w14:textId="77777777" w:rsidR="00AD1656" w:rsidRDefault="00000000">
            <w:pPr>
              <w:spacing w:after="0" w:line="259" w:lineRule="auto"/>
              <w:ind w:left="0" w:right="45" w:firstLine="0"/>
              <w:jc w:val="center"/>
            </w:pPr>
            <w:r>
              <w:rPr>
                <w:rFonts w:ascii="Palatino Linotype" w:eastAsia="Palatino Linotype" w:hAnsi="Palatino Linotype" w:cs="Palatino Linotype"/>
                <w:sz w:val="18"/>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41055351" w14:textId="77777777" w:rsidR="00AD1656" w:rsidRDefault="00000000">
            <w:pPr>
              <w:spacing w:after="0" w:line="259" w:lineRule="auto"/>
              <w:ind w:left="0" w:right="42" w:firstLine="0"/>
              <w:jc w:val="center"/>
            </w:pPr>
            <w:r>
              <w:rPr>
                <w:rFonts w:ascii="Palatino Linotype" w:eastAsia="Palatino Linotype" w:hAnsi="Palatino Linotype" w:cs="Palatino Linotype"/>
                <w:sz w:val="18"/>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045A30DB" w14:textId="77777777" w:rsidR="00AD1656" w:rsidRDefault="00000000">
            <w:pPr>
              <w:spacing w:after="0" w:line="259" w:lineRule="auto"/>
              <w:ind w:left="0" w:right="44" w:firstLine="0"/>
              <w:jc w:val="center"/>
            </w:pPr>
            <w:r>
              <w:rPr>
                <w:rFonts w:ascii="Palatino Linotype" w:eastAsia="Palatino Linotype" w:hAnsi="Palatino Linotype" w:cs="Palatino Linotype"/>
                <w:sz w:val="18"/>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131100A7" w14:textId="77777777" w:rsidR="00AD1656" w:rsidRDefault="00000000">
            <w:pPr>
              <w:spacing w:after="0" w:line="259" w:lineRule="auto"/>
              <w:ind w:left="0" w:right="44" w:firstLine="0"/>
              <w:jc w:val="center"/>
            </w:pPr>
            <w:r>
              <w:rPr>
                <w:rFonts w:ascii="Palatino Linotype" w:eastAsia="Palatino Linotype" w:hAnsi="Palatino Linotype" w:cs="Palatino Linotype"/>
                <w:sz w:val="18"/>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0E52B7E6" w14:textId="77777777" w:rsidR="00AD1656" w:rsidRDefault="00000000">
            <w:pPr>
              <w:spacing w:after="0" w:line="259" w:lineRule="auto"/>
              <w:ind w:left="7" w:right="0" w:firstLine="0"/>
              <w:jc w:val="center"/>
            </w:pPr>
            <w:r>
              <w:rPr>
                <w:rFonts w:ascii="Palatino Linotype" w:eastAsia="Palatino Linotype" w:hAnsi="Palatino Linotype" w:cs="Palatino Linotype"/>
                <w:b/>
                <w:sz w:val="18"/>
              </w:rPr>
              <w:t xml:space="preserve"> </w:t>
            </w:r>
          </w:p>
        </w:tc>
      </w:tr>
      <w:tr w:rsidR="00AD1656" w14:paraId="243654D5" w14:textId="77777777">
        <w:trPr>
          <w:trHeight w:val="348"/>
        </w:trPr>
        <w:tc>
          <w:tcPr>
            <w:tcW w:w="607" w:type="dxa"/>
            <w:tcBorders>
              <w:top w:val="single" w:sz="4" w:space="0" w:color="000000"/>
              <w:left w:val="single" w:sz="4" w:space="0" w:color="000000"/>
              <w:bottom w:val="single" w:sz="4" w:space="0" w:color="000000"/>
              <w:right w:val="nil"/>
            </w:tcBorders>
          </w:tcPr>
          <w:p w14:paraId="56909C34" w14:textId="77777777" w:rsidR="00AD1656" w:rsidRDefault="00AD1656">
            <w:pPr>
              <w:spacing w:after="160" w:line="259" w:lineRule="auto"/>
              <w:ind w:left="0" w:right="0" w:firstLine="0"/>
              <w:jc w:val="left"/>
            </w:pPr>
          </w:p>
        </w:tc>
        <w:tc>
          <w:tcPr>
            <w:tcW w:w="862" w:type="dxa"/>
            <w:tcBorders>
              <w:top w:val="single" w:sz="4" w:space="0" w:color="000000"/>
              <w:left w:val="nil"/>
              <w:bottom w:val="single" w:sz="4" w:space="0" w:color="000000"/>
              <w:right w:val="single" w:sz="4" w:space="0" w:color="000000"/>
            </w:tcBorders>
          </w:tcPr>
          <w:p w14:paraId="04C5603E" w14:textId="77777777" w:rsidR="00AD1656" w:rsidRDefault="00000000">
            <w:pPr>
              <w:spacing w:after="0" w:line="259" w:lineRule="auto"/>
              <w:ind w:left="5" w:right="0" w:firstLine="0"/>
              <w:jc w:val="left"/>
            </w:pPr>
            <w:r>
              <w:rPr>
                <w:rFonts w:ascii="Palatino Linotype" w:eastAsia="Palatino Linotype" w:hAnsi="Palatino Linotype" w:cs="Palatino Linotype"/>
                <w:b/>
                <w:sz w:val="18"/>
              </w:rPr>
              <w:t xml:space="preserve"> </w:t>
            </w:r>
          </w:p>
        </w:tc>
        <w:tc>
          <w:tcPr>
            <w:tcW w:w="962" w:type="dxa"/>
            <w:tcBorders>
              <w:top w:val="single" w:sz="4" w:space="0" w:color="000000"/>
              <w:left w:val="single" w:sz="4" w:space="0" w:color="000000"/>
              <w:bottom w:val="single" w:sz="4" w:space="0" w:color="000000"/>
              <w:right w:val="nil"/>
            </w:tcBorders>
          </w:tcPr>
          <w:p w14:paraId="2309ECD6" w14:textId="77777777" w:rsidR="00AD1656" w:rsidRDefault="00AD1656">
            <w:pPr>
              <w:spacing w:after="160" w:line="259" w:lineRule="auto"/>
              <w:ind w:left="0" w:right="0" w:firstLine="0"/>
              <w:jc w:val="left"/>
            </w:pPr>
          </w:p>
        </w:tc>
        <w:tc>
          <w:tcPr>
            <w:tcW w:w="1462" w:type="dxa"/>
            <w:tcBorders>
              <w:top w:val="single" w:sz="4" w:space="0" w:color="000000"/>
              <w:left w:val="nil"/>
              <w:bottom w:val="single" w:sz="4" w:space="0" w:color="000000"/>
              <w:right w:val="nil"/>
            </w:tcBorders>
          </w:tcPr>
          <w:p w14:paraId="4ECF9E11" w14:textId="77777777" w:rsidR="00AD1656" w:rsidRDefault="00AD1656">
            <w:pPr>
              <w:spacing w:after="160" w:line="259" w:lineRule="auto"/>
              <w:ind w:left="0" w:right="0" w:firstLine="0"/>
              <w:jc w:val="left"/>
            </w:pPr>
          </w:p>
        </w:tc>
        <w:tc>
          <w:tcPr>
            <w:tcW w:w="1347" w:type="dxa"/>
            <w:tcBorders>
              <w:top w:val="single" w:sz="4" w:space="0" w:color="000000"/>
              <w:left w:val="nil"/>
              <w:bottom w:val="single" w:sz="4" w:space="0" w:color="000000"/>
              <w:right w:val="nil"/>
            </w:tcBorders>
          </w:tcPr>
          <w:p w14:paraId="0DEFC13A" w14:textId="77777777" w:rsidR="00AD1656" w:rsidRDefault="00AD1656">
            <w:pPr>
              <w:spacing w:after="160" w:line="259" w:lineRule="auto"/>
              <w:ind w:left="0" w:right="0" w:firstLine="0"/>
              <w:jc w:val="left"/>
            </w:pPr>
          </w:p>
        </w:tc>
        <w:tc>
          <w:tcPr>
            <w:tcW w:w="1560" w:type="dxa"/>
            <w:tcBorders>
              <w:top w:val="single" w:sz="4" w:space="0" w:color="000000"/>
              <w:left w:val="nil"/>
              <w:bottom w:val="single" w:sz="4" w:space="0" w:color="000000"/>
              <w:right w:val="nil"/>
            </w:tcBorders>
          </w:tcPr>
          <w:p w14:paraId="41D499C0" w14:textId="77777777" w:rsidR="00AD1656" w:rsidRDefault="00AD1656">
            <w:pPr>
              <w:spacing w:after="160" w:line="259" w:lineRule="auto"/>
              <w:ind w:left="0" w:right="0" w:firstLine="0"/>
              <w:jc w:val="left"/>
            </w:pPr>
          </w:p>
        </w:tc>
        <w:tc>
          <w:tcPr>
            <w:tcW w:w="1561" w:type="dxa"/>
            <w:tcBorders>
              <w:top w:val="single" w:sz="4" w:space="0" w:color="000000"/>
              <w:left w:val="nil"/>
              <w:bottom w:val="single" w:sz="4" w:space="0" w:color="000000"/>
              <w:right w:val="nil"/>
            </w:tcBorders>
          </w:tcPr>
          <w:p w14:paraId="141B1FC3" w14:textId="77777777" w:rsidR="00AD1656" w:rsidRDefault="00AD1656">
            <w:pPr>
              <w:spacing w:after="160" w:line="259" w:lineRule="auto"/>
              <w:ind w:left="0" w:right="0" w:firstLine="0"/>
              <w:jc w:val="left"/>
            </w:pPr>
          </w:p>
        </w:tc>
        <w:tc>
          <w:tcPr>
            <w:tcW w:w="1356" w:type="dxa"/>
            <w:tcBorders>
              <w:top w:val="single" w:sz="4" w:space="0" w:color="000000"/>
              <w:left w:val="nil"/>
              <w:bottom w:val="single" w:sz="4" w:space="0" w:color="000000"/>
              <w:right w:val="nil"/>
            </w:tcBorders>
          </w:tcPr>
          <w:p w14:paraId="6F9E3A7A" w14:textId="77777777" w:rsidR="00AD1656" w:rsidRDefault="00AD1656">
            <w:pPr>
              <w:spacing w:after="160" w:line="259" w:lineRule="auto"/>
              <w:ind w:left="0" w:right="0" w:firstLine="0"/>
              <w:jc w:val="left"/>
            </w:pPr>
          </w:p>
        </w:tc>
      </w:tr>
      <w:tr w:rsidR="00AD1656" w14:paraId="52AC370F" w14:textId="77777777">
        <w:trPr>
          <w:trHeight w:val="461"/>
        </w:trPr>
        <w:tc>
          <w:tcPr>
            <w:tcW w:w="607" w:type="dxa"/>
            <w:tcBorders>
              <w:top w:val="single" w:sz="4" w:space="0" w:color="000000"/>
              <w:left w:val="single" w:sz="4" w:space="0" w:color="000000"/>
              <w:bottom w:val="single" w:sz="4" w:space="0" w:color="000000"/>
              <w:right w:val="single" w:sz="4" w:space="0" w:color="000000"/>
            </w:tcBorders>
          </w:tcPr>
          <w:p w14:paraId="53612241" w14:textId="77777777" w:rsidR="00AD1656" w:rsidRDefault="00000000">
            <w:pPr>
              <w:spacing w:after="0" w:line="259" w:lineRule="auto"/>
              <w:ind w:left="7" w:right="0" w:firstLine="0"/>
              <w:jc w:val="center"/>
            </w:pPr>
            <w:r>
              <w:rPr>
                <w:rFonts w:ascii="Palatino Linotype" w:eastAsia="Palatino Linotype" w:hAnsi="Palatino Linotype" w:cs="Palatino Linotype"/>
                <w:sz w:val="18"/>
              </w:rPr>
              <w:t xml:space="preserve"> </w:t>
            </w:r>
          </w:p>
        </w:tc>
        <w:tc>
          <w:tcPr>
            <w:tcW w:w="1824" w:type="dxa"/>
            <w:gridSpan w:val="2"/>
            <w:tcBorders>
              <w:top w:val="single" w:sz="4" w:space="0" w:color="000000"/>
              <w:left w:val="single" w:sz="4" w:space="0" w:color="000000"/>
              <w:bottom w:val="single" w:sz="4" w:space="0" w:color="000000"/>
              <w:right w:val="single" w:sz="4" w:space="0" w:color="000000"/>
            </w:tcBorders>
            <w:vAlign w:val="center"/>
          </w:tcPr>
          <w:p w14:paraId="506BFE44" w14:textId="77777777" w:rsidR="00AD1656" w:rsidRDefault="00000000">
            <w:pPr>
              <w:spacing w:after="0" w:line="259" w:lineRule="auto"/>
              <w:ind w:left="0" w:right="45" w:firstLine="0"/>
              <w:jc w:val="center"/>
            </w:pPr>
            <w:r>
              <w:rPr>
                <w:rFonts w:ascii="Palatino Linotype" w:eastAsia="Palatino Linotype" w:hAnsi="Palatino Linotype" w:cs="Palatino Linotype"/>
                <w:b/>
                <w:sz w:val="18"/>
              </w:rPr>
              <w:t>/ 25</w:t>
            </w:r>
            <w:r>
              <w:rPr>
                <w:rFonts w:ascii="Palatino Linotype" w:eastAsia="Palatino Linotype" w:hAnsi="Palatino Linotype" w:cs="Palatino Linotype"/>
                <w:sz w:val="18"/>
              </w:rPr>
              <w:t xml:space="preserve"> </w:t>
            </w:r>
          </w:p>
        </w:tc>
        <w:tc>
          <w:tcPr>
            <w:tcW w:w="1462" w:type="dxa"/>
            <w:tcBorders>
              <w:top w:val="single" w:sz="4" w:space="0" w:color="000000"/>
              <w:left w:val="single" w:sz="4" w:space="0" w:color="000000"/>
              <w:bottom w:val="single" w:sz="4" w:space="0" w:color="000000"/>
              <w:right w:val="single" w:sz="4" w:space="0" w:color="000000"/>
            </w:tcBorders>
            <w:vAlign w:val="center"/>
          </w:tcPr>
          <w:p w14:paraId="5A064AB2" w14:textId="77777777" w:rsidR="00AD1656" w:rsidRDefault="00000000">
            <w:pPr>
              <w:spacing w:after="0" w:line="259" w:lineRule="auto"/>
              <w:ind w:left="0" w:right="46" w:firstLine="0"/>
              <w:jc w:val="center"/>
            </w:pPr>
            <w:r>
              <w:rPr>
                <w:rFonts w:ascii="Palatino Linotype" w:eastAsia="Palatino Linotype" w:hAnsi="Palatino Linotype" w:cs="Palatino Linotype"/>
                <w:b/>
                <w:sz w:val="18"/>
              </w:rPr>
              <w:t>/ 30</w:t>
            </w:r>
            <w:r>
              <w:rPr>
                <w:rFonts w:ascii="Palatino Linotype" w:eastAsia="Palatino Linotype" w:hAnsi="Palatino Linotype" w:cs="Palatino Linotype"/>
                <w:sz w:val="18"/>
              </w:rPr>
              <w:t xml:space="preserve"> </w:t>
            </w:r>
          </w:p>
        </w:tc>
        <w:tc>
          <w:tcPr>
            <w:tcW w:w="1347" w:type="dxa"/>
            <w:tcBorders>
              <w:top w:val="single" w:sz="4" w:space="0" w:color="000000"/>
              <w:left w:val="single" w:sz="4" w:space="0" w:color="000000"/>
              <w:bottom w:val="single" w:sz="4" w:space="0" w:color="000000"/>
              <w:right w:val="single" w:sz="4" w:space="0" w:color="000000"/>
            </w:tcBorders>
            <w:vAlign w:val="center"/>
          </w:tcPr>
          <w:p w14:paraId="3E6C8041" w14:textId="77777777" w:rsidR="00AD1656" w:rsidRDefault="00000000">
            <w:pPr>
              <w:spacing w:after="0" w:line="259" w:lineRule="auto"/>
              <w:ind w:left="0" w:right="43" w:firstLine="0"/>
              <w:jc w:val="center"/>
            </w:pPr>
            <w:r>
              <w:rPr>
                <w:rFonts w:ascii="Palatino Linotype" w:eastAsia="Palatino Linotype" w:hAnsi="Palatino Linotype" w:cs="Palatino Linotype"/>
                <w:b/>
                <w:sz w:val="18"/>
              </w:rPr>
              <w:t>/ 20</w:t>
            </w:r>
            <w:r>
              <w:rPr>
                <w:rFonts w:ascii="Arial" w:eastAsia="Arial" w:hAnsi="Arial" w:cs="Arial"/>
                <w:b/>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63812589" w14:textId="77777777" w:rsidR="00AD1656" w:rsidRDefault="00000000">
            <w:pPr>
              <w:spacing w:after="0" w:line="259" w:lineRule="auto"/>
              <w:ind w:left="0" w:right="45" w:firstLine="0"/>
              <w:jc w:val="center"/>
            </w:pPr>
            <w:r>
              <w:rPr>
                <w:rFonts w:ascii="Palatino Linotype" w:eastAsia="Palatino Linotype" w:hAnsi="Palatino Linotype" w:cs="Palatino Linotype"/>
                <w:b/>
                <w:sz w:val="18"/>
              </w:rPr>
              <w:t>/ 15</w:t>
            </w:r>
            <w:r>
              <w:rPr>
                <w:rFonts w:ascii="Palatino Linotype" w:eastAsia="Palatino Linotype" w:hAnsi="Palatino Linotype" w:cs="Palatino Linotype"/>
                <w:sz w:val="18"/>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6C89F67F" w14:textId="77777777" w:rsidR="00AD1656" w:rsidRDefault="00000000">
            <w:pPr>
              <w:spacing w:after="0" w:line="259" w:lineRule="auto"/>
              <w:ind w:left="0" w:right="45" w:firstLine="0"/>
              <w:jc w:val="center"/>
            </w:pPr>
            <w:r>
              <w:rPr>
                <w:rFonts w:ascii="Palatino Linotype" w:eastAsia="Palatino Linotype" w:hAnsi="Palatino Linotype" w:cs="Palatino Linotype"/>
                <w:b/>
                <w:sz w:val="18"/>
              </w:rPr>
              <w:t>/ 10</w:t>
            </w:r>
            <w:r>
              <w:rPr>
                <w:rFonts w:ascii="Palatino Linotype" w:eastAsia="Palatino Linotype" w:hAnsi="Palatino Linotype" w:cs="Palatino Linotype"/>
                <w:sz w:val="18"/>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14:paraId="03C25E67" w14:textId="77777777" w:rsidR="00AD1656" w:rsidRDefault="00000000">
            <w:pPr>
              <w:spacing w:after="0" w:line="259" w:lineRule="auto"/>
              <w:ind w:left="0" w:right="45" w:firstLine="0"/>
              <w:jc w:val="center"/>
            </w:pPr>
            <w:r>
              <w:rPr>
                <w:rFonts w:ascii="Palatino Linotype" w:eastAsia="Palatino Linotype" w:hAnsi="Palatino Linotype" w:cs="Palatino Linotype"/>
                <w:b/>
                <w:sz w:val="18"/>
              </w:rPr>
              <w:t xml:space="preserve">/ 100 </w:t>
            </w:r>
          </w:p>
        </w:tc>
      </w:tr>
    </w:tbl>
    <w:p w14:paraId="33C929A5" w14:textId="77777777" w:rsidR="00AD1656" w:rsidRDefault="00000000">
      <w:pPr>
        <w:spacing w:after="0" w:line="259" w:lineRule="auto"/>
        <w:ind w:left="142" w:right="0" w:firstLine="0"/>
        <w:jc w:val="left"/>
      </w:pPr>
      <w:r>
        <w:rPr>
          <w:rFonts w:ascii="Arial" w:eastAsia="Arial" w:hAnsi="Arial" w:cs="Arial"/>
          <w:b/>
          <w:sz w:val="20"/>
        </w:rPr>
        <w:t xml:space="preserve"> </w:t>
      </w:r>
    </w:p>
    <w:p w14:paraId="474F67B2" w14:textId="77777777" w:rsidR="00AD1656" w:rsidRDefault="00000000">
      <w:pPr>
        <w:spacing w:after="37" w:line="259" w:lineRule="auto"/>
        <w:ind w:left="142" w:right="0" w:firstLine="0"/>
        <w:jc w:val="left"/>
      </w:pPr>
      <w:r>
        <w:rPr>
          <w:rFonts w:ascii="Arial" w:eastAsia="Arial" w:hAnsi="Arial" w:cs="Arial"/>
          <w:b/>
          <w:sz w:val="20"/>
        </w:rPr>
        <w:t xml:space="preserve"> </w:t>
      </w:r>
    </w:p>
    <w:p w14:paraId="4C49FFD0" w14:textId="5BB46C7F" w:rsidR="00AD1656" w:rsidRDefault="00000000">
      <w:pPr>
        <w:pStyle w:val="Heading1"/>
        <w:tabs>
          <w:tab w:val="center" w:pos="1902"/>
          <w:tab w:val="center" w:pos="3743"/>
          <w:tab w:val="center" w:pos="4463"/>
          <w:tab w:val="center" w:pos="5903"/>
          <w:tab w:val="center" w:pos="6623"/>
          <w:tab w:val="center" w:pos="8219"/>
          <w:tab w:val="center" w:pos="9504"/>
        </w:tabs>
        <w:ind w:left="0" w:right="0" w:firstLine="0"/>
        <w:rPr>
          <w:sz w:val="24"/>
        </w:rPr>
      </w:pPr>
      <w:r>
        <w:rPr>
          <w:sz w:val="24"/>
        </w:rPr>
        <w:t xml:space="preserve"> </w:t>
      </w:r>
      <w:r>
        <w:rPr>
          <w:sz w:val="24"/>
        </w:rPr>
        <w:tab/>
      </w:r>
      <w:r>
        <w:t xml:space="preserve">Course </w:t>
      </w:r>
      <w:proofErr w:type="gramStart"/>
      <w:r>
        <w:t xml:space="preserve">Coordinator  </w:t>
      </w:r>
      <w:r>
        <w:tab/>
      </w:r>
      <w:proofErr w:type="gramEnd"/>
      <w:r>
        <w:t xml:space="preserve"> </w:t>
      </w:r>
      <w:r>
        <w:tab/>
        <w:t xml:space="preserve">              </w:t>
      </w:r>
      <w:r>
        <w:tab/>
        <w:t xml:space="preserve"> </w:t>
      </w:r>
      <w:r>
        <w:tab/>
        <w:t xml:space="preserve"> </w:t>
      </w:r>
      <w:r>
        <w:tab/>
        <w:t xml:space="preserve">Faculty </w:t>
      </w:r>
      <w:proofErr w:type="spellStart"/>
      <w:r>
        <w:t>Incharge</w:t>
      </w:r>
      <w:proofErr w:type="spellEnd"/>
      <w:r>
        <w:rPr>
          <w:sz w:val="24"/>
        </w:rPr>
        <w:t xml:space="preserve"> </w:t>
      </w:r>
      <w:r>
        <w:rPr>
          <w:sz w:val="24"/>
        </w:rPr>
        <w:tab/>
        <w:t xml:space="preserve"> </w:t>
      </w:r>
    </w:p>
    <w:p w14:paraId="7AF64174" w14:textId="77777777" w:rsidR="00A37FC0" w:rsidRDefault="00A37FC0" w:rsidP="00A37FC0"/>
    <w:p w14:paraId="4E1CFAB3" w14:textId="77777777" w:rsidR="00A37FC0" w:rsidRDefault="00A37FC0" w:rsidP="00A37FC0"/>
    <w:p w14:paraId="1DED1FBE" w14:textId="77777777" w:rsidR="00A37FC0" w:rsidRDefault="00A37FC0" w:rsidP="00A37FC0"/>
    <w:p w14:paraId="471A62BF" w14:textId="77777777" w:rsidR="00A37FC0" w:rsidRDefault="00A37FC0" w:rsidP="00A37FC0"/>
    <w:p w14:paraId="0F2A32DB" w14:textId="77777777" w:rsidR="00A37FC0" w:rsidRDefault="00A37FC0" w:rsidP="00A37FC0"/>
    <w:p w14:paraId="193B5FA0" w14:textId="77777777" w:rsidR="00A37FC0" w:rsidRDefault="00A37FC0" w:rsidP="00A37FC0"/>
    <w:p w14:paraId="711B9C23" w14:textId="77777777" w:rsidR="00A37FC0" w:rsidRDefault="00A37FC0" w:rsidP="00A37FC0"/>
    <w:p w14:paraId="39DE36B4" w14:textId="77777777" w:rsidR="00A37FC0" w:rsidRDefault="00A37FC0" w:rsidP="00A37FC0"/>
    <w:p w14:paraId="28B45BED" w14:textId="77777777" w:rsidR="00A37FC0" w:rsidRDefault="00A37FC0" w:rsidP="00A37FC0"/>
    <w:p w14:paraId="2A5570A1" w14:textId="77777777" w:rsidR="00A37FC0" w:rsidRDefault="00A37FC0" w:rsidP="00A37FC0"/>
    <w:p w14:paraId="540D59D6" w14:textId="77777777" w:rsidR="00A37FC0" w:rsidRDefault="00A37FC0" w:rsidP="00A37FC0"/>
    <w:p w14:paraId="657246B4" w14:textId="77777777" w:rsidR="00A37FC0" w:rsidRDefault="00A37FC0" w:rsidP="00A37FC0"/>
    <w:p w14:paraId="2487B518" w14:textId="77777777" w:rsidR="00A37FC0" w:rsidRDefault="00A37FC0" w:rsidP="00A37FC0"/>
    <w:p w14:paraId="470E3679" w14:textId="77777777" w:rsidR="00A37FC0" w:rsidRDefault="00A37FC0" w:rsidP="00A37FC0"/>
    <w:p w14:paraId="1F2E0A5F" w14:textId="77777777" w:rsidR="00A37FC0" w:rsidRDefault="00A37FC0" w:rsidP="00A37FC0"/>
    <w:p w14:paraId="656D0102" w14:textId="77777777" w:rsidR="00A37FC0" w:rsidRDefault="00A37FC0" w:rsidP="00A37FC0"/>
    <w:p w14:paraId="3E8C9B97" w14:textId="77777777" w:rsidR="00A37FC0" w:rsidRDefault="00A37FC0" w:rsidP="00A37FC0"/>
    <w:p w14:paraId="485AE199" w14:textId="77777777" w:rsidR="00A37FC0" w:rsidRDefault="00A37FC0" w:rsidP="00A37FC0"/>
    <w:p w14:paraId="0DD5ECA2" w14:textId="77777777" w:rsidR="00A37FC0" w:rsidRDefault="00A37FC0" w:rsidP="00A37FC0"/>
    <w:p w14:paraId="557D3EB0" w14:textId="77777777" w:rsidR="00A37FC0" w:rsidRDefault="00A37FC0" w:rsidP="00A37FC0"/>
    <w:p w14:paraId="21979701" w14:textId="77777777" w:rsidR="00A37FC0" w:rsidRDefault="00A37FC0" w:rsidP="00A37FC0"/>
    <w:p w14:paraId="4C549958" w14:textId="77777777" w:rsidR="00A37FC0" w:rsidRDefault="00A37FC0" w:rsidP="00A37FC0"/>
    <w:p w14:paraId="5B6F3BD6" w14:textId="77777777" w:rsidR="00A37FC0" w:rsidRDefault="00A37FC0" w:rsidP="00A37FC0"/>
    <w:p w14:paraId="13F88F45" w14:textId="77777777" w:rsidR="00A37FC0" w:rsidRDefault="00A37FC0" w:rsidP="00A37FC0"/>
    <w:p w14:paraId="3E2215E5" w14:textId="77777777" w:rsidR="00A37FC0" w:rsidRDefault="00A37FC0" w:rsidP="00A37FC0"/>
    <w:p w14:paraId="16637CC6" w14:textId="77777777" w:rsidR="00A37FC0" w:rsidRDefault="00A37FC0" w:rsidP="00A37FC0"/>
    <w:p w14:paraId="50992B8D" w14:textId="77777777" w:rsidR="00A37FC0" w:rsidRDefault="00A37FC0" w:rsidP="00A37FC0"/>
    <w:p w14:paraId="775FD5CF" w14:textId="77777777" w:rsidR="00A37FC0" w:rsidRDefault="00A37FC0" w:rsidP="00A37FC0"/>
    <w:p w14:paraId="64551D68" w14:textId="77777777" w:rsidR="00A37FC0" w:rsidRDefault="00A37FC0" w:rsidP="00A37FC0"/>
    <w:p w14:paraId="7137AF01" w14:textId="77777777" w:rsidR="00A37FC0" w:rsidRDefault="00A37FC0" w:rsidP="00A37FC0"/>
    <w:p w14:paraId="7128C77F" w14:textId="77777777" w:rsidR="00A37FC0" w:rsidRDefault="00A37FC0" w:rsidP="00A37FC0"/>
    <w:p w14:paraId="2201C601" w14:textId="77777777" w:rsidR="00A37FC0" w:rsidRDefault="00A37FC0" w:rsidP="00A37FC0"/>
    <w:p w14:paraId="17018DDA" w14:textId="77777777" w:rsidR="00A37FC0" w:rsidRDefault="00A37FC0" w:rsidP="00A37FC0"/>
    <w:p w14:paraId="22A967D6" w14:textId="77777777" w:rsidR="00A37FC0" w:rsidRDefault="00A37FC0" w:rsidP="00A37FC0"/>
    <w:p w14:paraId="40A685E3" w14:textId="77777777" w:rsidR="00A37FC0" w:rsidRDefault="00A37FC0" w:rsidP="00A37FC0"/>
    <w:p w14:paraId="5D533CE5" w14:textId="77777777" w:rsidR="00A37FC0" w:rsidRDefault="00A37FC0" w:rsidP="00A37FC0"/>
    <w:p w14:paraId="7C54FBC0" w14:textId="77777777" w:rsidR="00A37FC0" w:rsidRDefault="00A37FC0" w:rsidP="00A37FC0"/>
    <w:p w14:paraId="4EFA1712" w14:textId="77777777" w:rsidR="00A37FC0" w:rsidRDefault="00A37FC0" w:rsidP="00A37FC0"/>
    <w:p w14:paraId="1024C048" w14:textId="77777777" w:rsidR="00A37FC0" w:rsidRDefault="00A37FC0" w:rsidP="00A37FC0"/>
    <w:p w14:paraId="1D8454A1" w14:textId="77777777" w:rsidR="00800A8D" w:rsidRDefault="00800A8D" w:rsidP="00A37FC0"/>
    <w:p>
      <w:r>
        <w:br w:type="page"/>
      </w:r>
    </w:p>
    <w:p>
      <w:pPr>
        <w:jc w:val="center"/>
      </w:pPr>
      <w:r>
        <w:rPr>
          <w:b/>
          <w:sz w:val="32"/>
        </w:rPr>
        <w:t>SOLUTIONS – COMPUTER ARCHITECTURE</w:t>
      </w:r>
    </w:p>
    <w:p>
      <w:r>
        <w:rPr>
          <w:b/>
          <w:sz w:val="26"/>
        </w:rPr>
        <w:t>1. Register Transfer and ALU Operations</w:t>
      </w:r>
    </w:p>
    <w:p>
      <w:pPr>
        <w:spacing w:after="100"/>
      </w:pPr>
      <w:r>
        <w:t>Aim: To perform register transfer operations and basic ALU operations using multiple registers.</w:t>
      </w:r>
    </w:p>
    <w:p>
      <w:pPr>
        <w:spacing w:after="100"/>
      </w:pPr>
      <w:r>
        <w:t>Assume R1 = 12 (1100) and R2 = 5 (0101).</w:t>
      </w:r>
    </w:p>
    <w:p>
      <w:pPr>
        <w:spacing w:after="60"/>
        <w:ind w:left="300"/>
      </w:pPr>
      <w:r>
        <w:t>• R3 ← R1 transfers the value 12 from R1 to R3.</w:t>
      </w:r>
    </w:p>
    <w:p>
      <w:pPr>
        <w:spacing w:after="60"/>
        <w:ind w:left="300"/>
      </w:pPr>
      <w:r>
        <w:t>• R3 ← R1 + R2 gives 17.</w:t>
      </w:r>
    </w:p>
    <w:p>
      <w:pPr>
        <w:spacing w:after="60"/>
        <w:ind w:left="300"/>
      </w:pPr>
      <w:r>
        <w:t>• R3 ← R1 − R2 gives 7.</w:t>
      </w:r>
    </w:p>
    <w:p>
      <w:pPr>
        <w:spacing w:after="60"/>
        <w:ind w:left="300"/>
      </w:pPr>
      <w:r>
        <w:t>• R3 ← R1 AND R2 gives 4 (0100).</w:t>
      </w:r>
    </w:p>
    <w:p>
      <w:pPr>
        <w:spacing w:after="60"/>
        <w:ind w:left="300"/>
      </w:pPr>
      <w:r>
        <w:t>• R3 ← R1 OR R2 gives 13 (1101).</w:t>
      </w:r>
    </w:p>
    <w:p>
      <w:pPr>
        <w:spacing w:after="100"/>
      </w:pPr>
      <w:r>
        <w:t>The ALU performs arithmetic and logical operations, while registers store the operands and results. The control unit selects the source registers, ALU operation, and destination register.</w:t>
      </w:r>
    </w:p>
    <w:p>
      <w:pPr>
        <w:spacing w:after="100"/>
      </w:pPr>
      <w:r>
        <w:t>Result: Register transfer and ALU operations are successfully demonstrated.</w:t>
      </w:r>
    </w:p>
    <w:p>
      <w:r>
        <w:rPr>
          <w:b/>
          <w:sz w:val="26"/>
        </w:rPr>
        <w:t>2. Single-Bus and Multi-Bus Organization</w:t>
      </w:r>
    </w:p>
    <w:p>
      <w:pPr>
        <w:spacing w:after="100"/>
      </w:pPr>
      <w:r>
        <w:t>Aim: To compare single-bus and multi-bus organizations for transfers between registers, memory, and I/O.</w:t>
      </w:r>
    </w:p>
    <w:p>
      <w:pPr>
        <w:spacing w:after="100"/>
      </w:pPr>
      <w:r>
        <w:t>Single-bus organization uses one common bus. Data transfers occur sequentially, so the bus can become a bottleneck.</w:t>
      </w:r>
    </w:p>
    <w:p>
      <w:pPr>
        <w:spacing w:after="100"/>
      </w:pPr>
      <w:r>
        <w:t>Example: R1 → Bus → ALU; R2 → Bus → ALU; ALU → Bus → R3.</w:t>
      </w:r>
    </w:p>
    <w:p>
      <w:pPr>
        <w:spacing w:after="100"/>
      </w:pPr>
      <w:r>
        <w:t>Multi-bus organization uses multiple buses. R1 can use Bus A and R2 can use Bus B simultaneously, while the ALU result can be transferred through Bus C to R3.</w:t>
      </w:r>
    </w:p>
    <w:tbl>
      <w:tblPr>
        <w:tblW w:type="auto" w:w="0"/>
        <w:jc w:val="center"/>
        <w:tblLook w:firstColumn="1" w:firstRow="1" w:lastColumn="0" w:lastRow="0" w:noHBand="0" w:noVBand="1" w:val="04A0"/>
      </w:tblPr>
      <w:tblGrid>
        <w:gridCol w:w="3406"/>
        <w:gridCol w:w="3406"/>
        <w:gridCol w:w="3406"/>
      </w:tblGrid>
      <w:tr>
        <w:tc>
          <w:tcPr>
            <w:tcW w:type="dxa" w:w="3406"/>
          </w:tcPr>
          <w:p>
            <w:r>
              <w:rPr>
                <w:sz w:val="18"/>
              </w:rPr>
              <w:t>Feature</w:t>
            </w:r>
          </w:p>
        </w:tc>
        <w:tc>
          <w:tcPr>
            <w:tcW w:type="dxa" w:w="3406"/>
          </w:tcPr>
          <w:p>
            <w:r>
              <w:rPr>
                <w:sz w:val="18"/>
              </w:rPr>
              <w:t>Single-Bus</w:t>
            </w:r>
          </w:p>
        </w:tc>
        <w:tc>
          <w:tcPr>
            <w:tcW w:type="dxa" w:w="3406"/>
          </w:tcPr>
          <w:p>
            <w:r>
              <w:rPr>
                <w:sz w:val="18"/>
              </w:rPr>
              <w:t>Multi-Bus</w:t>
            </w:r>
          </w:p>
        </w:tc>
      </w:tr>
      <w:tr>
        <w:tc>
          <w:tcPr>
            <w:tcW w:type="dxa" w:w="3406"/>
          </w:tcPr>
          <w:p>
            <w:r>
              <w:rPr>
                <w:sz w:val="18"/>
              </w:rPr>
              <w:t>Transfers</w:t>
            </w:r>
          </w:p>
        </w:tc>
        <w:tc>
          <w:tcPr>
            <w:tcW w:type="dxa" w:w="3406"/>
          </w:tcPr>
          <w:p>
            <w:r>
              <w:rPr>
                <w:sz w:val="18"/>
              </w:rPr>
              <w:t>Sequential</w:t>
            </w:r>
          </w:p>
        </w:tc>
        <w:tc>
          <w:tcPr>
            <w:tcW w:type="dxa" w:w="3406"/>
          </w:tcPr>
          <w:p>
            <w:r>
              <w:rPr>
                <w:sz w:val="18"/>
              </w:rPr>
              <w:t>Parallel</w:t>
            </w:r>
          </w:p>
        </w:tc>
      </w:tr>
      <w:tr>
        <w:tc>
          <w:tcPr>
            <w:tcW w:type="dxa" w:w="3406"/>
          </w:tcPr>
          <w:p>
            <w:r>
              <w:rPr>
                <w:sz w:val="18"/>
              </w:rPr>
              <w:t>Speed</w:t>
            </w:r>
          </w:p>
        </w:tc>
        <w:tc>
          <w:tcPr>
            <w:tcW w:type="dxa" w:w="3406"/>
          </w:tcPr>
          <w:p>
            <w:r>
              <w:rPr>
                <w:sz w:val="18"/>
              </w:rPr>
              <w:t>Lower</w:t>
            </w:r>
          </w:p>
        </w:tc>
        <w:tc>
          <w:tcPr>
            <w:tcW w:type="dxa" w:w="3406"/>
          </w:tcPr>
          <w:p>
            <w:r>
              <w:rPr>
                <w:sz w:val="18"/>
              </w:rPr>
              <w:t>Higher</w:t>
            </w:r>
          </w:p>
        </w:tc>
      </w:tr>
      <w:tr>
        <w:tc>
          <w:tcPr>
            <w:tcW w:type="dxa" w:w="3406"/>
          </w:tcPr>
          <w:p>
            <w:r>
              <w:rPr>
                <w:sz w:val="18"/>
              </w:rPr>
              <w:t>Cost</w:t>
            </w:r>
          </w:p>
        </w:tc>
        <w:tc>
          <w:tcPr>
            <w:tcW w:type="dxa" w:w="3406"/>
          </w:tcPr>
          <w:p>
            <w:r>
              <w:rPr>
                <w:sz w:val="18"/>
              </w:rPr>
              <w:t>Low</w:t>
            </w:r>
          </w:p>
        </w:tc>
        <w:tc>
          <w:tcPr>
            <w:tcW w:type="dxa" w:w="3406"/>
          </w:tcPr>
          <w:p>
            <w:r>
              <w:rPr>
                <w:sz w:val="18"/>
              </w:rPr>
              <w:t>Higher</w:t>
            </w:r>
          </w:p>
        </w:tc>
      </w:tr>
      <w:tr>
        <w:tc>
          <w:tcPr>
            <w:tcW w:type="dxa" w:w="3406"/>
          </w:tcPr>
          <w:p>
            <w:r>
              <w:rPr>
                <w:sz w:val="18"/>
              </w:rPr>
              <w:t>Bottleneck</w:t>
            </w:r>
          </w:p>
        </w:tc>
        <w:tc>
          <w:tcPr>
            <w:tcW w:type="dxa" w:w="3406"/>
          </w:tcPr>
          <w:p>
            <w:r>
              <w:rPr>
                <w:sz w:val="18"/>
              </w:rPr>
              <w:t>More</w:t>
            </w:r>
          </w:p>
        </w:tc>
        <w:tc>
          <w:tcPr>
            <w:tcW w:type="dxa" w:w="3406"/>
          </w:tcPr>
          <w:p>
            <w:r>
              <w:rPr>
                <w:sz w:val="18"/>
              </w:rPr>
              <w:t>Less</w:t>
            </w:r>
          </w:p>
        </w:tc>
      </w:tr>
      <w:tr>
        <w:tc>
          <w:tcPr>
            <w:tcW w:type="dxa" w:w="3406"/>
          </w:tcPr>
          <w:p>
            <w:r>
              <w:rPr>
                <w:sz w:val="18"/>
              </w:rPr>
              <w:t>Complexity</w:t>
            </w:r>
          </w:p>
        </w:tc>
        <w:tc>
          <w:tcPr>
            <w:tcW w:type="dxa" w:w="3406"/>
          </w:tcPr>
          <w:p>
            <w:r>
              <w:rPr>
                <w:sz w:val="18"/>
              </w:rPr>
              <w:t>Simple</w:t>
            </w:r>
          </w:p>
        </w:tc>
        <w:tc>
          <w:tcPr>
            <w:tcW w:type="dxa" w:w="3406"/>
          </w:tcPr>
          <w:p>
            <w:r>
              <w:rPr>
                <w:sz w:val="18"/>
              </w:rPr>
              <w:t>More complex</w:t>
            </w:r>
          </w:p>
        </w:tc>
      </w:tr>
    </w:tbl>
    <w:p>
      <w:pPr>
        <w:spacing w:after="100"/>
      </w:pPr>
      <w:r>
        <w:t>Conclusion: Multi-bus organization improves speed, parallelism and efficiency by allowing simultaneous data transfers.</w:t>
      </w:r>
    </w:p>
    <w:p>
      <w:r>
        <w:rPr>
          <w:b/>
          <w:sz w:val="26"/>
        </w:rPr>
        <w:t>3. Five-Stage Instruction Pipeline</w:t>
      </w:r>
    </w:p>
    <w:p>
      <w:pPr>
        <w:spacing w:after="100"/>
      </w:pPr>
      <w:r>
        <w:t>The five stages are Fetch (IF), Decode (ID), Execute (EX), Memory (MEM), and Write-back (WB).</w:t>
      </w:r>
    </w:p>
    <w:p>
      <w:pPr>
        <w:spacing w:after="100"/>
      </w:pPr>
      <w:r>
        <w:t>For 5 instructions, the pipeline schedule is:</w:t>
      </w:r>
    </w:p>
    <w:p>
      <w:pPr>
        <w:spacing w:after="60"/>
        <w:ind w:left="300"/>
      </w:pPr>
      <w:r>
        <w:t>• Cycle 1: I1-IF</w:t>
      </w:r>
    </w:p>
    <w:p>
      <w:pPr>
        <w:spacing w:after="60"/>
        <w:ind w:left="300"/>
      </w:pPr>
      <w:r>
        <w:t>• Cycle 2: I1-ID, I2-IF</w:t>
      </w:r>
    </w:p>
    <w:p>
      <w:pPr>
        <w:spacing w:after="60"/>
        <w:ind w:left="300"/>
      </w:pPr>
      <w:r>
        <w:t>• Cycle 3: I1-EX, I2-ID, I3-IF</w:t>
      </w:r>
    </w:p>
    <w:p>
      <w:pPr>
        <w:spacing w:after="60"/>
        <w:ind w:left="300"/>
      </w:pPr>
      <w:r>
        <w:t>• Cycle 4: I1-MEM, I2-EX, I3-ID, I4-IF</w:t>
      </w:r>
    </w:p>
    <w:p>
      <w:pPr>
        <w:spacing w:after="60"/>
        <w:ind w:left="300"/>
      </w:pPr>
      <w:r>
        <w:t>• Cycle 5: I1-WB, I2-MEM, I3-EX, I4-ID, I5-IF</w:t>
      </w:r>
    </w:p>
    <w:p>
      <w:pPr>
        <w:spacing w:after="60"/>
        <w:ind w:left="300"/>
      </w:pPr>
      <w:r>
        <w:t>• Cycle 6: I2-WB, I3-MEM, I4-EX, I5-ID</w:t>
      </w:r>
    </w:p>
    <w:p>
      <w:pPr>
        <w:spacing w:after="60"/>
        <w:ind w:left="300"/>
      </w:pPr>
      <w:r>
        <w:t>• Cycle 7: I3-WB, I4-MEM, I5-EX</w:t>
      </w:r>
    </w:p>
    <w:p>
      <w:pPr>
        <w:spacing w:after="60"/>
        <w:ind w:left="300"/>
      </w:pPr>
      <w:r>
        <w:t>• Cycle 8: I4-WB, I5-MEM</w:t>
      </w:r>
    </w:p>
    <w:p>
      <w:pPr>
        <w:spacing w:after="60"/>
        <w:ind w:left="300"/>
      </w:pPr>
      <w:r>
        <w:t>• Cycle 9: I5-WB</w:t>
      </w:r>
    </w:p>
    <w:p>
      <w:pPr>
        <w:spacing w:after="100"/>
      </w:pPr>
      <w:r>
        <w:t>Non-pipelined execution time for 5 instructions = 5 × 5 = 25 cycles.</w:t>
      </w:r>
    </w:p>
    <w:p>
      <w:pPr>
        <w:spacing w:after="100"/>
      </w:pPr>
      <w:r>
        <w:t>Pipelined execution time = 5 + (5 − 1) = 9 cycles.</w:t>
      </w:r>
    </w:p>
    <w:p>
      <w:pPr>
        <w:spacing w:after="100"/>
      </w:pPr>
      <w:r>
        <w:t>Speedup = 25 / 9 ≈ 2.78.</w:t>
      </w:r>
    </w:p>
    <w:p>
      <w:pPr>
        <w:spacing w:after="100"/>
      </w:pPr>
      <w:r>
        <w:t>Throughput after the pipeline is filled is approximately one instruction per cycle.</w:t>
      </w:r>
    </w:p>
    <w:p>
      <w:pPr>
        <w:spacing w:after="100"/>
      </w:pPr>
      <w:r>
        <w:t>Result: Pipelining improves instruction throughput and reduces total execution time.</w:t>
      </w:r>
    </w:p>
    <w:p>
      <w:r>
        <w:rPr>
          <w:b/>
          <w:sz w:val="26"/>
        </w:rPr>
        <w:t>4. Pipeline Hazards and Their Solutions</w:t>
      </w:r>
    </w:p>
    <w:p>
      <w:pPr>
        <w:spacing w:after="100"/>
      </w:pPr>
      <w:r>
        <w:t>Data hazard example: I1: ADD R1, R2, R3; I2: SUB R4, R1, R5. I2 requires the result produced by I1.</w:t>
      </w:r>
    </w:p>
    <w:p>
      <w:pPr>
        <w:spacing w:after="60"/>
        <w:ind w:left="300"/>
      </w:pPr>
      <w:r>
        <w:t>• Stalling inserts a delay or bubble until the required data is available.</w:t>
      </w:r>
    </w:p>
    <w:p>
      <w:pPr>
        <w:spacing w:after="60"/>
        <w:ind w:left="300"/>
      </w:pPr>
      <w:r>
        <w:t>• Data forwarding sends the result directly from a later pipeline stage to the dependent instruction, reducing stalls.</w:t>
      </w:r>
    </w:p>
    <w:p>
      <w:pPr>
        <w:spacing w:after="100"/>
      </w:pPr>
      <w:r>
        <w:t>Control hazard: A conditional branch may cause the processor to fetch instructions before the branch outcome is known.</w:t>
      </w:r>
    </w:p>
    <w:p>
      <w:pPr>
        <w:spacing w:after="60"/>
        <w:ind w:left="300"/>
      </w:pPr>
      <w:r>
        <w:t>• Branch prediction predicts whether the branch is taken or not taken.</w:t>
      </w:r>
    </w:p>
    <w:p>
      <w:pPr>
        <w:spacing w:after="60"/>
        <w:ind w:left="300"/>
      </w:pPr>
      <w:r>
        <w:t>• Correct prediction maintains pipeline flow; incorrect prediction causes wrongly fetched instructions to be flushed.</w:t>
      </w:r>
    </w:p>
    <w:p>
      <w:pPr>
        <w:spacing w:after="100"/>
      </w:pPr>
      <w:r>
        <w:t>Structural hazard: Instruction fetch and data access may compete for the same memory resource.</w:t>
      </w:r>
    </w:p>
    <w:p>
      <w:pPr>
        <w:spacing w:after="60"/>
        <w:ind w:left="300"/>
      </w:pPr>
      <w:r>
        <w:t>• Use separate instruction and data memories/caches.</w:t>
      </w:r>
    </w:p>
    <w:p>
      <w:pPr>
        <w:spacing w:after="60"/>
        <w:ind w:left="300"/>
      </w:pPr>
      <w:r>
        <w:t>• Alternatively, stall one operation when the resource is unavailable.</w:t>
      </w:r>
    </w:p>
    <w:p>
      <w:pPr>
        <w:spacing w:after="100"/>
      </w:pPr>
      <w:r>
        <w:t>Result: Stalling, forwarding and branch prediction reduce the performance penalties caused by pipeline hazards.</w:t>
      </w:r>
    </w:p>
    <w:p>
      <w:r>
        <w:rPr>
          <w:b/>
          <w:sz w:val="26"/>
        </w:rPr>
        <w:t>5. Superscalar, Out-of-Order, Speculative Execution and SMT</w:t>
      </w:r>
    </w:p>
    <w:p>
      <w:pPr>
        <w:spacing w:after="100"/>
      </w:pPr>
      <w:r>
        <w:t>A superscalar processor can issue multiple instructions in one clock cycle using multiple execution units.</w:t>
      </w:r>
    </w:p>
    <w:p>
      <w:pPr>
        <w:spacing w:after="60"/>
        <w:ind w:left="300"/>
      </w:pPr>
      <w:r>
        <w:t>• Out-of-order execution allows independent instructions to execute before an earlier stalled instruction while preserving correct program results.</w:t>
      </w:r>
    </w:p>
    <w:p>
      <w:pPr>
        <w:spacing w:after="60"/>
        <w:ind w:left="300"/>
      </w:pPr>
      <w:r>
        <w:t>• Speculative execution predicts future control flow and executes predicted instructions before the branch result is known.</w:t>
      </w:r>
    </w:p>
    <w:p>
      <w:pPr>
        <w:spacing w:after="60"/>
        <w:ind w:left="300"/>
      </w:pPr>
      <w:r>
        <w:t>• Hyper-threading and SMT allow multiple hardware threads to share processor resources and issue instructions concurrently.</w:t>
      </w:r>
    </w:p>
    <w:tbl>
      <w:tblPr>
        <w:tblW w:type="auto" w:w="0"/>
        <w:jc w:val="center"/>
        <w:tblLook w:firstColumn="1" w:firstRow="1" w:lastColumn="0" w:lastRow="0" w:noHBand="0" w:noVBand="1" w:val="04A0"/>
      </w:tblPr>
      <w:tblGrid>
        <w:gridCol w:w="3406"/>
        <w:gridCol w:w="3406"/>
        <w:gridCol w:w="3406"/>
      </w:tblGrid>
      <w:tr>
        <w:tc>
          <w:tcPr>
            <w:tcW w:type="dxa" w:w="3406"/>
          </w:tcPr>
          <w:p>
            <w:r>
              <w:rPr>
                <w:sz w:val="18"/>
              </w:rPr>
              <w:t>Technique</w:t>
            </w:r>
          </w:p>
        </w:tc>
        <w:tc>
          <w:tcPr>
            <w:tcW w:type="dxa" w:w="3406"/>
          </w:tcPr>
          <w:p>
            <w:r>
              <w:rPr>
                <w:sz w:val="18"/>
              </w:rPr>
              <w:t>Main Benefit</w:t>
            </w:r>
          </w:p>
        </w:tc>
        <w:tc>
          <w:tcPr>
            <w:tcW w:type="dxa" w:w="3406"/>
          </w:tcPr>
          <w:p>
            <w:r>
              <w:rPr>
                <w:sz w:val="18"/>
              </w:rPr>
              <w:t>Limitation</w:t>
            </w:r>
          </w:p>
        </w:tc>
      </w:tr>
      <w:tr>
        <w:tc>
          <w:tcPr>
            <w:tcW w:type="dxa" w:w="3406"/>
          </w:tcPr>
          <w:p>
            <w:r>
              <w:rPr>
                <w:sz w:val="18"/>
              </w:rPr>
              <w:t>Superscalar</w:t>
            </w:r>
          </w:p>
        </w:tc>
        <w:tc>
          <w:tcPr>
            <w:tcW w:type="dxa" w:w="3406"/>
          </w:tcPr>
          <w:p>
            <w:r>
              <w:rPr>
                <w:sz w:val="18"/>
              </w:rPr>
              <w:t>Multiple instructions per cycle</w:t>
            </w:r>
          </w:p>
        </w:tc>
        <w:tc>
          <w:tcPr>
            <w:tcW w:type="dxa" w:w="3406"/>
          </w:tcPr>
          <w:p>
            <w:r>
              <w:rPr>
                <w:sz w:val="18"/>
              </w:rPr>
              <w:t>Requires multiple execution resources</w:t>
            </w:r>
          </w:p>
        </w:tc>
      </w:tr>
      <w:tr>
        <w:tc>
          <w:tcPr>
            <w:tcW w:type="dxa" w:w="3406"/>
          </w:tcPr>
          <w:p>
            <w:r>
              <w:rPr>
                <w:sz w:val="18"/>
              </w:rPr>
              <w:t>Out-of-order</w:t>
            </w:r>
          </w:p>
        </w:tc>
        <w:tc>
          <w:tcPr>
            <w:tcW w:type="dxa" w:w="3406"/>
          </w:tcPr>
          <w:p>
            <w:r>
              <w:rPr>
                <w:sz w:val="18"/>
              </w:rPr>
              <w:t>Uses idle execution units efficiently</w:t>
            </w:r>
          </w:p>
        </w:tc>
        <w:tc>
          <w:tcPr>
            <w:tcW w:type="dxa" w:w="3406"/>
          </w:tcPr>
          <w:p>
            <w:r>
              <w:rPr>
                <w:sz w:val="18"/>
              </w:rPr>
              <w:t>Complex hardware</w:t>
            </w:r>
          </w:p>
        </w:tc>
      </w:tr>
      <w:tr>
        <w:tc>
          <w:tcPr>
            <w:tcW w:type="dxa" w:w="3406"/>
          </w:tcPr>
          <w:p>
            <w:r>
              <w:rPr>
                <w:sz w:val="18"/>
              </w:rPr>
              <w:t>Speculative</w:t>
            </w:r>
          </w:p>
        </w:tc>
        <w:tc>
          <w:tcPr>
            <w:tcW w:type="dxa" w:w="3406"/>
          </w:tcPr>
          <w:p>
            <w:r>
              <w:rPr>
                <w:sz w:val="18"/>
              </w:rPr>
              <w:t>Reduces branch waiting time</w:t>
            </w:r>
          </w:p>
        </w:tc>
        <w:tc>
          <w:tcPr>
            <w:tcW w:type="dxa" w:w="3406"/>
          </w:tcPr>
          <w:p>
            <w:r>
              <w:rPr>
                <w:sz w:val="18"/>
              </w:rPr>
              <w:t>Wrong predictions waste work</w:t>
            </w:r>
          </w:p>
        </w:tc>
      </w:tr>
      <w:tr>
        <w:tc>
          <w:tcPr>
            <w:tcW w:type="dxa" w:w="3406"/>
          </w:tcPr>
          <w:p>
            <w:r>
              <w:rPr>
                <w:sz w:val="18"/>
              </w:rPr>
              <w:t>SMT/Hyper-threading</w:t>
            </w:r>
          </w:p>
        </w:tc>
        <w:tc>
          <w:tcPr>
            <w:tcW w:type="dxa" w:w="3406"/>
          </w:tcPr>
          <w:p>
            <w:r>
              <w:rPr>
                <w:sz w:val="18"/>
              </w:rPr>
              <w:t>Improves throughput and resource utilization</w:t>
            </w:r>
          </w:p>
        </w:tc>
        <w:tc>
          <w:tcPr>
            <w:tcW w:type="dxa" w:w="3406"/>
          </w:tcPr>
          <w:p>
            <w:r>
              <w:rPr>
                <w:sz w:val="18"/>
              </w:rPr>
              <w:t>Threads share resources</w:t>
            </w:r>
          </w:p>
        </w:tc>
      </w:tr>
    </w:tbl>
    <w:p>
      <w:pPr>
        <w:spacing w:after="100"/>
      </w:pPr>
      <w:r>
        <w:t>Conclusion: Superscalar execution, out-of-order execution, speculative execution and SMT can improve instruction throughput and resource utilization. The improvement depends on available parallelism, dependencies, branch behavior and hardware resources.</w:t>
      </w:r>
    </w:p>
    <w:sectPr w:rsidR="00800A8D">
      <w:pgSz w:w="12240" w:h="15840"/>
      <w:pgMar w:top="754" w:right="1085" w:bottom="239" w:left="9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51D1C"/>
    <w:multiLevelType w:val="hybridMultilevel"/>
    <w:tmpl w:val="5C9EAB0E"/>
    <w:lvl w:ilvl="0" w:tplc="AB6CE7C4">
      <w:start w:val="1"/>
      <w:numFmt w:val="decimal"/>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DCFC1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4B7D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B41D8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8A5F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B28B5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60B0D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20E8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B6DA5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3401FB5"/>
    <w:multiLevelType w:val="multilevel"/>
    <w:tmpl w:val="380A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7D0372"/>
    <w:multiLevelType w:val="hybridMultilevel"/>
    <w:tmpl w:val="BDF01BB6"/>
    <w:lvl w:ilvl="0" w:tplc="53D6A66E">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6E0BF78">
      <w:start w:val="1"/>
      <w:numFmt w:val="bullet"/>
      <w:lvlText w:val="o"/>
      <w:lvlJc w:val="left"/>
      <w:pPr>
        <w:ind w:left="16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8387A4C">
      <w:start w:val="1"/>
      <w:numFmt w:val="bullet"/>
      <w:lvlText w:val="▪"/>
      <w:lvlJc w:val="left"/>
      <w:pPr>
        <w:ind w:left="23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1F251E4">
      <w:start w:val="1"/>
      <w:numFmt w:val="bullet"/>
      <w:lvlText w:val="•"/>
      <w:lvlJc w:val="left"/>
      <w:pPr>
        <w:ind w:left="30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ACEB964">
      <w:start w:val="1"/>
      <w:numFmt w:val="bullet"/>
      <w:lvlText w:val="o"/>
      <w:lvlJc w:val="left"/>
      <w:pPr>
        <w:ind w:left="37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89A204C">
      <w:start w:val="1"/>
      <w:numFmt w:val="bullet"/>
      <w:lvlText w:val="▪"/>
      <w:lvlJc w:val="left"/>
      <w:pPr>
        <w:ind w:left="45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4628E7C">
      <w:start w:val="1"/>
      <w:numFmt w:val="bullet"/>
      <w:lvlText w:val="•"/>
      <w:lvlJc w:val="left"/>
      <w:pPr>
        <w:ind w:left="52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FFE4882">
      <w:start w:val="1"/>
      <w:numFmt w:val="bullet"/>
      <w:lvlText w:val="o"/>
      <w:lvlJc w:val="left"/>
      <w:pPr>
        <w:ind w:left="59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278289E">
      <w:start w:val="1"/>
      <w:numFmt w:val="bullet"/>
      <w:lvlText w:val="▪"/>
      <w:lvlJc w:val="left"/>
      <w:pPr>
        <w:ind w:left="66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79A87F40"/>
    <w:multiLevelType w:val="multilevel"/>
    <w:tmpl w:val="0D7C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593348">
    <w:abstractNumId w:val="0"/>
  </w:num>
  <w:num w:numId="2" w16cid:durableId="1178546163">
    <w:abstractNumId w:val="2"/>
  </w:num>
  <w:num w:numId="3" w16cid:durableId="616452457">
    <w:abstractNumId w:val="1"/>
  </w:num>
  <w:num w:numId="4" w16cid:durableId="9881667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656"/>
    <w:rsid w:val="00391E0E"/>
    <w:rsid w:val="00507D94"/>
    <w:rsid w:val="00800A8D"/>
    <w:rsid w:val="00A37FC0"/>
    <w:rsid w:val="00AD1656"/>
    <w:rsid w:val="00DB3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8F1F1"/>
  <w15:docId w15:val="{09310260-CEBF-4663-9D32-2A61A4AF8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4" w:lineRule="auto"/>
      <w:ind w:left="435" w:right="10" w:hanging="435"/>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730" w:right="1519" w:hanging="10"/>
      <w:outlineLvl w:val="0"/>
    </w:pPr>
    <w:rPr>
      <w:rFonts w:ascii="Arial" w:eastAsia="Arial" w:hAnsi="Arial" w:cs="Arial"/>
      <w:b/>
      <w:color w:val="000000"/>
      <w:sz w:val="22"/>
    </w:rPr>
  </w:style>
  <w:style w:type="paragraph" w:styleId="Heading3">
    <w:name w:val="heading 3"/>
    <w:basedOn w:val="Normal"/>
    <w:next w:val="Normal"/>
    <w:link w:val="Heading3Char"/>
    <w:uiPriority w:val="9"/>
    <w:semiHidden/>
    <w:unhideWhenUsed/>
    <w:qFormat/>
    <w:rsid w:val="00A37FC0"/>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A37FC0"/>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759</Words>
  <Characters>4331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kunala Rekanth</cp:lastModifiedBy>
  <cp:revision>4</cp:revision>
  <dcterms:created xsi:type="dcterms:W3CDTF">2026-08-12T12:17:00Z</dcterms:created>
  <dcterms:modified xsi:type="dcterms:W3CDTF">2026-08-17T14:47:00Z</dcterms:modified>
</cp:coreProperties>
</file>