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DCE2" w14:textId="77777777" w:rsidR="002370B0" w:rsidRPr="002370B0" w:rsidRDefault="002370B0" w:rsidP="002370B0">
      <w:pPr>
        <w:rPr>
          <w:b/>
          <w:bCs/>
          <w:lang w:val="en-US"/>
        </w:rPr>
      </w:pPr>
      <w:r w:rsidRPr="002370B0">
        <w:rPr>
          <w:b/>
          <w:bCs/>
          <w:lang w:val="en-US"/>
        </w:rPr>
        <w:t>1. AICTE (All India Council for Technical Education)</w:t>
      </w:r>
    </w:p>
    <w:p w14:paraId="0CABC18A" w14:textId="77777777" w:rsidR="002370B0" w:rsidRPr="002370B0" w:rsidRDefault="002370B0" w:rsidP="002370B0">
      <w:pPr>
        <w:rPr>
          <w:b/>
          <w:bCs/>
          <w:lang w:val="en-US"/>
        </w:rPr>
      </w:pPr>
      <w:r w:rsidRPr="002370B0">
        <w:rPr>
          <w:b/>
          <w:bCs/>
          <w:lang w:val="en-US"/>
        </w:rPr>
        <w:t>Overview</w:t>
      </w:r>
    </w:p>
    <w:p w14:paraId="342C9324" w14:textId="77777777" w:rsidR="002370B0" w:rsidRPr="002370B0" w:rsidRDefault="002370B0" w:rsidP="002370B0">
      <w:pPr>
        <w:rPr>
          <w:b/>
          <w:bCs/>
          <w:lang w:val="en-US"/>
        </w:rPr>
      </w:pPr>
      <w:r w:rsidRPr="002370B0">
        <w:rPr>
          <w:b/>
          <w:bCs/>
          <w:lang w:val="en-US"/>
        </w:rPr>
        <w:t>The AICTE is the national-level body responsible for planning and coordinating technical and management education in India. It ensures systematic development and maintains quality standards in institutions offering diplomas, degrees, and postgraduate programs in fields like engineering, management, and pharmacy.</w:t>
      </w:r>
    </w:p>
    <w:p w14:paraId="2D1594E9" w14:textId="77777777" w:rsidR="002370B0" w:rsidRPr="002370B0" w:rsidRDefault="002370B0" w:rsidP="002370B0">
      <w:pPr>
        <w:rPr>
          <w:b/>
          <w:bCs/>
          <w:lang w:val="en-US"/>
        </w:rPr>
      </w:pPr>
      <w:r w:rsidRPr="002370B0">
        <w:rPr>
          <w:b/>
          <w:bCs/>
          <w:lang w:val="en-US"/>
        </w:rPr>
        <w:t>Key Responsibilities</w:t>
      </w:r>
    </w:p>
    <w:p w14:paraId="2FFE7767" w14:textId="77777777" w:rsidR="002370B0" w:rsidRPr="002370B0" w:rsidRDefault="002370B0" w:rsidP="002370B0">
      <w:pPr>
        <w:rPr>
          <w:b/>
          <w:bCs/>
          <w:lang w:val="en-US"/>
        </w:rPr>
      </w:pPr>
      <w:r w:rsidRPr="002370B0">
        <w:rPr>
          <w:b/>
          <w:bCs/>
          <w:lang w:val="en-US"/>
        </w:rPr>
        <w:t>1. Approval of Institutions: Evaluates and grants approval to institutions offering technical and management programs.</w:t>
      </w:r>
      <w:r w:rsidRPr="002370B0">
        <w:rPr>
          <w:b/>
          <w:bCs/>
          <w:lang w:val="en-US"/>
        </w:rPr>
        <w:br/>
        <w:t>2. Policy Formulation: Develops policies for technical education to ensure national-level consistency.</w:t>
      </w:r>
      <w:r w:rsidRPr="002370B0">
        <w:rPr>
          <w:b/>
          <w:bCs/>
          <w:lang w:val="en-US"/>
        </w:rPr>
        <w:br/>
        <w:t>3. Quality Assurance: Sets standards for curriculum, faculty, and infrastructure to ensure excellence.</w:t>
      </w:r>
      <w:r w:rsidRPr="002370B0">
        <w:rPr>
          <w:b/>
          <w:bCs/>
          <w:lang w:val="en-US"/>
        </w:rPr>
        <w:br/>
        <w:t>4. Skill Development Initiatives: Promotes vocational and technical skills to align with industry demands.</w:t>
      </w:r>
      <w:r w:rsidRPr="002370B0">
        <w:rPr>
          <w:b/>
          <w:bCs/>
          <w:lang w:val="en-US"/>
        </w:rPr>
        <w:br/>
        <w:t>5. Research and Innovation: Encourages innovation through funding, workshops, and research programs.</w:t>
      </w:r>
    </w:p>
    <w:p w14:paraId="289AA59E" w14:textId="77777777" w:rsidR="002370B0" w:rsidRDefault="002370B0" w:rsidP="002370B0">
      <w:pPr>
        <w:rPr>
          <w:b/>
          <w:bCs/>
        </w:rPr>
      </w:pPr>
    </w:p>
    <w:p w14:paraId="3CAF1BF6" w14:textId="02844D6B" w:rsidR="002370B0" w:rsidRPr="002370B0" w:rsidRDefault="002370B0" w:rsidP="002370B0">
      <w:pPr>
        <w:rPr>
          <w:b/>
          <w:bCs/>
        </w:rPr>
      </w:pPr>
      <w:r w:rsidRPr="002370B0">
        <w:rPr>
          <w:b/>
          <w:bCs/>
        </w:rPr>
        <w:t>FAQs for AI-Driven Inspection System for Institutions</w:t>
      </w:r>
    </w:p>
    <w:p w14:paraId="24D08010" w14:textId="77777777" w:rsidR="002370B0" w:rsidRPr="002370B0" w:rsidRDefault="002370B0" w:rsidP="002370B0">
      <w:pPr>
        <w:rPr>
          <w:b/>
          <w:bCs/>
        </w:rPr>
      </w:pPr>
      <w:r w:rsidRPr="002370B0">
        <w:rPr>
          <w:b/>
          <w:bCs/>
        </w:rPr>
        <w:t>1. What is the purpose of the AICTE Approval Process Handbook (APH)?</w:t>
      </w:r>
    </w:p>
    <w:p w14:paraId="6DCDBB87" w14:textId="77777777" w:rsidR="002370B0" w:rsidRPr="002370B0" w:rsidRDefault="002370B0" w:rsidP="002370B0">
      <w:r w:rsidRPr="002370B0">
        <w:t>The APH provides detailed norms and standards for institutions seeking approval to offer technical education. It ensures compliance with quality benchmarks and facilitates a streamlined, transparent approval process.</w:t>
      </w:r>
    </w:p>
    <w:p w14:paraId="08A02275" w14:textId="77777777" w:rsidR="002370B0" w:rsidRPr="002370B0" w:rsidRDefault="002370B0" w:rsidP="002370B0">
      <w:pPr>
        <w:rPr>
          <w:b/>
          <w:bCs/>
        </w:rPr>
      </w:pPr>
      <w:r w:rsidRPr="002370B0">
        <w:rPr>
          <w:b/>
          <w:bCs/>
        </w:rPr>
        <w:t>2. What are the key components inspected during institutional inspections?</w:t>
      </w:r>
    </w:p>
    <w:p w14:paraId="02569216" w14:textId="77777777" w:rsidR="002370B0" w:rsidRPr="002370B0" w:rsidRDefault="002370B0" w:rsidP="002370B0">
      <w:pPr>
        <w:numPr>
          <w:ilvl w:val="0"/>
          <w:numId w:val="5"/>
        </w:numPr>
      </w:pPr>
      <w:r w:rsidRPr="002370B0">
        <w:rPr>
          <w:b/>
          <w:bCs/>
        </w:rPr>
        <w:t>Infrastructure</w:t>
      </w:r>
      <w:r w:rsidRPr="002370B0">
        <w:t>: Compliance with physical and instructional requirements.</w:t>
      </w:r>
    </w:p>
    <w:p w14:paraId="4E2F1694" w14:textId="77777777" w:rsidR="002370B0" w:rsidRPr="002370B0" w:rsidRDefault="002370B0" w:rsidP="002370B0">
      <w:pPr>
        <w:numPr>
          <w:ilvl w:val="0"/>
          <w:numId w:val="5"/>
        </w:numPr>
      </w:pPr>
      <w:r w:rsidRPr="002370B0">
        <w:rPr>
          <w:b/>
          <w:bCs/>
        </w:rPr>
        <w:t>Faculty</w:t>
      </w:r>
      <w:r w:rsidRPr="002370B0">
        <w:t>: Qualifications, availability, and adherence to standards.</w:t>
      </w:r>
    </w:p>
    <w:p w14:paraId="7F821BA2" w14:textId="77777777" w:rsidR="002370B0" w:rsidRPr="002370B0" w:rsidRDefault="002370B0" w:rsidP="002370B0">
      <w:pPr>
        <w:numPr>
          <w:ilvl w:val="0"/>
          <w:numId w:val="5"/>
        </w:numPr>
      </w:pPr>
      <w:r w:rsidRPr="002370B0">
        <w:rPr>
          <w:b/>
          <w:bCs/>
        </w:rPr>
        <w:t>Documents</w:t>
      </w:r>
      <w:r w:rsidRPr="002370B0">
        <w:t>: Evaluation of reports, qualifications, and compliance documentation through NLP.</w:t>
      </w:r>
    </w:p>
    <w:p w14:paraId="3D6B0DF6" w14:textId="77777777" w:rsidR="002370B0" w:rsidRPr="002370B0" w:rsidRDefault="002370B0" w:rsidP="002370B0">
      <w:pPr>
        <w:numPr>
          <w:ilvl w:val="0"/>
          <w:numId w:val="5"/>
        </w:numPr>
      </w:pPr>
      <w:r w:rsidRPr="002370B0">
        <w:rPr>
          <w:b/>
          <w:bCs/>
        </w:rPr>
        <w:t>Real-Time Data Collection</w:t>
      </w:r>
      <w:r w:rsidRPr="002370B0">
        <w:t>: Ongoing data analysis from various institutional sources.</w:t>
      </w:r>
    </w:p>
    <w:p w14:paraId="4F0376CD" w14:textId="77777777" w:rsidR="002370B0" w:rsidRPr="002370B0" w:rsidRDefault="002370B0" w:rsidP="002370B0">
      <w:pPr>
        <w:rPr>
          <w:b/>
          <w:bCs/>
        </w:rPr>
      </w:pPr>
      <w:r w:rsidRPr="002370B0">
        <w:rPr>
          <w:b/>
          <w:bCs/>
        </w:rPr>
        <w:t>3. How does AI-driven inspection differ from traditional inspections?</w:t>
      </w:r>
    </w:p>
    <w:p w14:paraId="52F1678B" w14:textId="77777777" w:rsidR="002370B0" w:rsidRPr="002370B0" w:rsidRDefault="002370B0" w:rsidP="002370B0">
      <w:r w:rsidRPr="002370B0">
        <w:t>AI-driven systems incorporate image recognition for infrastructure analysis, natural language processing for document evaluations, and machine learning to detect patterns and provide actionable insights, making the process more efficient and consistent.</w:t>
      </w:r>
    </w:p>
    <w:p w14:paraId="121E2DDE" w14:textId="77777777" w:rsidR="002370B0" w:rsidRPr="002370B0" w:rsidRDefault="002370B0" w:rsidP="002370B0">
      <w:pPr>
        <w:rPr>
          <w:b/>
          <w:bCs/>
        </w:rPr>
      </w:pPr>
      <w:r w:rsidRPr="002370B0">
        <w:rPr>
          <w:b/>
          <w:bCs/>
        </w:rPr>
        <w:t>4. What are the requirements for establishing a new technical institution?</w:t>
      </w:r>
    </w:p>
    <w:p w14:paraId="2AD2667B" w14:textId="77777777" w:rsidR="002370B0" w:rsidRPr="002370B0" w:rsidRDefault="002370B0" w:rsidP="002370B0">
      <w:pPr>
        <w:numPr>
          <w:ilvl w:val="0"/>
          <w:numId w:val="6"/>
        </w:numPr>
      </w:pPr>
      <w:r w:rsidRPr="002370B0">
        <w:t>Land and infrastructure as per AICTE norms.</w:t>
      </w:r>
    </w:p>
    <w:p w14:paraId="64B24570" w14:textId="77777777" w:rsidR="002370B0" w:rsidRPr="002370B0" w:rsidRDefault="002370B0" w:rsidP="002370B0">
      <w:pPr>
        <w:numPr>
          <w:ilvl w:val="0"/>
          <w:numId w:val="6"/>
        </w:numPr>
      </w:pPr>
      <w:r w:rsidRPr="002370B0">
        <w:t>Approved faculty and staff appointments.</w:t>
      </w:r>
    </w:p>
    <w:p w14:paraId="261EC1D7" w14:textId="77777777" w:rsidR="002370B0" w:rsidRPr="002370B0" w:rsidRDefault="002370B0" w:rsidP="002370B0">
      <w:pPr>
        <w:numPr>
          <w:ilvl w:val="0"/>
          <w:numId w:val="6"/>
        </w:numPr>
      </w:pPr>
      <w:r w:rsidRPr="002370B0">
        <w:t>Adherence to central, state, and local regulations.</w:t>
      </w:r>
    </w:p>
    <w:p w14:paraId="04FF1B04" w14:textId="77777777" w:rsidR="002370B0" w:rsidRPr="002370B0" w:rsidRDefault="002370B0" w:rsidP="002370B0">
      <w:pPr>
        <w:numPr>
          <w:ilvl w:val="0"/>
          <w:numId w:val="6"/>
        </w:numPr>
      </w:pPr>
      <w:r w:rsidRPr="002370B0">
        <w:lastRenderedPageBreak/>
        <w:t>Submission of all required documents through AICTE's web portal.</w:t>
      </w:r>
    </w:p>
    <w:p w14:paraId="49BC2DFC" w14:textId="77777777" w:rsidR="002370B0" w:rsidRPr="002370B0" w:rsidRDefault="002370B0" w:rsidP="002370B0">
      <w:pPr>
        <w:rPr>
          <w:b/>
          <w:bCs/>
        </w:rPr>
      </w:pPr>
      <w:r w:rsidRPr="002370B0">
        <w:rPr>
          <w:b/>
          <w:bCs/>
        </w:rPr>
        <w:t>5. How is real-time data used in the inspection process?</w:t>
      </w:r>
    </w:p>
    <w:p w14:paraId="533D0BF7" w14:textId="77777777" w:rsidR="002370B0" w:rsidRPr="002370B0" w:rsidRDefault="002370B0" w:rsidP="002370B0">
      <w:r w:rsidRPr="002370B0">
        <w:t xml:space="preserve">AI-driven systems collect and </w:t>
      </w:r>
      <w:proofErr w:type="spellStart"/>
      <w:r w:rsidRPr="002370B0">
        <w:t>analyze</w:t>
      </w:r>
      <w:proofErr w:type="spellEnd"/>
      <w:r w:rsidRPr="002370B0">
        <w:t xml:space="preserve"> real-time data to monitor infrastructure usage, adherence to compliance, and overall performance, enabling timely recommendations.</w:t>
      </w:r>
    </w:p>
    <w:p w14:paraId="6800E064" w14:textId="77777777" w:rsidR="002370B0" w:rsidRPr="002370B0" w:rsidRDefault="002370B0" w:rsidP="002370B0">
      <w:pPr>
        <w:rPr>
          <w:b/>
          <w:bCs/>
        </w:rPr>
      </w:pPr>
      <w:r w:rsidRPr="002370B0">
        <w:rPr>
          <w:b/>
          <w:bCs/>
        </w:rPr>
        <w:t>6. What penalties apply for non-compliance?</w:t>
      </w:r>
    </w:p>
    <w:p w14:paraId="04AD381F" w14:textId="77777777" w:rsidR="002370B0" w:rsidRPr="002370B0" w:rsidRDefault="002370B0" w:rsidP="002370B0">
      <w:r w:rsidRPr="002370B0">
        <w:t>Institutions failing to meet AICTE norms may face actions such as:</w:t>
      </w:r>
    </w:p>
    <w:p w14:paraId="044E9DEF" w14:textId="77777777" w:rsidR="002370B0" w:rsidRPr="002370B0" w:rsidRDefault="002370B0" w:rsidP="002370B0">
      <w:pPr>
        <w:numPr>
          <w:ilvl w:val="0"/>
          <w:numId w:val="7"/>
        </w:numPr>
      </w:pPr>
      <w:r w:rsidRPr="002370B0">
        <w:t>Reduction in approved intake.</w:t>
      </w:r>
    </w:p>
    <w:p w14:paraId="570D94CB" w14:textId="77777777" w:rsidR="002370B0" w:rsidRPr="002370B0" w:rsidRDefault="002370B0" w:rsidP="002370B0">
      <w:pPr>
        <w:numPr>
          <w:ilvl w:val="0"/>
          <w:numId w:val="7"/>
        </w:numPr>
      </w:pPr>
      <w:r w:rsidRPr="002370B0">
        <w:t>Suspension or withdrawal of approval.</w:t>
      </w:r>
    </w:p>
    <w:p w14:paraId="3F1207B6" w14:textId="77777777" w:rsidR="002370B0" w:rsidRPr="002370B0" w:rsidRDefault="002370B0" w:rsidP="002370B0">
      <w:pPr>
        <w:numPr>
          <w:ilvl w:val="0"/>
          <w:numId w:val="7"/>
        </w:numPr>
      </w:pPr>
      <w:r w:rsidRPr="002370B0">
        <w:t>Fines or legal actions.</w:t>
      </w:r>
    </w:p>
    <w:p w14:paraId="31BEB466" w14:textId="77777777" w:rsidR="002370B0" w:rsidRPr="002370B0" w:rsidRDefault="002370B0" w:rsidP="002370B0">
      <w:pPr>
        <w:rPr>
          <w:b/>
          <w:bCs/>
        </w:rPr>
      </w:pPr>
      <w:r w:rsidRPr="002370B0">
        <w:rPr>
          <w:b/>
          <w:bCs/>
        </w:rPr>
        <w:t>7. What is the role of machine learning in inspections?</w:t>
      </w:r>
    </w:p>
    <w:p w14:paraId="7C1B7A61" w14:textId="77777777" w:rsidR="002370B0" w:rsidRPr="002370B0" w:rsidRDefault="002370B0" w:rsidP="002370B0">
      <w:r w:rsidRPr="002370B0">
        <w:t>Machine learning identifies trends, flags potential issues, and predicts future risks based on historical data, enabling proactive measures for improvement.</w:t>
      </w:r>
    </w:p>
    <w:p w14:paraId="4532C676" w14:textId="77777777" w:rsidR="002370B0" w:rsidRPr="002370B0" w:rsidRDefault="002370B0" w:rsidP="002370B0">
      <w:pPr>
        <w:rPr>
          <w:b/>
          <w:bCs/>
        </w:rPr>
      </w:pPr>
      <w:r w:rsidRPr="002370B0">
        <w:rPr>
          <w:b/>
          <w:bCs/>
        </w:rPr>
        <w:t>8. What documents are typically required for approval and inspection?</w:t>
      </w:r>
    </w:p>
    <w:p w14:paraId="47F47402" w14:textId="77777777" w:rsidR="002370B0" w:rsidRPr="002370B0" w:rsidRDefault="002370B0" w:rsidP="002370B0">
      <w:pPr>
        <w:numPr>
          <w:ilvl w:val="0"/>
          <w:numId w:val="8"/>
        </w:numPr>
      </w:pPr>
      <w:r w:rsidRPr="002370B0">
        <w:t>Infrastructure plans and approvals.</w:t>
      </w:r>
    </w:p>
    <w:p w14:paraId="08135416" w14:textId="77777777" w:rsidR="002370B0" w:rsidRPr="002370B0" w:rsidRDefault="002370B0" w:rsidP="002370B0">
      <w:pPr>
        <w:numPr>
          <w:ilvl w:val="0"/>
          <w:numId w:val="8"/>
        </w:numPr>
      </w:pPr>
      <w:r w:rsidRPr="002370B0">
        <w:t>Faculty and staff details.</w:t>
      </w:r>
    </w:p>
    <w:p w14:paraId="688D7DEC" w14:textId="77777777" w:rsidR="002370B0" w:rsidRPr="002370B0" w:rsidRDefault="002370B0" w:rsidP="002370B0">
      <w:pPr>
        <w:numPr>
          <w:ilvl w:val="0"/>
          <w:numId w:val="8"/>
        </w:numPr>
      </w:pPr>
      <w:r w:rsidRPr="002370B0">
        <w:t>Affidavits confirming compliance with AICTE norms.</w:t>
      </w:r>
    </w:p>
    <w:p w14:paraId="1724ADD7" w14:textId="77777777" w:rsidR="002370B0" w:rsidRPr="002370B0" w:rsidRDefault="002370B0" w:rsidP="002370B0">
      <w:pPr>
        <w:numPr>
          <w:ilvl w:val="0"/>
          <w:numId w:val="8"/>
        </w:numPr>
      </w:pPr>
      <w:r w:rsidRPr="002370B0">
        <w:t>Financial statements and funding proofs.</w:t>
      </w:r>
    </w:p>
    <w:p w14:paraId="752DC22E" w14:textId="77777777" w:rsidR="002370B0" w:rsidRPr="002370B0" w:rsidRDefault="002370B0" w:rsidP="002370B0">
      <w:pPr>
        <w:rPr>
          <w:b/>
          <w:bCs/>
        </w:rPr>
      </w:pPr>
      <w:r w:rsidRPr="002370B0">
        <w:rPr>
          <w:b/>
          <w:bCs/>
        </w:rPr>
        <w:t>9. How does AICTE promote innovation in technical education?</w:t>
      </w:r>
    </w:p>
    <w:p w14:paraId="777F5DF0" w14:textId="77777777" w:rsidR="002370B0" w:rsidRPr="002370B0" w:rsidRDefault="002370B0" w:rsidP="002370B0">
      <w:r w:rsidRPr="002370B0">
        <w:t>AICTE encourages institutions to establish innovation councils, conduct R&amp;D activities, and integrate emerging technologies into their curricula.</w:t>
      </w:r>
    </w:p>
    <w:p w14:paraId="6C43AA82" w14:textId="77777777" w:rsidR="002370B0" w:rsidRPr="002370B0" w:rsidRDefault="002370B0" w:rsidP="002370B0">
      <w:pPr>
        <w:rPr>
          <w:b/>
          <w:bCs/>
        </w:rPr>
      </w:pPr>
      <w:r w:rsidRPr="002370B0">
        <w:rPr>
          <w:b/>
          <w:bCs/>
        </w:rPr>
        <w:t>10. What is the process for appealing against inspection decisions?</w:t>
      </w:r>
    </w:p>
    <w:p w14:paraId="7AF133D6" w14:textId="77777777" w:rsidR="002370B0" w:rsidRPr="002370B0" w:rsidRDefault="002370B0" w:rsidP="002370B0">
      <w:r w:rsidRPr="002370B0">
        <w:t>Institutions can file an appeal within 7 days of receiving a Letter of Deficiency (</w:t>
      </w:r>
      <w:proofErr w:type="spellStart"/>
      <w:r w:rsidRPr="002370B0">
        <w:t>LoD</w:t>
      </w:r>
      <w:proofErr w:type="spellEnd"/>
      <w:r w:rsidRPr="002370B0">
        <w:t>) or Letter of Rejection (</w:t>
      </w:r>
      <w:proofErr w:type="spellStart"/>
      <w:r w:rsidRPr="002370B0">
        <w:t>LoR</w:t>
      </w:r>
      <w:proofErr w:type="spellEnd"/>
      <w:r w:rsidRPr="002370B0">
        <w:t>). The appeal is reviewed by the Standing Appellate Committee, and the decision is final.</w:t>
      </w:r>
    </w:p>
    <w:p w14:paraId="5678BF24" w14:textId="77777777" w:rsidR="002370B0" w:rsidRPr="002370B0" w:rsidRDefault="002370B0" w:rsidP="002370B0">
      <w:pPr>
        <w:rPr>
          <w:b/>
          <w:bCs/>
        </w:rPr>
      </w:pPr>
      <w:r w:rsidRPr="002370B0">
        <w:rPr>
          <w:b/>
          <w:bCs/>
        </w:rPr>
        <w:t>11. What types of inspections can the AI-driven system conduct?</w:t>
      </w:r>
    </w:p>
    <w:p w14:paraId="7149A104" w14:textId="77777777" w:rsidR="002370B0" w:rsidRPr="002370B0" w:rsidRDefault="002370B0" w:rsidP="002370B0">
      <w:pPr>
        <w:numPr>
          <w:ilvl w:val="0"/>
          <w:numId w:val="9"/>
        </w:numPr>
      </w:pPr>
      <w:r w:rsidRPr="002370B0">
        <w:t>Facility inspections using image recognition.</w:t>
      </w:r>
    </w:p>
    <w:p w14:paraId="30B30799" w14:textId="77777777" w:rsidR="002370B0" w:rsidRPr="002370B0" w:rsidRDefault="002370B0" w:rsidP="002370B0">
      <w:pPr>
        <w:numPr>
          <w:ilvl w:val="0"/>
          <w:numId w:val="9"/>
        </w:numPr>
      </w:pPr>
      <w:r w:rsidRPr="002370B0">
        <w:t>Compliance checks via document analysis.</w:t>
      </w:r>
    </w:p>
    <w:p w14:paraId="5F3736D9" w14:textId="77777777" w:rsidR="002370B0" w:rsidRPr="002370B0" w:rsidRDefault="002370B0" w:rsidP="002370B0">
      <w:pPr>
        <w:numPr>
          <w:ilvl w:val="0"/>
          <w:numId w:val="9"/>
        </w:numPr>
      </w:pPr>
      <w:r w:rsidRPr="002370B0">
        <w:t>Student and faculty performance evaluation using data analytics.</w:t>
      </w:r>
    </w:p>
    <w:p w14:paraId="643FFA7F" w14:textId="77777777" w:rsidR="002370B0" w:rsidRPr="002370B0" w:rsidRDefault="002370B0" w:rsidP="002370B0">
      <w:pPr>
        <w:rPr>
          <w:b/>
          <w:bCs/>
        </w:rPr>
      </w:pPr>
      <w:r w:rsidRPr="002370B0">
        <w:rPr>
          <w:b/>
          <w:bCs/>
        </w:rPr>
        <w:t>12. How does AICTE ensure transparency in the inspection process?</w:t>
      </w:r>
    </w:p>
    <w:p w14:paraId="0579C7E9" w14:textId="77777777" w:rsidR="002370B0" w:rsidRPr="002370B0" w:rsidRDefault="002370B0" w:rsidP="002370B0">
      <w:r w:rsidRPr="002370B0">
        <w:t>The process involves public timelines, online document submissions, and automated selection of evaluation committees, ensuring consistency and fairness.</w:t>
      </w:r>
    </w:p>
    <w:p w14:paraId="2BF6ED18" w14:textId="77777777" w:rsidR="002370B0" w:rsidRPr="002370B0" w:rsidRDefault="002370B0" w:rsidP="002370B0">
      <w:pPr>
        <w:rPr>
          <w:b/>
          <w:bCs/>
        </w:rPr>
      </w:pPr>
      <w:r w:rsidRPr="002370B0">
        <w:rPr>
          <w:b/>
          <w:bCs/>
        </w:rPr>
        <w:t>13. What is the timeline for submitting applications for approval?</w:t>
      </w:r>
    </w:p>
    <w:p w14:paraId="3AF27514" w14:textId="77777777" w:rsidR="002370B0" w:rsidRPr="002370B0" w:rsidRDefault="002370B0" w:rsidP="002370B0">
      <w:r w:rsidRPr="002370B0">
        <w:lastRenderedPageBreak/>
        <w:t>AICTE announces application timelines through public notices and its web portal. Institutions must adhere strictly to these deadlines.</w:t>
      </w:r>
    </w:p>
    <w:p w14:paraId="0282656C" w14:textId="77777777" w:rsidR="002370B0" w:rsidRPr="002370B0" w:rsidRDefault="002370B0" w:rsidP="002370B0">
      <w:pPr>
        <w:rPr>
          <w:b/>
          <w:bCs/>
        </w:rPr>
      </w:pPr>
      <w:r w:rsidRPr="002370B0">
        <w:rPr>
          <w:b/>
          <w:bCs/>
        </w:rPr>
        <w:t>14. Can institutions apply for multiple programs simultaneously?</w:t>
      </w:r>
    </w:p>
    <w:p w14:paraId="5F799BF3" w14:textId="77777777" w:rsidR="002370B0" w:rsidRPr="002370B0" w:rsidRDefault="002370B0" w:rsidP="002370B0">
      <w:r w:rsidRPr="002370B0">
        <w:t>Yes, institutions can apply for approval for multiple programs, provided they meet the infrastructure and faculty requirements for each.</w:t>
      </w:r>
    </w:p>
    <w:p w14:paraId="5760B090" w14:textId="77777777" w:rsidR="002370B0" w:rsidRPr="002370B0" w:rsidRDefault="002370B0" w:rsidP="002370B0">
      <w:pPr>
        <w:rPr>
          <w:b/>
          <w:bCs/>
        </w:rPr>
      </w:pPr>
      <w:r w:rsidRPr="002370B0">
        <w:rPr>
          <w:b/>
          <w:bCs/>
        </w:rPr>
        <w:t xml:space="preserve">15. How does the AI system </w:t>
      </w:r>
      <w:proofErr w:type="spellStart"/>
      <w:r w:rsidRPr="002370B0">
        <w:rPr>
          <w:b/>
          <w:bCs/>
        </w:rPr>
        <w:t>analyze</w:t>
      </w:r>
      <w:proofErr w:type="spellEnd"/>
      <w:r w:rsidRPr="002370B0">
        <w:rPr>
          <w:b/>
          <w:bCs/>
        </w:rPr>
        <w:t xml:space="preserve"> faculty qualifications?</w:t>
      </w:r>
    </w:p>
    <w:p w14:paraId="33627BC0" w14:textId="77777777" w:rsidR="002370B0" w:rsidRPr="002370B0" w:rsidRDefault="002370B0" w:rsidP="002370B0">
      <w:r w:rsidRPr="002370B0">
        <w:t>AI uses predefined criteria such as educational qualifications, experience, and publications to assess faculty compliance with AICTE norms.</w:t>
      </w:r>
    </w:p>
    <w:p w14:paraId="64323CC1" w14:textId="77777777" w:rsidR="002370B0" w:rsidRPr="002370B0" w:rsidRDefault="002370B0" w:rsidP="002370B0">
      <w:pPr>
        <w:rPr>
          <w:b/>
          <w:bCs/>
        </w:rPr>
      </w:pPr>
      <w:r w:rsidRPr="002370B0">
        <w:rPr>
          <w:b/>
          <w:bCs/>
        </w:rPr>
        <w:t>16. What steps should an institution take if deficiencies are identified?</w:t>
      </w:r>
    </w:p>
    <w:p w14:paraId="7651A74E" w14:textId="77777777" w:rsidR="002370B0" w:rsidRPr="002370B0" w:rsidRDefault="002370B0" w:rsidP="002370B0">
      <w:r w:rsidRPr="002370B0">
        <w:t>Institutions must address the deficiencies highlighted in the Scrutiny or Expert Visit Committee report and resubmit documents within the specified timeline.</w:t>
      </w:r>
    </w:p>
    <w:p w14:paraId="358C4A75" w14:textId="77777777" w:rsidR="002370B0" w:rsidRPr="002370B0" w:rsidRDefault="002370B0" w:rsidP="002370B0">
      <w:pPr>
        <w:rPr>
          <w:b/>
          <w:bCs/>
        </w:rPr>
      </w:pPr>
      <w:r w:rsidRPr="002370B0">
        <w:rPr>
          <w:b/>
          <w:bCs/>
        </w:rPr>
        <w:t>17. How does the AI system support document analysis?</w:t>
      </w:r>
    </w:p>
    <w:p w14:paraId="62112C5D" w14:textId="77777777" w:rsidR="002370B0" w:rsidRPr="002370B0" w:rsidRDefault="002370B0" w:rsidP="002370B0">
      <w:r w:rsidRPr="002370B0">
        <w:t xml:space="preserve">Natural Language Processing (NLP) algorithms are used to review and </w:t>
      </w:r>
      <w:proofErr w:type="spellStart"/>
      <w:r w:rsidRPr="002370B0">
        <w:t>analyze</w:t>
      </w:r>
      <w:proofErr w:type="spellEnd"/>
      <w:r w:rsidRPr="002370B0">
        <w:t xml:space="preserve"> compliance reports, qualifications, and other documentation for accuracy and completeness.</w:t>
      </w:r>
    </w:p>
    <w:p w14:paraId="47DFDF06" w14:textId="77777777" w:rsidR="002370B0" w:rsidRPr="002370B0" w:rsidRDefault="002370B0" w:rsidP="002370B0">
      <w:pPr>
        <w:rPr>
          <w:b/>
          <w:bCs/>
        </w:rPr>
      </w:pPr>
      <w:r w:rsidRPr="002370B0">
        <w:rPr>
          <w:b/>
          <w:bCs/>
        </w:rPr>
        <w:t>18. What is the role of Expert Visit Committees (EVCs)?</w:t>
      </w:r>
    </w:p>
    <w:p w14:paraId="727BD0F4" w14:textId="77777777" w:rsidR="002370B0" w:rsidRPr="002370B0" w:rsidRDefault="002370B0" w:rsidP="002370B0">
      <w:r w:rsidRPr="002370B0">
        <w:t>EVCs physically or virtually verify an institution’s compliance with infrastructure, faculty, and documentation requirements.</w:t>
      </w:r>
    </w:p>
    <w:p w14:paraId="130C1070" w14:textId="77777777" w:rsidR="002370B0" w:rsidRPr="002370B0" w:rsidRDefault="002370B0" w:rsidP="002370B0">
      <w:pPr>
        <w:rPr>
          <w:b/>
          <w:bCs/>
        </w:rPr>
      </w:pPr>
      <w:r w:rsidRPr="002370B0">
        <w:rPr>
          <w:b/>
          <w:bCs/>
        </w:rPr>
        <w:t>19. What is the maximum intake allowed for new institutions?</w:t>
      </w:r>
    </w:p>
    <w:p w14:paraId="50DF4C76" w14:textId="77777777" w:rsidR="002370B0" w:rsidRPr="002370B0" w:rsidRDefault="002370B0" w:rsidP="002370B0">
      <w:r w:rsidRPr="002370B0">
        <w:t>The intake depends on the program and is detailed in the AICTE Approval Process Handbook. For example, engineering programs typically allow up to 360 students per year per division.</w:t>
      </w:r>
    </w:p>
    <w:p w14:paraId="2185386A" w14:textId="77777777" w:rsidR="002370B0" w:rsidRPr="002370B0" w:rsidRDefault="002370B0" w:rsidP="002370B0">
      <w:pPr>
        <w:rPr>
          <w:b/>
          <w:bCs/>
        </w:rPr>
      </w:pPr>
      <w:r w:rsidRPr="002370B0">
        <w:rPr>
          <w:b/>
          <w:bCs/>
        </w:rPr>
        <w:t>20. How is video recording utilized during inspections?</w:t>
      </w:r>
    </w:p>
    <w:p w14:paraId="0ED2036B" w14:textId="77777777" w:rsidR="002370B0" w:rsidRPr="002370B0" w:rsidRDefault="002370B0" w:rsidP="002370B0">
      <w:r w:rsidRPr="002370B0">
        <w:t>Institutions must submit video recordings showcasing their facilities, infrastructure, and compliance as part of online or offline inspections.</w:t>
      </w:r>
    </w:p>
    <w:p w14:paraId="29D9C93C" w14:textId="77777777" w:rsidR="002370B0" w:rsidRPr="002370B0" w:rsidRDefault="002370B0" w:rsidP="002370B0">
      <w:pPr>
        <w:rPr>
          <w:b/>
          <w:bCs/>
        </w:rPr>
      </w:pPr>
      <w:r w:rsidRPr="002370B0">
        <w:rPr>
          <w:b/>
          <w:bCs/>
        </w:rPr>
        <w:t>21. What financial resources are required to establish a technical institution?</w:t>
      </w:r>
    </w:p>
    <w:p w14:paraId="2309C077" w14:textId="77777777" w:rsidR="002370B0" w:rsidRPr="002370B0" w:rsidRDefault="002370B0" w:rsidP="002370B0">
      <w:r w:rsidRPr="002370B0">
        <w:t>Institutions must demonstrate adequate financial backing, including Fixed Deposit Receipts (FDRs) or budget provisions, as specified in the handbook.</w:t>
      </w:r>
    </w:p>
    <w:p w14:paraId="48295B83" w14:textId="77777777" w:rsidR="002370B0" w:rsidRPr="002370B0" w:rsidRDefault="002370B0" w:rsidP="002370B0">
      <w:pPr>
        <w:rPr>
          <w:b/>
          <w:bCs/>
        </w:rPr>
      </w:pPr>
      <w:r w:rsidRPr="002370B0">
        <w:rPr>
          <w:b/>
          <w:bCs/>
        </w:rPr>
        <w:t>22. Can an institution merge with another under AICTE regulations?</w:t>
      </w:r>
    </w:p>
    <w:p w14:paraId="75A898F6" w14:textId="77777777" w:rsidR="002370B0" w:rsidRPr="002370B0" w:rsidRDefault="002370B0" w:rsidP="002370B0">
      <w:r w:rsidRPr="002370B0">
        <w:t>Yes, mergers are allowed under specific conditions, such as being within the same city and approved by the relevant authorities.</w:t>
      </w:r>
    </w:p>
    <w:p w14:paraId="6001168B" w14:textId="77777777" w:rsidR="002370B0" w:rsidRPr="002370B0" w:rsidRDefault="002370B0" w:rsidP="002370B0">
      <w:pPr>
        <w:rPr>
          <w:b/>
          <w:bCs/>
        </w:rPr>
      </w:pPr>
      <w:r w:rsidRPr="002370B0">
        <w:rPr>
          <w:b/>
          <w:bCs/>
        </w:rPr>
        <w:t>23. What is the role of real-time data in inspections?</w:t>
      </w:r>
    </w:p>
    <w:p w14:paraId="24CAB208" w14:textId="77777777" w:rsidR="002370B0" w:rsidRPr="002370B0" w:rsidRDefault="002370B0" w:rsidP="002370B0">
      <w:r w:rsidRPr="002370B0">
        <w:t>Real-time data is used for monitoring compliance, tracking operational efficiency, and detecting deviations in institutional performance.</w:t>
      </w:r>
    </w:p>
    <w:p w14:paraId="0F1CA717" w14:textId="77777777" w:rsidR="002370B0" w:rsidRPr="002370B0" w:rsidRDefault="002370B0" w:rsidP="002370B0">
      <w:pPr>
        <w:rPr>
          <w:b/>
          <w:bCs/>
        </w:rPr>
      </w:pPr>
      <w:r w:rsidRPr="002370B0">
        <w:rPr>
          <w:b/>
          <w:bCs/>
        </w:rPr>
        <w:t>24. What is the process for extension of approval (</w:t>
      </w:r>
      <w:proofErr w:type="spellStart"/>
      <w:r w:rsidRPr="002370B0">
        <w:rPr>
          <w:b/>
          <w:bCs/>
        </w:rPr>
        <w:t>EoA</w:t>
      </w:r>
      <w:proofErr w:type="spellEnd"/>
      <w:r w:rsidRPr="002370B0">
        <w:rPr>
          <w:b/>
          <w:bCs/>
        </w:rPr>
        <w:t>)?</w:t>
      </w:r>
    </w:p>
    <w:p w14:paraId="5942CA16" w14:textId="77777777" w:rsidR="002370B0" w:rsidRPr="002370B0" w:rsidRDefault="002370B0" w:rsidP="002370B0">
      <w:r w:rsidRPr="002370B0">
        <w:t xml:space="preserve">Existing institutions can apply for </w:t>
      </w:r>
      <w:proofErr w:type="spellStart"/>
      <w:r w:rsidRPr="002370B0">
        <w:t>EoA</w:t>
      </w:r>
      <w:proofErr w:type="spellEnd"/>
      <w:r w:rsidRPr="002370B0">
        <w:t xml:space="preserve"> through self-disclosure or by fulfilling specific performance criteria like achieving NBA accreditation.</w:t>
      </w:r>
    </w:p>
    <w:p w14:paraId="724F98B0" w14:textId="77777777" w:rsidR="002370B0" w:rsidRPr="002370B0" w:rsidRDefault="002370B0" w:rsidP="002370B0">
      <w:pPr>
        <w:rPr>
          <w:b/>
          <w:bCs/>
        </w:rPr>
      </w:pPr>
      <w:r w:rsidRPr="002370B0">
        <w:rPr>
          <w:b/>
          <w:bCs/>
        </w:rPr>
        <w:lastRenderedPageBreak/>
        <w:t>25. How does the AI system ensure consistent inspections across institutions?</w:t>
      </w:r>
    </w:p>
    <w:p w14:paraId="72A18AF3" w14:textId="77777777" w:rsidR="002370B0" w:rsidRPr="002370B0" w:rsidRDefault="002370B0" w:rsidP="002370B0">
      <w:r w:rsidRPr="002370B0">
        <w:t>AI employs standardized algorithms and predefined evaluation criteria to maintain consistency and fairness in inspections.</w:t>
      </w:r>
    </w:p>
    <w:p w14:paraId="3A5C8596" w14:textId="77777777" w:rsidR="002370B0" w:rsidRPr="002370B0" w:rsidRDefault="002370B0" w:rsidP="002370B0">
      <w:pPr>
        <w:rPr>
          <w:b/>
          <w:bCs/>
        </w:rPr>
      </w:pPr>
      <w:r w:rsidRPr="002370B0">
        <w:rPr>
          <w:b/>
          <w:bCs/>
        </w:rPr>
        <w:t>26. What are the benefits of the AI-driven inspection system?</w:t>
      </w:r>
    </w:p>
    <w:p w14:paraId="0A7DA855" w14:textId="77777777" w:rsidR="002370B0" w:rsidRPr="002370B0" w:rsidRDefault="002370B0" w:rsidP="002370B0">
      <w:pPr>
        <w:numPr>
          <w:ilvl w:val="0"/>
          <w:numId w:val="10"/>
        </w:numPr>
      </w:pPr>
      <w:r w:rsidRPr="002370B0">
        <w:t>Enhanced accuracy and efficiency.</w:t>
      </w:r>
    </w:p>
    <w:p w14:paraId="11AF7A62" w14:textId="77777777" w:rsidR="002370B0" w:rsidRPr="002370B0" w:rsidRDefault="002370B0" w:rsidP="002370B0">
      <w:pPr>
        <w:numPr>
          <w:ilvl w:val="0"/>
          <w:numId w:val="10"/>
        </w:numPr>
      </w:pPr>
      <w:r w:rsidRPr="002370B0">
        <w:t>Consistency across inspections.</w:t>
      </w:r>
    </w:p>
    <w:p w14:paraId="13F6A93E" w14:textId="77777777" w:rsidR="002370B0" w:rsidRPr="002370B0" w:rsidRDefault="002370B0" w:rsidP="002370B0">
      <w:pPr>
        <w:numPr>
          <w:ilvl w:val="0"/>
          <w:numId w:val="10"/>
        </w:numPr>
      </w:pPr>
      <w:r w:rsidRPr="002370B0">
        <w:t>Data-driven decision-making and actionable insights.</w:t>
      </w:r>
    </w:p>
    <w:p w14:paraId="78C7665E" w14:textId="77777777" w:rsidR="002370B0" w:rsidRPr="002370B0" w:rsidRDefault="002370B0" w:rsidP="002370B0">
      <w:pPr>
        <w:rPr>
          <w:b/>
          <w:bCs/>
        </w:rPr>
      </w:pPr>
      <w:r w:rsidRPr="002370B0">
        <w:rPr>
          <w:b/>
          <w:bCs/>
        </w:rPr>
        <w:t>27. What penalties are applied for violations of norms?</w:t>
      </w:r>
    </w:p>
    <w:p w14:paraId="14AF22DB" w14:textId="77777777" w:rsidR="002370B0" w:rsidRPr="002370B0" w:rsidRDefault="002370B0" w:rsidP="002370B0">
      <w:r w:rsidRPr="002370B0">
        <w:t>Penalties include withdrawal of approval, reduction in intake, and monetary fines, depending on the severity of the violation.</w:t>
      </w:r>
    </w:p>
    <w:p w14:paraId="1DD8E508" w14:textId="77777777" w:rsidR="002370B0" w:rsidRPr="002370B0" w:rsidRDefault="002370B0" w:rsidP="002370B0">
      <w:pPr>
        <w:rPr>
          <w:b/>
          <w:bCs/>
        </w:rPr>
      </w:pPr>
      <w:r w:rsidRPr="002370B0">
        <w:rPr>
          <w:b/>
          <w:bCs/>
        </w:rPr>
        <w:t>28. How can institutions prepare for inspections?</w:t>
      </w:r>
    </w:p>
    <w:p w14:paraId="24D72399" w14:textId="77777777" w:rsidR="002370B0" w:rsidRPr="002370B0" w:rsidRDefault="002370B0" w:rsidP="002370B0">
      <w:r w:rsidRPr="002370B0">
        <w:t>Institutions should ensure:</w:t>
      </w:r>
    </w:p>
    <w:p w14:paraId="6C7D6731" w14:textId="77777777" w:rsidR="002370B0" w:rsidRPr="002370B0" w:rsidRDefault="002370B0" w:rsidP="002370B0">
      <w:pPr>
        <w:numPr>
          <w:ilvl w:val="0"/>
          <w:numId w:val="11"/>
        </w:numPr>
      </w:pPr>
      <w:r w:rsidRPr="002370B0">
        <w:t>Compliance with infrastructure and faculty norms.</w:t>
      </w:r>
    </w:p>
    <w:p w14:paraId="21ECAF00" w14:textId="77777777" w:rsidR="002370B0" w:rsidRPr="002370B0" w:rsidRDefault="002370B0" w:rsidP="002370B0">
      <w:pPr>
        <w:numPr>
          <w:ilvl w:val="0"/>
          <w:numId w:val="11"/>
        </w:numPr>
      </w:pPr>
      <w:r w:rsidRPr="002370B0">
        <w:t>Availability of required documents.</w:t>
      </w:r>
    </w:p>
    <w:p w14:paraId="10025192" w14:textId="77777777" w:rsidR="002370B0" w:rsidRPr="002370B0" w:rsidRDefault="002370B0" w:rsidP="002370B0">
      <w:pPr>
        <w:numPr>
          <w:ilvl w:val="0"/>
          <w:numId w:val="11"/>
        </w:numPr>
      </w:pPr>
      <w:r w:rsidRPr="002370B0">
        <w:t>Submission of real-time data and video evidence.</w:t>
      </w:r>
    </w:p>
    <w:p w14:paraId="43FFF4DA" w14:textId="77777777" w:rsidR="002370B0" w:rsidRPr="002370B0" w:rsidRDefault="002370B0" w:rsidP="002370B0">
      <w:pPr>
        <w:rPr>
          <w:b/>
          <w:bCs/>
        </w:rPr>
      </w:pPr>
      <w:r w:rsidRPr="002370B0">
        <w:rPr>
          <w:b/>
          <w:bCs/>
        </w:rPr>
        <w:t>29. Are there provisions for working professionals to upgrade qualifications?</w:t>
      </w:r>
    </w:p>
    <w:p w14:paraId="4D612C7B" w14:textId="77777777" w:rsidR="002370B0" w:rsidRPr="002370B0" w:rsidRDefault="002370B0" w:rsidP="002370B0">
      <w:r w:rsidRPr="002370B0">
        <w:t>Yes, AICTE allows working professionals to pursue flexible courses at diploma, degree, or postgraduate levels without affecting their jobs.</w:t>
      </w:r>
    </w:p>
    <w:p w14:paraId="23F449FF" w14:textId="77777777" w:rsidR="002370B0" w:rsidRPr="002370B0" w:rsidRDefault="002370B0" w:rsidP="002370B0">
      <w:pPr>
        <w:rPr>
          <w:b/>
          <w:bCs/>
        </w:rPr>
      </w:pPr>
      <w:r w:rsidRPr="002370B0">
        <w:rPr>
          <w:b/>
          <w:bCs/>
        </w:rPr>
        <w:t>30. What innovations has AICTE introduced to improve technical education?</w:t>
      </w:r>
    </w:p>
    <w:p w14:paraId="6DC770E9" w14:textId="77777777" w:rsidR="002370B0" w:rsidRPr="002370B0" w:rsidRDefault="002370B0" w:rsidP="002370B0">
      <w:r w:rsidRPr="002370B0">
        <w:t>AICTE promotes:</w:t>
      </w:r>
    </w:p>
    <w:p w14:paraId="17437A1B" w14:textId="77777777" w:rsidR="002370B0" w:rsidRPr="002370B0" w:rsidRDefault="002370B0" w:rsidP="002370B0">
      <w:pPr>
        <w:numPr>
          <w:ilvl w:val="0"/>
          <w:numId w:val="12"/>
        </w:numPr>
      </w:pPr>
      <w:r w:rsidRPr="002370B0">
        <w:t>INDOVATION programs for innovation and entrepreneurship.</w:t>
      </w:r>
    </w:p>
    <w:p w14:paraId="12B0212C" w14:textId="77777777" w:rsidR="002370B0" w:rsidRPr="002370B0" w:rsidRDefault="002370B0" w:rsidP="002370B0">
      <w:pPr>
        <w:numPr>
          <w:ilvl w:val="0"/>
          <w:numId w:val="12"/>
        </w:numPr>
      </w:pPr>
      <w:r w:rsidRPr="002370B0">
        <w:t>Skill development through vocational courses.</w:t>
      </w:r>
    </w:p>
    <w:p w14:paraId="09F553C7" w14:textId="77777777" w:rsidR="002370B0" w:rsidRPr="002370B0" w:rsidRDefault="002370B0" w:rsidP="002370B0">
      <w:pPr>
        <w:numPr>
          <w:ilvl w:val="0"/>
          <w:numId w:val="12"/>
        </w:numPr>
      </w:pPr>
      <w:r w:rsidRPr="002370B0">
        <w:t>Integration of Universal Human Values in the curriculum.</w:t>
      </w:r>
    </w:p>
    <w:p w14:paraId="239BB503" w14:textId="77777777" w:rsidR="002370B0" w:rsidRPr="002370B0" w:rsidRDefault="002370B0" w:rsidP="002370B0">
      <w:pPr>
        <w:rPr>
          <w:b/>
          <w:bCs/>
        </w:rPr>
      </w:pPr>
      <w:r w:rsidRPr="002370B0">
        <w:rPr>
          <w:b/>
          <w:bCs/>
        </w:rPr>
        <w:t>31. How are deficiencies categorized in inspections?</w:t>
      </w:r>
    </w:p>
    <w:p w14:paraId="277C0504" w14:textId="77777777" w:rsidR="002370B0" w:rsidRPr="002370B0" w:rsidRDefault="002370B0" w:rsidP="002370B0">
      <w:r w:rsidRPr="002370B0">
        <w:t>Deficiencies are categorized based on infrastructure, faculty, compliance, or documentation issues, and institutions are required to address them before the next evaluation.</w:t>
      </w:r>
    </w:p>
    <w:p w14:paraId="5BD92485" w14:textId="77777777" w:rsidR="002370B0" w:rsidRPr="002370B0" w:rsidRDefault="002370B0" w:rsidP="002370B0">
      <w:pPr>
        <w:rPr>
          <w:b/>
          <w:bCs/>
        </w:rPr>
      </w:pPr>
      <w:r w:rsidRPr="002370B0">
        <w:rPr>
          <w:b/>
          <w:bCs/>
        </w:rPr>
        <w:t>32. What types of courses fall under AICTE's jurisdiction?</w:t>
      </w:r>
    </w:p>
    <w:p w14:paraId="345AF9C1" w14:textId="77777777" w:rsidR="002370B0" w:rsidRPr="002370B0" w:rsidRDefault="002370B0" w:rsidP="002370B0">
      <w:r w:rsidRPr="002370B0">
        <w:t>Courses in engineering, technology, management, applied arts, design, hotel management, and emerging fields like IoT and AI are included.</w:t>
      </w:r>
    </w:p>
    <w:p w14:paraId="212C291F" w14:textId="77777777" w:rsidR="002370B0" w:rsidRPr="002370B0" w:rsidRDefault="002370B0" w:rsidP="002370B0">
      <w:pPr>
        <w:rPr>
          <w:b/>
          <w:bCs/>
        </w:rPr>
      </w:pPr>
      <w:r w:rsidRPr="002370B0">
        <w:rPr>
          <w:b/>
          <w:bCs/>
        </w:rPr>
        <w:t>33. How does AI support actionable insights for institutions?</w:t>
      </w:r>
    </w:p>
    <w:p w14:paraId="36325318" w14:textId="77777777" w:rsidR="002370B0" w:rsidRPr="002370B0" w:rsidRDefault="002370B0" w:rsidP="002370B0">
      <w:r w:rsidRPr="002370B0">
        <w:t xml:space="preserve">AI </w:t>
      </w:r>
      <w:proofErr w:type="spellStart"/>
      <w:r w:rsidRPr="002370B0">
        <w:t>analyzes</w:t>
      </w:r>
      <w:proofErr w:type="spellEnd"/>
      <w:r w:rsidRPr="002370B0">
        <w:t xml:space="preserve"> data trends and provides recommendations for improvement in areas like student performance, faculty training, and facility management.</w:t>
      </w:r>
    </w:p>
    <w:p w14:paraId="43AA8879" w14:textId="77777777" w:rsidR="002370B0" w:rsidRPr="002370B0" w:rsidRDefault="002370B0" w:rsidP="002370B0">
      <w:pPr>
        <w:rPr>
          <w:b/>
          <w:bCs/>
        </w:rPr>
      </w:pPr>
      <w:r w:rsidRPr="002370B0">
        <w:rPr>
          <w:b/>
          <w:bCs/>
        </w:rPr>
        <w:t>34. What are the eligibility criteria for applying as a new institution?</w:t>
      </w:r>
    </w:p>
    <w:p w14:paraId="0042721D" w14:textId="77777777" w:rsidR="002370B0" w:rsidRPr="002370B0" w:rsidRDefault="002370B0" w:rsidP="002370B0">
      <w:r w:rsidRPr="002370B0">
        <w:lastRenderedPageBreak/>
        <w:t>Promoters must be registered as a Society, Trust, or Section 8 Company and meet the land, infrastructure, and faculty requirements specified by AICTE.</w:t>
      </w:r>
    </w:p>
    <w:p w14:paraId="10206215" w14:textId="77777777" w:rsidR="002370B0" w:rsidRPr="002370B0" w:rsidRDefault="002370B0" w:rsidP="002370B0">
      <w:pPr>
        <w:rPr>
          <w:b/>
          <w:bCs/>
        </w:rPr>
      </w:pPr>
      <w:r w:rsidRPr="002370B0">
        <w:rPr>
          <w:b/>
          <w:bCs/>
        </w:rPr>
        <w:t>35. How does the AICTE monitor compliance post-approval?</w:t>
      </w:r>
    </w:p>
    <w:p w14:paraId="455F852A" w14:textId="77777777" w:rsidR="002370B0" w:rsidRPr="002370B0" w:rsidRDefault="002370B0" w:rsidP="002370B0">
      <w:r w:rsidRPr="002370B0">
        <w:t>Institutions must submit annual self-disclosure reports, which are verified by AICTE through audits, inspections, or data analysis.</w:t>
      </w:r>
    </w:p>
    <w:p w14:paraId="33690141" w14:textId="77777777" w:rsidR="002370B0" w:rsidRPr="002370B0" w:rsidRDefault="002370B0" w:rsidP="002370B0">
      <w:pPr>
        <w:rPr>
          <w:b/>
          <w:bCs/>
        </w:rPr>
      </w:pPr>
      <w:r w:rsidRPr="002370B0">
        <w:rPr>
          <w:b/>
          <w:bCs/>
        </w:rPr>
        <w:t>1. How does the AI-driven inspection system assess an institution's infrastructure?</w:t>
      </w:r>
    </w:p>
    <w:p w14:paraId="5E61F700" w14:textId="77777777" w:rsidR="002370B0" w:rsidRPr="002370B0" w:rsidRDefault="002370B0" w:rsidP="002370B0">
      <w:r w:rsidRPr="002370B0">
        <w:t xml:space="preserve">The system uses image recognition to </w:t>
      </w:r>
      <w:proofErr w:type="spellStart"/>
      <w:r w:rsidRPr="002370B0">
        <w:t>analyze</w:t>
      </w:r>
      <w:proofErr w:type="spellEnd"/>
      <w:r w:rsidRPr="002370B0">
        <w:t xml:space="preserve"> photographs or videos of classrooms, laboratories, libraries, and other facilities, ensuring compliance with predefined infrastructure standards.</w:t>
      </w:r>
    </w:p>
    <w:p w14:paraId="6F4D936A" w14:textId="77777777" w:rsidR="002370B0" w:rsidRPr="002370B0" w:rsidRDefault="002370B0" w:rsidP="002370B0">
      <w:pPr>
        <w:rPr>
          <w:b/>
          <w:bCs/>
        </w:rPr>
      </w:pPr>
      <w:r w:rsidRPr="002370B0">
        <w:rPr>
          <w:b/>
          <w:bCs/>
        </w:rPr>
        <w:t>2. Can the system identify compliance issues in faculty qualifications?</w:t>
      </w:r>
    </w:p>
    <w:p w14:paraId="0E1D303D" w14:textId="77777777" w:rsidR="002370B0" w:rsidRPr="002370B0" w:rsidRDefault="002370B0" w:rsidP="002370B0">
      <w:r w:rsidRPr="002370B0">
        <w:t>Yes, it cross-references faculty data (degrees, certifications, and experience) with AICTE's regulatory requirements to identify discrepancies.</w:t>
      </w:r>
    </w:p>
    <w:p w14:paraId="10D048D7" w14:textId="77777777" w:rsidR="002370B0" w:rsidRPr="002370B0" w:rsidRDefault="002370B0" w:rsidP="002370B0">
      <w:pPr>
        <w:rPr>
          <w:b/>
          <w:bCs/>
        </w:rPr>
      </w:pPr>
      <w:r w:rsidRPr="002370B0">
        <w:rPr>
          <w:b/>
          <w:bCs/>
        </w:rPr>
        <w:t>3. How does the system ensure unbiased inspection results?</w:t>
      </w:r>
    </w:p>
    <w:p w14:paraId="218707D2" w14:textId="77777777" w:rsidR="002370B0" w:rsidRPr="002370B0" w:rsidRDefault="002370B0" w:rsidP="002370B0">
      <w:r w:rsidRPr="002370B0">
        <w:t>AI algorithms standardize evaluations by using consistent criteria, removing human bias, and generating objective reports based on data.</w:t>
      </w:r>
    </w:p>
    <w:p w14:paraId="5443C11B" w14:textId="77777777" w:rsidR="002370B0" w:rsidRPr="002370B0" w:rsidRDefault="002370B0" w:rsidP="002370B0">
      <w:pPr>
        <w:rPr>
          <w:b/>
          <w:bCs/>
        </w:rPr>
      </w:pPr>
      <w:r w:rsidRPr="002370B0">
        <w:rPr>
          <w:b/>
          <w:bCs/>
        </w:rPr>
        <w:t>4. What kind of reports does the system generate after inspections?</w:t>
      </w:r>
    </w:p>
    <w:p w14:paraId="4653FD07" w14:textId="77777777" w:rsidR="002370B0" w:rsidRPr="002370B0" w:rsidRDefault="002370B0" w:rsidP="002370B0">
      <w:r w:rsidRPr="002370B0">
        <w:t>It provides detailed reports highlighting deficiencies, compliance scores, actionable insights, and suggested improvements for each institution.</w:t>
      </w:r>
    </w:p>
    <w:p w14:paraId="1F1ED5AE" w14:textId="77777777" w:rsidR="002370B0" w:rsidRPr="002370B0" w:rsidRDefault="002370B0" w:rsidP="002370B0">
      <w:pPr>
        <w:rPr>
          <w:b/>
          <w:bCs/>
        </w:rPr>
      </w:pPr>
      <w:r w:rsidRPr="002370B0">
        <w:rPr>
          <w:b/>
          <w:bCs/>
        </w:rPr>
        <w:t>5. Can the system handle multiple institutions simultaneously?</w:t>
      </w:r>
    </w:p>
    <w:p w14:paraId="7CF82968" w14:textId="77777777" w:rsidR="002370B0" w:rsidRPr="002370B0" w:rsidRDefault="002370B0" w:rsidP="002370B0">
      <w:r w:rsidRPr="002370B0">
        <w:t>Yes, it is designed for scalability, enabling simultaneous inspections and evaluations across multiple institutions.</w:t>
      </w:r>
    </w:p>
    <w:p w14:paraId="575979A2" w14:textId="77777777" w:rsidR="002370B0" w:rsidRPr="002370B0" w:rsidRDefault="002370B0" w:rsidP="002370B0">
      <w:pPr>
        <w:rPr>
          <w:b/>
          <w:bCs/>
        </w:rPr>
      </w:pPr>
      <w:r w:rsidRPr="002370B0">
        <w:rPr>
          <w:b/>
          <w:bCs/>
        </w:rPr>
        <w:t xml:space="preserve">6. What documents are required for the AI system to </w:t>
      </w:r>
      <w:proofErr w:type="spellStart"/>
      <w:r w:rsidRPr="002370B0">
        <w:rPr>
          <w:b/>
          <w:bCs/>
        </w:rPr>
        <w:t>analyze</w:t>
      </w:r>
      <w:proofErr w:type="spellEnd"/>
      <w:r w:rsidRPr="002370B0">
        <w:rPr>
          <w:b/>
          <w:bCs/>
        </w:rPr>
        <w:t xml:space="preserve"> compliance?</w:t>
      </w:r>
    </w:p>
    <w:p w14:paraId="1E9C29A0" w14:textId="77777777" w:rsidR="002370B0" w:rsidRPr="002370B0" w:rsidRDefault="002370B0" w:rsidP="002370B0">
      <w:r w:rsidRPr="002370B0">
        <w:t>Institutions must submit infrastructure blueprints, faculty and staff records, student performance data, and regulatory compliance documents.</w:t>
      </w:r>
    </w:p>
    <w:p w14:paraId="67F59692" w14:textId="77777777" w:rsidR="002370B0" w:rsidRPr="002370B0" w:rsidRDefault="002370B0" w:rsidP="002370B0">
      <w:pPr>
        <w:rPr>
          <w:b/>
          <w:bCs/>
        </w:rPr>
      </w:pPr>
      <w:r w:rsidRPr="002370B0">
        <w:rPr>
          <w:b/>
          <w:bCs/>
        </w:rPr>
        <w:t>7. How does the system handle document analysis?</w:t>
      </w:r>
    </w:p>
    <w:p w14:paraId="539E48C3" w14:textId="77777777" w:rsidR="002370B0" w:rsidRPr="002370B0" w:rsidRDefault="002370B0" w:rsidP="002370B0">
      <w:r w:rsidRPr="002370B0">
        <w:t xml:space="preserve">The system uses Natural Language Processing (NLP) to </w:t>
      </w:r>
      <w:proofErr w:type="spellStart"/>
      <w:r w:rsidRPr="002370B0">
        <w:t>analyze</w:t>
      </w:r>
      <w:proofErr w:type="spellEnd"/>
      <w:r w:rsidRPr="002370B0">
        <w:t xml:space="preserve"> compliance documents, such as policies, reports, and certificates, for adherence to AICTE standards.</w:t>
      </w:r>
    </w:p>
    <w:p w14:paraId="7A5A45FD" w14:textId="77777777" w:rsidR="002370B0" w:rsidRPr="002370B0" w:rsidRDefault="002370B0" w:rsidP="002370B0">
      <w:pPr>
        <w:rPr>
          <w:b/>
          <w:bCs/>
        </w:rPr>
      </w:pPr>
      <w:r w:rsidRPr="002370B0">
        <w:rPr>
          <w:b/>
          <w:bCs/>
        </w:rPr>
        <w:t>8. Does the system work offline in areas with limited internet connectivity?</w:t>
      </w:r>
    </w:p>
    <w:p w14:paraId="743C035A" w14:textId="77777777" w:rsidR="002370B0" w:rsidRPr="002370B0" w:rsidRDefault="002370B0" w:rsidP="002370B0">
      <w:r w:rsidRPr="002370B0">
        <w:t>Yes, inspections can be conducted offline, with data uploaded later when connectivity is available.</w:t>
      </w:r>
    </w:p>
    <w:p w14:paraId="3D598B0E" w14:textId="77777777" w:rsidR="002370B0" w:rsidRPr="002370B0" w:rsidRDefault="002370B0" w:rsidP="002370B0">
      <w:pPr>
        <w:rPr>
          <w:b/>
          <w:bCs/>
        </w:rPr>
      </w:pPr>
      <w:r w:rsidRPr="002370B0">
        <w:rPr>
          <w:b/>
          <w:bCs/>
        </w:rPr>
        <w:t>9. How does the system evaluate student performance data?</w:t>
      </w:r>
    </w:p>
    <w:p w14:paraId="2F387F90" w14:textId="77777777" w:rsidR="002370B0" w:rsidRPr="002370B0" w:rsidRDefault="002370B0" w:rsidP="002370B0">
      <w:r w:rsidRPr="002370B0">
        <w:t xml:space="preserve">AI </w:t>
      </w:r>
      <w:proofErr w:type="spellStart"/>
      <w:r w:rsidRPr="002370B0">
        <w:t>analyzes</w:t>
      </w:r>
      <w:proofErr w:type="spellEnd"/>
      <w:r w:rsidRPr="002370B0">
        <w:t xml:space="preserve"> metrics like exam results, placement records, and feedback to identify patterns and suggest areas for improvement.</w:t>
      </w:r>
    </w:p>
    <w:p w14:paraId="25828B3C" w14:textId="77777777" w:rsidR="002370B0" w:rsidRPr="002370B0" w:rsidRDefault="002370B0" w:rsidP="002370B0">
      <w:pPr>
        <w:rPr>
          <w:b/>
          <w:bCs/>
        </w:rPr>
      </w:pPr>
      <w:r w:rsidRPr="002370B0">
        <w:rPr>
          <w:b/>
          <w:bCs/>
        </w:rPr>
        <w:t>10. What penalties can the system recommend for non-compliance?</w:t>
      </w:r>
    </w:p>
    <w:p w14:paraId="1C24410F" w14:textId="77777777" w:rsidR="002370B0" w:rsidRPr="002370B0" w:rsidRDefault="002370B0" w:rsidP="002370B0">
      <w:r w:rsidRPr="002370B0">
        <w:t>Penalties may include reduction in intake capacity, withdrawal of approval, or fines, depending on the severity of non-compliance.</w:t>
      </w:r>
    </w:p>
    <w:p w14:paraId="35E0A222" w14:textId="77777777" w:rsidR="002370B0" w:rsidRPr="002370B0" w:rsidRDefault="002370B0" w:rsidP="002370B0">
      <w:pPr>
        <w:rPr>
          <w:b/>
          <w:bCs/>
        </w:rPr>
      </w:pPr>
      <w:r w:rsidRPr="002370B0">
        <w:rPr>
          <w:b/>
          <w:bCs/>
        </w:rPr>
        <w:t>11. How frequently are inspections conducted using the system?</w:t>
      </w:r>
    </w:p>
    <w:p w14:paraId="05B8C959" w14:textId="77777777" w:rsidR="002370B0" w:rsidRPr="002370B0" w:rsidRDefault="002370B0" w:rsidP="002370B0">
      <w:r w:rsidRPr="002370B0">
        <w:lastRenderedPageBreak/>
        <w:t>Inspections are typically conducted annually, but additional inspections can be scheduled based on flagged issues or regulatory requirements.</w:t>
      </w:r>
    </w:p>
    <w:p w14:paraId="1D110A64" w14:textId="77777777" w:rsidR="002370B0" w:rsidRPr="002370B0" w:rsidRDefault="002370B0" w:rsidP="002370B0">
      <w:pPr>
        <w:rPr>
          <w:b/>
          <w:bCs/>
        </w:rPr>
      </w:pPr>
      <w:r w:rsidRPr="002370B0">
        <w:rPr>
          <w:b/>
          <w:bCs/>
        </w:rPr>
        <w:t>12. Can the system track the progress of corrective actions taken by institutions?</w:t>
      </w:r>
    </w:p>
    <w:p w14:paraId="31C85481" w14:textId="77777777" w:rsidR="002370B0" w:rsidRPr="002370B0" w:rsidRDefault="002370B0" w:rsidP="002370B0">
      <w:r w:rsidRPr="002370B0">
        <w:t>Yes, institutions upload evidence of corrective actions, and the AI compares this data against prior deficiencies to track progress.</w:t>
      </w:r>
    </w:p>
    <w:p w14:paraId="6D5E98D9" w14:textId="77777777" w:rsidR="002370B0" w:rsidRPr="002370B0" w:rsidRDefault="002370B0" w:rsidP="002370B0">
      <w:pPr>
        <w:rPr>
          <w:b/>
          <w:bCs/>
        </w:rPr>
      </w:pPr>
      <w:r w:rsidRPr="002370B0">
        <w:rPr>
          <w:b/>
          <w:bCs/>
        </w:rPr>
        <w:t>13. How does the system handle inspections for online or distance learning institutions?</w:t>
      </w:r>
    </w:p>
    <w:p w14:paraId="611AC1AE" w14:textId="77777777" w:rsidR="002370B0" w:rsidRPr="002370B0" w:rsidRDefault="002370B0" w:rsidP="002370B0">
      <w:r w:rsidRPr="002370B0">
        <w:t>The system reviews online course materials, learning management systems, and student feedback to assess compliance and quality.</w:t>
      </w:r>
    </w:p>
    <w:p w14:paraId="5A850BFF" w14:textId="77777777" w:rsidR="002370B0" w:rsidRPr="002370B0" w:rsidRDefault="002370B0" w:rsidP="002370B0">
      <w:pPr>
        <w:rPr>
          <w:b/>
          <w:bCs/>
        </w:rPr>
      </w:pPr>
      <w:r w:rsidRPr="002370B0">
        <w:rPr>
          <w:b/>
          <w:bCs/>
        </w:rPr>
        <w:t>14. What is the role of image recognition in facility inspections?</w:t>
      </w:r>
    </w:p>
    <w:p w14:paraId="3D2A2308" w14:textId="77777777" w:rsidR="002370B0" w:rsidRPr="002370B0" w:rsidRDefault="002370B0" w:rsidP="002370B0">
      <w:r w:rsidRPr="002370B0">
        <w:t>Image recognition identifies deficiencies such as damaged equipment, inadequate safety measures, or overcrowded classrooms.</w:t>
      </w:r>
    </w:p>
    <w:p w14:paraId="148ECB3E" w14:textId="77777777" w:rsidR="002370B0" w:rsidRPr="002370B0" w:rsidRDefault="002370B0" w:rsidP="002370B0">
      <w:pPr>
        <w:rPr>
          <w:b/>
          <w:bCs/>
        </w:rPr>
      </w:pPr>
      <w:r w:rsidRPr="002370B0">
        <w:rPr>
          <w:b/>
          <w:bCs/>
        </w:rPr>
        <w:t>15. How are inspection results communicated to institutions?</w:t>
      </w:r>
    </w:p>
    <w:p w14:paraId="4517BB20" w14:textId="77777777" w:rsidR="002370B0" w:rsidRPr="002370B0" w:rsidRDefault="002370B0" w:rsidP="002370B0">
      <w:r w:rsidRPr="002370B0">
        <w:t>Results are shared through a secure portal, providing institutions with detailed reports and action plans for improvement.</w:t>
      </w:r>
    </w:p>
    <w:p w14:paraId="3A729DE8" w14:textId="77777777" w:rsidR="002370B0" w:rsidRPr="002370B0" w:rsidRDefault="002370B0" w:rsidP="002370B0">
      <w:pPr>
        <w:rPr>
          <w:b/>
          <w:bCs/>
        </w:rPr>
      </w:pPr>
      <w:r w:rsidRPr="002370B0">
        <w:rPr>
          <w:b/>
          <w:bCs/>
        </w:rPr>
        <w:t>16. Can the system integrate with existing institutional management systems?</w:t>
      </w:r>
    </w:p>
    <w:p w14:paraId="5A209A9B" w14:textId="77777777" w:rsidR="002370B0" w:rsidRPr="002370B0" w:rsidRDefault="002370B0" w:rsidP="002370B0">
      <w:r w:rsidRPr="002370B0">
        <w:t xml:space="preserve">Yes, the AI system can integrate with ERP or LMS platforms to retrieve and </w:t>
      </w:r>
      <w:proofErr w:type="spellStart"/>
      <w:r w:rsidRPr="002370B0">
        <w:t>analyze</w:t>
      </w:r>
      <w:proofErr w:type="spellEnd"/>
      <w:r w:rsidRPr="002370B0">
        <w:t xml:space="preserve"> institutional data seamlessly.</w:t>
      </w:r>
    </w:p>
    <w:p w14:paraId="2FD81788" w14:textId="77777777" w:rsidR="002370B0" w:rsidRPr="002370B0" w:rsidRDefault="002370B0" w:rsidP="002370B0">
      <w:pPr>
        <w:rPr>
          <w:b/>
          <w:bCs/>
        </w:rPr>
      </w:pPr>
      <w:r w:rsidRPr="002370B0">
        <w:rPr>
          <w:b/>
          <w:bCs/>
        </w:rPr>
        <w:t>17. How does the system ensure data security during inspections?</w:t>
      </w:r>
    </w:p>
    <w:p w14:paraId="100B937A" w14:textId="77777777" w:rsidR="002370B0" w:rsidRPr="002370B0" w:rsidRDefault="002370B0" w:rsidP="002370B0">
      <w:r w:rsidRPr="002370B0">
        <w:t>Data is encrypted and stored securely, adhering to data protection regulations such as GDPR and local compliance laws.</w:t>
      </w:r>
    </w:p>
    <w:p w14:paraId="27256558" w14:textId="77777777" w:rsidR="002370B0" w:rsidRPr="002370B0" w:rsidRDefault="002370B0" w:rsidP="002370B0">
      <w:pPr>
        <w:rPr>
          <w:b/>
          <w:bCs/>
        </w:rPr>
      </w:pPr>
      <w:r w:rsidRPr="002370B0">
        <w:rPr>
          <w:b/>
          <w:bCs/>
        </w:rPr>
        <w:t>18. Can institutions request a re-evaluation if they disagree with the inspection results?</w:t>
      </w:r>
    </w:p>
    <w:p w14:paraId="60ADB962" w14:textId="77777777" w:rsidR="002370B0" w:rsidRPr="002370B0" w:rsidRDefault="002370B0" w:rsidP="002370B0">
      <w:r w:rsidRPr="002370B0">
        <w:t>Yes, institutions can file an appeal through the system's portal, and a re-evaluation is conducted by an independent AI-based process.</w:t>
      </w:r>
    </w:p>
    <w:p w14:paraId="03ADCB55" w14:textId="77777777" w:rsidR="002370B0" w:rsidRPr="002370B0" w:rsidRDefault="002370B0" w:rsidP="002370B0">
      <w:pPr>
        <w:rPr>
          <w:b/>
          <w:bCs/>
        </w:rPr>
      </w:pPr>
      <w:r w:rsidRPr="002370B0">
        <w:rPr>
          <w:b/>
          <w:bCs/>
        </w:rPr>
        <w:t>19. How does the system handle cross-regional compliance differences?</w:t>
      </w:r>
    </w:p>
    <w:p w14:paraId="3D5E307B" w14:textId="77777777" w:rsidR="002370B0" w:rsidRPr="002370B0" w:rsidRDefault="002370B0" w:rsidP="002370B0">
      <w:r w:rsidRPr="002370B0">
        <w:t>The system is programmed to account for regional variations in regulations and standards, customizing evaluations accordingly.</w:t>
      </w:r>
    </w:p>
    <w:p w14:paraId="6176A5CA" w14:textId="77777777" w:rsidR="002370B0" w:rsidRPr="002370B0" w:rsidRDefault="002370B0" w:rsidP="002370B0">
      <w:pPr>
        <w:rPr>
          <w:b/>
          <w:bCs/>
        </w:rPr>
      </w:pPr>
      <w:r w:rsidRPr="002370B0">
        <w:rPr>
          <w:b/>
          <w:bCs/>
        </w:rPr>
        <w:t>20. What benefits does the AI-driven inspection system offer over traditional methods?</w:t>
      </w:r>
    </w:p>
    <w:p w14:paraId="1FC31EAF" w14:textId="77777777" w:rsidR="002370B0" w:rsidRPr="002370B0" w:rsidRDefault="002370B0" w:rsidP="002370B0">
      <w:r w:rsidRPr="002370B0">
        <w:t>The system provides faster, more accurate, and consistent inspections while reducing human error and ensuring actionable insights for improvement.</w:t>
      </w:r>
    </w:p>
    <w:p w14:paraId="7548D80C" w14:textId="77777777" w:rsidR="00AB5E1E" w:rsidRDefault="00AB5E1E"/>
    <w:sectPr w:rsidR="00AB5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C07"/>
    <w:multiLevelType w:val="multilevel"/>
    <w:tmpl w:val="22FE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616D0"/>
    <w:multiLevelType w:val="multilevel"/>
    <w:tmpl w:val="9AC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228A8"/>
    <w:multiLevelType w:val="multilevel"/>
    <w:tmpl w:val="FE2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E0170"/>
    <w:multiLevelType w:val="multilevel"/>
    <w:tmpl w:val="865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C1447"/>
    <w:multiLevelType w:val="multilevel"/>
    <w:tmpl w:val="4042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26C62"/>
    <w:multiLevelType w:val="multilevel"/>
    <w:tmpl w:val="8CE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4355C"/>
    <w:multiLevelType w:val="multilevel"/>
    <w:tmpl w:val="829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B2541"/>
    <w:multiLevelType w:val="multilevel"/>
    <w:tmpl w:val="BBE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87227"/>
    <w:multiLevelType w:val="multilevel"/>
    <w:tmpl w:val="30C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F13"/>
    <w:multiLevelType w:val="multilevel"/>
    <w:tmpl w:val="5D1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518C9"/>
    <w:multiLevelType w:val="multilevel"/>
    <w:tmpl w:val="F71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656DA"/>
    <w:multiLevelType w:val="multilevel"/>
    <w:tmpl w:val="4C3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421774">
    <w:abstractNumId w:val="1"/>
  </w:num>
  <w:num w:numId="2" w16cid:durableId="1080104704">
    <w:abstractNumId w:val="3"/>
  </w:num>
  <w:num w:numId="3" w16cid:durableId="1370834122">
    <w:abstractNumId w:val="0"/>
  </w:num>
  <w:num w:numId="4" w16cid:durableId="1150748451">
    <w:abstractNumId w:val="7"/>
  </w:num>
  <w:num w:numId="5" w16cid:durableId="1123111876">
    <w:abstractNumId w:val="10"/>
  </w:num>
  <w:num w:numId="6" w16cid:durableId="1691029491">
    <w:abstractNumId w:val="8"/>
  </w:num>
  <w:num w:numId="7" w16cid:durableId="1431316132">
    <w:abstractNumId w:val="2"/>
  </w:num>
  <w:num w:numId="8" w16cid:durableId="229198495">
    <w:abstractNumId w:val="4"/>
  </w:num>
  <w:num w:numId="9" w16cid:durableId="295109252">
    <w:abstractNumId w:val="9"/>
  </w:num>
  <w:num w:numId="10" w16cid:durableId="1392077396">
    <w:abstractNumId w:val="6"/>
  </w:num>
  <w:num w:numId="11" w16cid:durableId="1263301400">
    <w:abstractNumId w:val="11"/>
  </w:num>
  <w:num w:numId="12" w16cid:durableId="299309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B0"/>
    <w:rsid w:val="00136A42"/>
    <w:rsid w:val="001D0899"/>
    <w:rsid w:val="002370B0"/>
    <w:rsid w:val="00AB5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9378"/>
  <w15:chartTrackingRefBased/>
  <w15:docId w15:val="{9441435C-4429-4203-88B7-48A0D7F8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09117">
      <w:bodyDiv w:val="1"/>
      <w:marLeft w:val="0"/>
      <w:marRight w:val="0"/>
      <w:marTop w:val="0"/>
      <w:marBottom w:val="0"/>
      <w:divBdr>
        <w:top w:val="none" w:sz="0" w:space="0" w:color="auto"/>
        <w:left w:val="none" w:sz="0" w:space="0" w:color="auto"/>
        <w:bottom w:val="none" w:sz="0" w:space="0" w:color="auto"/>
        <w:right w:val="none" w:sz="0" w:space="0" w:color="auto"/>
      </w:divBdr>
    </w:div>
    <w:div w:id="227106931">
      <w:bodyDiv w:val="1"/>
      <w:marLeft w:val="0"/>
      <w:marRight w:val="0"/>
      <w:marTop w:val="0"/>
      <w:marBottom w:val="0"/>
      <w:divBdr>
        <w:top w:val="none" w:sz="0" w:space="0" w:color="auto"/>
        <w:left w:val="none" w:sz="0" w:space="0" w:color="auto"/>
        <w:bottom w:val="none" w:sz="0" w:space="0" w:color="auto"/>
        <w:right w:val="none" w:sz="0" w:space="0" w:color="auto"/>
      </w:divBdr>
    </w:div>
    <w:div w:id="471757605">
      <w:bodyDiv w:val="1"/>
      <w:marLeft w:val="0"/>
      <w:marRight w:val="0"/>
      <w:marTop w:val="0"/>
      <w:marBottom w:val="0"/>
      <w:divBdr>
        <w:top w:val="none" w:sz="0" w:space="0" w:color="auto"/>
        <w:left w:val="none" w:sz="0" w:space="0" w:color="auto"/>
        <w:bottom w:val="none" w:sz="0" w:space="0" w:color="auto"/>
        <w:right w:val="none" w:sz="0" w:space="0" w:color="auto"/>
      </w:divBdr>
    </w:div>
    <w:div w:id="531841759">
      <w:bodyDiv w:val="1"/>
      <w:marLeft w:val="0"/>
      <w:marRight w:val="0"/>
      <w:marTop w:val="0"/>
      <w:marBottom w:val="0"/>
      <w:divBdr>
        <w:top w:val="none" w:sz="0" w:space="0" w:color="auto"/>
        <w:left w:val="none" w:sz="0" w:space="0" w:color="auto"/>
        <w:bottom w:val="none" w:sz="0" w:space="0" w:color="auto"/>
        <w:right w:val="none" w:sz="0" w:space="0" w:color="auto"/>
      </w:divBdr>
    </w:div>
    <w:div w:id="541795483">
      <w:bodyDiv w:val="1"/>
      <w:marLeft w:val="0"/>
      <w:marRight w:val="0"/>
      <w:marTop w:val="0"/>
      <w:marBottom w:val="0"/>
      <w:divBdr>
        <w:top w:val="none" w:sz="0" w:space="0" w:color="auto"/>
        <w:left w:val="none" w:sz="0" w:space="0" w:color="auto"/>
        <w:bottom w:val="none" w:sz="0" w:space="0" w:color="auto"/>
        <w:right w:val="none" w:sz="0" w:space="0" w:color="auto"/>
      </w:divBdr>
    </w:div>
    <w:div w:id="640498923">
      <w:bodyDiv w:val="1"/>
      <w:marLeft w:val="0"/>
      <w:marRight w:val="0"/>
      <w:marTop w:val="0"/>
      <w:marBottom w:val="0"/>
      <w:divBdr>
        <w:top w:val="none" w:sz="0" w:space="0" w:color="auto"/>
        <w:left w:val="none" w:sz="0" w:space="0" w:color="auto"/>
        <w:bottom w:val="none" w:sz="0" w:space="0" w:color="auto"/>
        <w:right w:val="none" w:sz="0" w:space="0" w:color="auto"/>
      </w:divBdr>
    </w:div>
    <w:div w:id="1178957739">
      <w:bodyDiv w:val="1"/>
      <w:marLeft w:val="0"/>
      <w:marRight w:val="0"/>
      <w:marTop w:val="0"/>
      <w:marBottom w:val="0"/>
      <w:divBdr>
        <w:top w:val="none" w:sz="0" w:space="0" w:color="auto"/>
        <w:left w:val="none" w:sz="0" w:space="0" w:color="auto"/>
        <w:bottom w:val="none" w:sz="0" w:space="0" w:color="auto"/>
        <w:right w:val="none" w:sz="0" w:space="0" w:color="auto"/>
      </w:divBdr>
    </w:div>
    <w:div w:id="1865050772">
      <w:bodyDiv w:val="1"/>
      <w:marLeft w:val="0"/>
      <w:marRight w:val="0"/>
      <w:marTop w:val="0"/>
      <w:marBottom w:val="0"/>
      <w:divBdr>
        <w:top w:val="none" w:sz="0" w:space="0" w:color="auto"/>
        <w:left w:val="none" w:sz="0" w:space="0" w:color="auto"/>
        <w:bottom w:val="none" w:sz="0" w:space="0" w:color="auto"/>
        <w:right w:val="none" w:sz="0" w:space="0" w:color="auto"/>
      </w:divBdr>
    </w:div>
    <w:div w:id="2009362718">
      <w:bodyDiv w:val="1"/>
      <w:marLeft w:val="0"/>
      <w:marRight w:val="0"/>
      <w:marTop w:val="0"/>
      <w:marBottom w:val="0"/>
      <w:divBdr>
        <w:top w:val="none" w:sz="0" w:space="0" w:color="auto"/>
        <w:left w:val="none" w:sz="0" w:space="0" w:color="auto"/>
        <w:bottom w:val="none" w:sz="0" w:space="0" w:color="auto"/>
        <w:right w:val="none" w:sz="0" w:space="0" w:color="auto"/>
      </w:divBdr>
    </w:div>
    <w:div w:id="20366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kharat</dc:creator>
  <cp:keywords/>
  <dc:description/>
  <cp:lastModifiedBy>kunal kharat</cp:lastModifiedBy>
  <cp:revision>1</cp:revision>
  <dcterms:created xsi:type="dcterms:W3CDTF">2024-12-08T08:42:00Z</dcterms:created>
  <dcterms:modified xsi:type="dcterms:W3CDTF">2024-12-08T08:47:00Z</dcterms:modified>
</cp:coreProperties>
</file>