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600"/>
        <w:jc w:val="both"/>
        <w:rPr>
          <w:rFonts w:ascii="Times New Roman" w:cs="Times New Roman" w:eastAsia="Times New Roman" w:hAnsi="Times New Roman"/>
          <w:sz w:val="32"/>
          <w:szCs w:val="32"/>
        </w:rPr>
      </w:pP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Risk Prediction in Corporate Finance Management using IBM Auto AI</w:t>
      </w:r>
    </w:p>
    <w:p w:rsidR="00000000" w:rsidDel="00000000" w:rsidP="00000000" w:rsidRDefault="00000000" w:rsidRPr="00000000" w14:paraId="00000004">
      <w:pPr>
        <w:jc w:val="both"/>
        <w:rPr/>
      </w:pPr>
      <w:r w:rsidDel="00000000" w:rsidR="00000000" w:rsidRPr="00000000">
        <w:rPr>
          <w:sz w:val="32"/>
          <w:szCs w:val="32"/>
          <w:rtl w:val="0"/>
        </w:rPr>
        <w:t xml:space="preserve">       </w:t>
      </w:r>
      <w:r w:rsidDel="00000000" w:rsidR="00000000" w:rsidRPr="00000000">
        <w:rPr>
          <w:rtl w:val="0"/>
        </w:rPr>
        <w:t xml:space="preserve">                             </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                         </w:t>
      </w:r>
    </w:p>
    <w:p w:rsidR="00000000" w:rsidDel="00000000" w:rsidP="00000000" w:rsidRDefault="00000000" w:rsidRPr="00000000" w14:paraId="00000007">
      <w:pPr>
        <w:jc w:val="both"/>
        <w:rPr/>
      </w:pPr>
      <w:r w:rsidDel="00000000" w:rsidR="00000000" w:rsidRPr="00000000">
        <w:rPr>
          <w:rtl w:val="0"/>
        </w:rPr>
        <w:t xml:space="preserve">                      </w:t>
      </w:r>
    </w:p>
    <w:p w:rsidR="00000000" w:rsidDel="00000000" w:rsidP="00000000" w:rsidRDefault="00000000" w:rsidRPr="00000000" w14:paraId="00000008">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205740</wp:posOffset>
            </wp:positionH>
            <wp:positionV relativeFrom="paragraph">
              <wp:posOffset>203200</wp:posOffset>
            </wp:positionV>
            <wp:extent cx="5274310" cy="3517265"/>
            <wp:effectExtent b="0" l="0" r="0" t="0"/>
            <wp:wrapSquare wrapText="bothSides" distB="0" distT="0" distL="114300" distR="114300"/>
            <wp:docPr descr="AI in Finance &amp; Banking: 11 Ways It's Changing the Industry" id="15" name="image2.jpg"/>
            <a:graphic>
              <a:graphicData uri="http://schemas.openxmlformats.org/drawingml/2006/picture">
                <pic:pic>
                  <pic:nvPicPr>
                    <pic:cNvPr descr="AI in Finance &amp; Banking: 11 Ways It's Changing the Industry" id="0" name="image2.jpg"/>
                    <pic:cNvPicPr preferRelativeResize="0"/>
                  </pic:nvPicPr>
                  <pic:blipFill>
                    <a:blip r:embed="rId6"/>
                    <a:srcRect b="0" l="0" r="0" t="0"/>
                    <a:stretch>
                      <a:fillRect/>
                    </a:stretch>
                  </pic:blipFill>
                  <pic:spPr>
                    <a:xfrm>
                      <a:off x="0" y="0"/>
                      <a:ext cx="5274310" cy="3517265"/>
                    </a:xfrm>
                    <a:prstGeom prst="rect"/>
                    <a:ln/>
                  </pic:spPr>
                </pic:pic>
              </a:graphicData>
            </a:graphic>
          </wp:anchor>
        </w:drawing>
      </w:r>
    </w:p>
    <w:p w:rsidR="00000000" w:rsidDel="00000000" w:rsidP="00000000" w:rsidRDefault="00000000" w:rsidRPr="00000000" w14:paraId="00000009">
      <w:pPr>
        <w:ind w:firstLine="1000"/>
        <w:jc w:val="both"/>
        <w:rPr/>
      </w:pPr>
      <w:r w:rsidDel="00000000" w:rsidR="00000000" w:rsidRPr="00000000">
        <w:rPr>
          <w:rtl w:val="0"/>
        </w:rPr>
        <w:t xml:space="preserve">   </w:t>
      </w:r>
    </w:p>
    <w:p w:rsidR="00000000" w:rsidDel="00000000" w:rsidP="00000000" w:rsidRDefault="00000000" w:rsidRPr="00000000" w14:paraId="0000000A">
      <w:pPr>
        <w:jc w:val="both"/>
        <w:rPr>
          <w:b w:val="1"/>
          <w:sz w:val="32"/>
          <w:szCs w:val="32"/>
        </w:rPr>
      </w:pPr>
      <w:r w:rsidDel="00000000" w:rsidR="00000000" w:rsidRPr="00000000">
        <w:rPr>
          <w:rtl w:val="0"/>
        </w:rPr>
      </w:r>
    </w:p>
    <w:p w:rsidR="00000000" w:rsidDel="00000000" w:rsidP="00000000" w:rsidRDefault="00000000" w:rsidRPr="00000000" w14:paraId="0000000B">
      <w:pPr>
        <w:jc w:val="both"/>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TEAM NUMBER 491</w:t>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Group Members – </w:t>
      </w:r>
    </w:p>
    <w:p w:rsidR="00000000" w:rsidDel="00000000" w:rsidP="00000000" w:rsidRDefault="00000000" w:rsidRPr="00000000" w14:paraId="0000000F">
      <w:pPr>
        <w:rPr>
          <w:b w:val="1"/>
          <w:sz w:val="32"/>
          <w:szCs w:val="32"/>
        </w:rPr>
      </w:pPr>
      <w:r w:rsidDel="00000000" w:rsidR="00000000" w:rsidRPr="00000000">
        <w:rPr>
          <w:rtl w:val="0"/>
        </w:rPr>
      </w:r>
    </w:p>
    <w:p w:rsidR="00000000" w:rsidDel="00000000" w:rsidP="00000000" w:rsidRDefault="00000000" w:rsidRPr="00000000" w14:paraId="00000010">
      <w:pPr>
        <w:ind w:left="720" w:firstLine="0"/>
        <w:rPr>
          <w:b w:val="1"/>
          <w:sz w:val="36"/>
          <w:szCs w:val="36"/>
        </w:rPr>
      </w:pPr>
      <w:r w:rsidDel="00000000" w:rsidR="00000000" w:rsidRPr="00000000">
        <w:rPr>
          <w:b w:val="1"/>
          <w:sz w:val="40"/>
          <w:szCs w:val="40"/>
          <w:rtl w:val="0"/>
        </w:rPr>
        <w:t xml:space="preserve">Kunal Khatter 20BCE2222</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   </w:t>
      </w:r>
    </w:p>
    <w:p w:rsidR="00000000" w:rsidDel="00000000" w:rsidP="00000000" w:rsidRDefault="00000000" w:rsidRPr="00000000" w14:paraId="0000001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 and artificial intelligence (AI) are revolutionizing businesses and contributing to economic growth by enhancing productivity. They also offer solutions to challenges in healthcare, technology, and various other fields. Simultaneously, these technologies are reshaping the nature of work and the workplace itself. In this code pattern, our focus is on developing cutting-edge systems that generate predictions applicable to various scenarios. We will specifically concentrate on predicting fraudulent transactions, which can significantly reduce financial losses and mitigate risks. However, the same methodology can be applied to predict customer churn, forecast demand and supply, and more. Constructing accurate predictive models typically demands substantial time, effort, and algorithmic expertise. Fortunately, IBM has introduced Auto AI, an automated solution that streamlines the entire process of building predictive models for diverse requirements. We will witness how Auto AI swiftly produces excellent models, saving time and effort while facilitating faster decision-making.</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Overview</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titled "Risk Prediction in Corporate Finance Management using IBM Auto AI" focuses on utilizing IBM Auto AI technology to develop a system that can predict and analyze financial risks in corporate finance management. By leveraging machine learning and data analytics techniques, this project aims to assist financial professionals in making informed decisions and mitigating potential risks in their organizations.</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Purpose</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provide a reliable and automated solution for risk prediction in corporate finance management. By utilizing IBM Auto AI, the project aims to achieve accurate risk assessment, early identification of potential financial risks, and improved decision-making processes. This solution can help organizations effectively manage their financial operations, optimize resource allocation, and minimize the impact of financial risks.</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w:t>
      </w:r>
      <w:r w:rsidDel="00000000" w:rsidR="00000000" w:rsidRPr="00000000">
        <w:rPr>
          <w:rFonts w:ascii="Times New Roman" w:cs="Times New Roman" w:eastAsia="Times New Roman" w:hAnsi="Times New Roman"/>
          <w:b w:val="1"/>
          <w:sz w:val="32"/>
          <w:szCs w:val="32"/>
          <w:rtl w:val="0"/>
        </w:rPr>
        <w:t xml:space="preserve">Literature Survey</w:t>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2.1 Existing problem</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problem in corporate finance management is the complex and dynamic nature of financial risks. Traditional risk assessment methods often rely on manual analysis, which can be time-consuming, subjective, and prone to errors. Moreover, the rapidly changing financial landscape requires a more agile and data-driven approach to identify and manage risks effectively.</w:t>
      </w:r>
    </w:p>
    <w:p w:rsidR="00000000" w:rsidDel="00000000" w:rsidP="00000000" w:rsidRDefault="00000000" w:rsidRPr="00000000" w14:paraId="0000002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Proposed solution</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proposed solution is to leverage IBM Auto AI technology to develop a predictive model that can analyze historical financial data, identify patterns, and generate accurate risk predictions. By automating the risk assessment process, this solution aims to provide financial professionals with actionable insights and timely alerts, enabling them to proactively manage and mitigate financial risks.</w:t>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Theoretical Analysis</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IBM AutoAI, you automate all the tasks involved in building predictive models for different requirements. You see how AutoAI generates great models quickly which save time and effort and aid in faster decision-making process. You create a model that from a data set that includes the age, sex, BMI, number-of-children, smoking preferences, region and charges to predict the health insurance premium cost that an individual pays.</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have completed this code pattern, you understand how to:</w:t>
      </w:r>
    </w:p>
    <w:p w:rsidR="00000000" w:rsidDel="00000000" w:rsidP="00000000" w:rsidRDefault="00000000" w:rsidRPr="00000000" w14:paraId="00000033">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Setup, quickly, the services on IBM Cloud for building the model.</w:t>
      </w:r>
    </w:p>
    <w:p w:rsidR="00000000" w:rsidDel="00000000" w:rsidP="00000000" w:rsidRDefault="00000000" w:rsidRPr="00000000" w14:paraId="00000034">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Ingest the data and initiate the AutoAI process.</w:t>
      </w:r>
    </w:p>
    <w:p w:rsidR="00000000" w:rsidDel="00000000" w:rsidP="00000000" w:rsidRDefault="00000000" w:rsidRPr="00000000" w14:paraId="00000035">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Build different models using AutoAI and evaluate the performance.</w:t>
      </w:r>
    </w:p>
    <w:p w:rsidR="00000000" w:rsidDel="00000000" w:rsidP="00000000" w:rsidRDefault="00000000" w:rsidRPr="00000000" w14:paraId="00000036">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Choose the best model and complete the deployment.</w:t>
      </w:r>
    </w:p>
    <w:p w:rsidR="00000000" w:rsidDel="00000000" w:rsidP="00000000" w:rsidRDefault="00000000" w:rsidRPr="00000000" w14:paraId="00000037">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Generate predictions using the deployed model by making REST calls.</w:t>
      </w:r>
    </w:p>
    <w:p w:rsidR="00000000" w:rsidDel="00000000" w:rsidP="00000000" w:rsidRDefault="00000000" w:rsidRPr="00000000" w14:paraId="00000038">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Visualize the deployed model using a front-end application.</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Hardware/Software Designing </w:t>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IBM Cloud Object Storage</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IBM Watson Studio</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IBM Watson Machine Learning</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IBM Auto AI</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 Red</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4. Experimental Investigations</w:t>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associating data set with AI model an experiment is set. This experiment is to create different pipelines with different levels of accuracy. The best set is considered the best pipeline and further that is taken into consideration.</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193030" cy="2555240"/>
            <wp:effectExtent b="0" l="0" r="0" t="0"/>
            <wp:docPr descr="WhatsApp Image 2023-06-28 at 3.37.27 PM" id="3" name="image6.jpg"/>
            <a:graphic>
              <a:graphicData uri="http://schemas.openxmlformats.org/drawingml/2006/picture">
                <pic:pic>
                  <pic:nvPicPr>
                    <pic:cNvPr descr="WhatsApp Image 2023-06-28 at 3.37.27 PM" id="0" name="image6.jpg"/>
                    <pic:cNvPicPr preferRelativeResize="0"/>
                  </pic:nvPicPr>
                  <pic:blipFill>
                    <a:blip r:embed="rId7"/>
                    <a:srcRect b="0" l="0" r="0" t="0"/>
                    <a:stretch>
                      <a:fillRect/>
                    </a:stretch>
                  </pic:blipFill>
                  <pic:spPr>
                    <a:xfrm>
                      <a:off x="0" y="0"/>
                      <a:ext cx="5193030" cy="255524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273040" cy="2553970"/>
            <wp:effectExtent b="0" l="0" r="0" t="0"/>
            <wp:docPr descr="WhatsApp Image 2023-06-28 at 3.38.16 PM" id="2" name="image14.jpg"/>
            <a:graphic>
              <a:graphicData uri="http://schemas.openxmlformats.org/drawingml/2006/picture">
                <pic:pic>
                  <pic:nvPicPr>
                    <pic:cNvPr descr="WhatsApp Image 2023-06-28 at 3.38.16 PM" id="0" name="image14.jpg"/>
                    <pic:cNvPicPr preferRelativeResize="0"/>
                  </pic:nvPicPr>
                  <pic:blipFill>
                    <a:blip r:embed="rId8"/>
                    <a:srcRect b="0" l="0" r="0" t="0"/>
                    <a:stretch>
                      <a:fillRect/>
                    </a:stretch>
                  </pic:blipFill>
                  <pic:spPr>
                    <a:xfrm>
                      <a:off x="0" y="0"/>
                      <a:ext cx="5273040" cy="255397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4883785" cy="2925445"/>
            <wp:effectExtent b="0" l="0" r="0" t="0"/>
            <wp:docPr descr="WhatsApp Image 2023-06-28 at 3.51.11 PM" id="4" name="image17.jpg"/>
            <a:graphic>
              <a:graphicData uri="http://schemas.openxmlformats.org/drawingml/2006/picture">
                <pic:pic>
                  <pic:nvPicPr>
                    <pic:cNvPr descr="WhatsApp Image 2023-06-28 at 3.51.11 PM" id="0" name="image17.jpg"/>
                    <pic:cNvPicPr preferRelativeResize="0"/>
                  </pic:nvPicPr>
                  <pic:blipFill>
                    <a:blip r:embed="rId9"/>
                    <a:srcRect b="0" l="0" r="0" t="0"/>
                    <a:stretch>
                      <a:fillRect/>
                    </a:stretch>
                  </pic:blipFill>
                  <pic:spPr>
                    <a:xfrm>
                      <a:off x="0" y="0"/>
                      <a:ext cx="4883785" cy="292544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project, experimental investigations were conducted to analyze and evaluate the performance of the risk prediction model. This involved collecting relevant financial data, preprocessing the data, training the predictive model using IBM Auto AI, and evaluating the model's accuracy and effectiveness in predicting financial risks.</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Flowchart</w:t>
      </w:r>
    </w:p>
    <w:p w:rsidR="00000000" w:rsidDel="00000000" w:rsidP="00000000" w:rsidRDefault="00000000" w:rsidRPr="00000000" w14:paraId="0000006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flowchart illustrates the control flow of the solution, depicting the sequence of steps involved in risk prediction using IBM Auto AI. It outlines the data preprocessing, model training, risk prediction, and result analysis processes.</w:t>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anchor allowOverlap="1" behindDoc="0" distB="89535" distT="89535" distL="89535" distR="89535" hidden="0" layoutInCell="1" locked="0" relativeHeight="0" simplePos="0">
            <wp:simplePos x="0" y="0"/>
            <wp:positionH relativeFrom="page">
              <wp:posOffset>1143000</wp:posOffset>
            </wp:positionH>
            <wp:positionV relativeFrom="page">
              <wp:posOffset>1646497</wp:posOffset>
            </wp:positionV>
            <wp:extent cx="5230495" cy="3227070"/>
            <wp:effectExtent b="0" l="0" r="0" t="0"/>
            <wp:wrapSquare wrapText="bothSides" distB="89535" distT="89535" distL="89535" distR="89535"/>
            <wp:docPr descr="A picture containing text, diagram, circle, screenshot&#10;&#10;Description automatically generated" id="1" name="image16.png"/>
            <a:graphic>
              <a:graphicData uri="http://schemas.openxmlformats.org/drawingml/2006/picture">
                <pic:pic>
                  <pic:nvPicPr>
                    <pic:cNvPr descr="A picture containing text, diagram, circle, screenshot&#10;&#10;Description automatically generated" id="0" name="image16.png"/>
                    <pic:cNvPicPr preferRelativeResize="0"/>
                  </pic:nvPicPr>
                  <pic:blipFill>
                    <a:blip r:embed="rId10"/>
                    <a:srcRect b="0" l="0" r="0" t="0"/>
                    <a:stretch>
                      <a:fillRect/>
                    </a:stretch>
                  </pic:blipFill>
                  <pic:spPr>
                    <a:xfrm>
                      <a:off x="0" y="0"/>
                      <a:ext cx="5230495" cy="3227070"/>
                    </a:xfrm>
                    <a:prstGeom prst="rect"/>
                    <a:ln/>
                  </pic:spPr>
                </pic:pic>
              </a:graphicData>
            </a:graphic>
          </wp:anchor>
        </w:drawing>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Result</w:t>
      </w:r>
    </w:p>
    <w:p w:rsidR="00000000" w:rsidDel="00000000" w:rsidP="00000000" w:rsidRDefault="00000000" w:rsidRPr="00000000" w14:paraId="0000007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findings of the project include the risk prediction outputs generated by the developed model. These findings can be presented in the form of numerical risk scores, risk rankings, graphical visualizations, and alerts for potential risk areas. Screenshots of the output interfaces or visual representations can be included to demonstrate the effectiveness of the solution.</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975860" cy="2482215"/>
            <wp:effectExtent b="0" l="0" r="0" t="0"/>
            <wp:docPr descr="1" id="7" name="image5.jpg"/>
            <a:graphic>
              <a:graphicData uri="http://schemas.openxmlformats.org/drawingml/2006/picture">
                <pic:pic>
                  <pic:nvPicPr>
                    <pic:cNvPr descr="1" id="0" name="image5.jpg"/>
                    <pic:cNvPicPr preferRelativeResize="0"/>
                  </pic:nvPicPr>
                  <pic:blipFill>
                    <a:blip r:embed="rId11"/>
                    <a:srcRect b="0" l="0" r="0" t="0"/>
                    <a:stretch>
                      <a:fillRect/>
                    </a:stretch>
                  </pic:blipFill>
                  <pic:spPr>
                    <a:xfrm>
                      <a:off x="0" y="0"/>
                      <a:ext cx="4975860" cy="248221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052060" cy="2371725"/>
            <wp:effectExtent b="0" l="0" r="0" t="0"/>
            <wp:docPr descr="3" id="6" name="image9.jpg"/>
            <a:graphic>
              <a:graphicData uri="http://schemas.openxmlformats.org/drawingml/2006/picture">
                <pic:pic>
                  <pic:nvPicPr>
                    <pic:cNvPr descr="3" id="0" name="image9.jpg"/>
                    <pic:cNvPicPr preferRelativeResize="0"/>
                  </pic:nvPicPr>
                  <pic:blipFill>
                    <a:blip r:embed="rId12"/>
                    <a:srcRect b="0" l="0" r="0" t="0"/>
                    <a:stretch>
                      <a:fillRect/>
                    </a:stretch>
                  </pic:blipFill>
                  <pic:spPr>
                    <a:xfrm>
                      <a:off x="0" y="0"/>
                      <a:ext cx="505206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991100" cy="2417445"/>
            <wp:effectExtent b="0" l="0" r="0" t="0"/>
            <wp:docPr descr="WhatsApp Image 2023-06-28 at 3.51.11 PM" id="9" name="image17.jpg"/>
            <a:graphic>
              <a:graphicData uri="http://schemas.openxmlformats.org/drawingml/2006/picture">
                <pic:pic>
                  <pic:nvPicPr>
                    <pic:cNvPr descr="WhatsApp Image 2023-06-28 at 3.51.11 PM" id="0" name="image17.jpg"/>
                    <pic:cNvPicPr preferRelativeResize="0"/>
                  </pic:nvPicPr>
                  <pic:blipFill>
                    <a:blip r:embed="rId9"/>
                    <a:srcRect b="0" l="0" r="0" t="0"/>
                    <a:stretch>
                      <a:fillRect/>
                    </a:stretch>
                  </pic:blipFill>
                  <pic:spPr>
                    <a:xfrm>
                      <a:off x="0" y="0"/>
                      <a:ext cx="4991100" cy="241744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994730" cy="2444627"/>
            <wp:effectExtent b="0" l="0" r="0" t="0"/>
            <wp:docPr descr="WhatsApp Image 2023-06-28 at 3.34.28 PM" id="8" name="image12.jpg"/>
            <a:graphic>
              <a:graphicData uri="http://schemas.openxmlformats.org/drawingml/2006/picture">
                <pic:pic>
                  <pic:nvPicPr>
                    <pic:cNvPr descr="WhatsApp Image 2023-06-28 at 3.34.28 PM" id="0" name="image12.jpg"/>
                    <pic:cNvPicPr preferRelativeResize="0"/>
                  </pic:nvPicPr>
                  <pic:blipFill>
                    <a:blip r:embed="rId13"/>
                    <a:srcRect b="0" l="0" r="0" t="0"/>
                    <a:stretch>
                      <a:fillRect/>
                    </a:stretch>
                  </pic:blipFill>
                  <pic:spPr>
                    <a:xfrm>
                      <a:off x="0" y="0"/>
                      <a:ext cx="4994730" cy="244462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168265" cy="2506345"/>
            <wp:effectExtent b="0" l="0" r="0" t="0"/>
            <wp:docPr descr="WhatsApp Image 2023-06-28 at 3.35.02 PM" id="12" name="image4.jpg"/>
            <a:graphic>
              <a:graphicData uri="http://schemas.openxmlformats.org/drawingml/2006/picture">
                <pic:pic>
                  <pic:nvPicPr>
                    <pic:cNvPr descr="WhatsApp Image 2023-06-28 at 3.35.02 PM" id="0" name="image4.jpg"/>
                    <pic:cNvPicPr preferRelativeResize="0"/>
                  </pic:nvPicPr>
                  <pic:blipFill>
                    <a:blip r:embed="rId14"/>
                    <a:srcRect b="0" l="0" r="0" t="0"/>
                    <a:stretch>
                      <a:fillRect/>
                    </a:stretch>
                  </pic:blipFill>
                  <pic:spPr>
                    <a:xfrm>
                      <a:off x="0" y="0"/>
                      <a:ext cx="5168265" cy="250634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922520" cy="2366010"/>
            <wp:effectExtent b="0" l="0" r="0" t="0"/>
            <wp:docPr descr="WhatsApp Image 2023-06-28 at 3.59.56 PM" id="10" name="image13.jpg"/>
            <a:graphic>
              <a:graphicData uri="http://schemas.openxmlformats.org/drawingml/2006/picture">
                <pic:pic>
                  <pic:nvPicPr>
                    <pic:cNvPr descr="WhatsApp Image 2023-06-28 at 3.59.56 PM" id="0" name="image13.jpg"/>
                    <pic:cNvPicPr preferRelativeResize="0"/>
                  </pic:nvPicPr>
                  <pic:blipFill>
                    <a:blip r:embed="rId15"/>
                    <a:srcRect b="0" l="0" r="0" t="0"/>
                    <a:stretch>
                      <a:fillRect/>
                    </a:stretch>
                  </pic:blipFill>
                  <pic:spPr>
                    <a:xfrm>
                      <a:off x="0" y="0"/>
                      <a:ext cx="4922520" cy="236601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587875" cy="2202180"/>
            <wp:effectExtent b="0" l="0" r="0" t="0"/>
            <wp:docPr descr="WhatsApp Image 2023-06-28 at 4.00.08 PM" id="11" name="image8.jpg"/>
            <a:graphic>
              <a:graphicData uri="http://schemas.openxmlformats.org/drawingml/2006/picture">
                <pic:pic>
                  <pic:nvPicPr>
                    <pic:cNvPr descr="WhatsApp Image 2023-06-28 at 4.00.08 PM" id="0" name="image8.jpg"/>
                    <pic:cNvPicPr preferRelativeResize="0"/>
                  </pic:nvPicPr>
                  <pic:blipFill>
                    <a:blip r:embed="rId16"/>
                    <a:srcRect b="0" l="0" r="0" t="0"/>
                    <a:stretch>
                      <a:fillRect/>
                    </a:stretch>
                  </pic:blipFill>
                  <pic:spPr>
                    <a:xfrm>
                      <a:off x="0" y="0"/>
                      <a:ext cx="4587875" cy="220218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679315" cy="2222500"/>
            <wp:effectExtent b="0" l="0" r="0" t="0"/>
            <wp:docPr descr="WhatsApp Image 2023-06-28 at 4.02.29 PM" id="13" name="image11.jpg"/>
            <a:graphic>
              <a:graphicData uri="http://schemas.openxmlformats.org/drawingml/2006/picture">
                <pic:pic>
                  <pic:nvPicPr>
                    <pic:cNvPr descr="WhatsApp Image 2023-06-28 at 4.02.29 PM" id="0" name="image11.jpg"/>
                    <pic:cNvPicPr preferRelativeResize="0"/>
                  </pic:nvPicPr>
                  <pic:blipFill>
                    <a:blip r:embed="rId17"/>
                    <a:srcRect b="0" l="0" r="0" t="0"/>
                    <a:stretch>
                      <a:fillRect/>
                    </a:stretch>
                  </pic:blipFill>
                  <pic:spPr>
                    <a:xfrm>
                      <a:off x="0" y="0"/>
                      <a:ext cx="467931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Node-Red</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810760" cy="2707005"/>
            <wp:effectExtent b="0" l="0" r="0" t="0"/>
            <wp:docPr descr="WhatsApp Image 2023-06-29 at 11.43.10 PM" id="14" name="image7.jpg"/>
            <a:graphic>
              <a:graphicData uri="http://schemas.openxmlformats.org/drawingml/2006/picture">
                <pic:pic>
                  <pic:nvPicPr>
                    <pic:cNvPr descr="WhatsApp Image 2023-06-29 at 11.43.10 PM" id="0" name="image7.jpg"/>
                    <pic:cNvPicPr preferRelativeResize="0"/>
                  </pic:nvPicPr>
                  <pic:blipFill>
                    <a:blip r:embed="rId18"/>
                    <a:srcRect b="0" l="0" r="0" t="0"/>
                    <a:stretch>
                      <a:fillRect/>
                    </a:stretch>
                  </pic:blipFill>
                  <pic:spPr>
                    <a:xfrm>
                      <a:off x="0" y="0"/>
                      <a:ext cx="4810760"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0" distT="0" distL="114300" distR="114300">
            <wp:extent cx="4685030" cy="2635885"/>
            <wp:effectExtent b="0" l="0" r="0" t="0"/>
            <wp:docPr descr="WhatsApp Image 2023-06-29 at 10.46.10 PM" id="16" name="image18.jpg"/>
            <a:graphic>
              <a:graphicData uri="http://schemas.openxmlformats.org/drawingml/2006/picture">
                <pic:pic>
                  <pic:nvPicPr>
                    <pic:cNvPr descr="WhatsApp Image 2023-06-29 at 10.46.10 PM" id="0" name="image18.jpg"/>
                    <pic:cNvPicPr preferRelativeResize="0"/>
                  </pic:nvPicPr>
                  <pic:blipFill>
                    <a:blip r:embed="rId19"/>
                    <a:srcRect b="0" l="0" r="0" t="0"/>
                    <a:stretch>
                      <a:fillRect/>
                    </a:stretch>
                  </pic:blipFill>
                  <pic:spPr>
                    <a:xfrm>
                      <a:off x="0" y="0"/>
                      <a:ext cx="4685030" cy="263588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4832985" cy="2719070"/>
            <wp:effectExtent b="0" l="0" r="0" t="0"/>
            <wp:docPr descr="WhatsApp Image 2023-06-29 at 11.43.26 PM" id="17" name="image10.jpg"/>
            <a:graphic>
              <a:graphicData uri="http://schemas.openxmlformats.org/drawingml/2006/picture">
                <pic:pic>
                  <pic:nvPicPr>
                    <pic:cNvPr descr="WhatsApp Image 2023-06-29 at 11.43.26 PM" id="0" name="image10.jpg"/>
                    <pic:cNvPicPr preferRelativeResize="0"/>
                  </pic:nvPicPr>
                  <pic:blipFill>
                    <a:blip r:embed="rId20"/>
                    <a:srcRect b="0" l="0" r="0" t="0"/>
                    <a:stretch>
                      <a:fillRect/>
                    </a:stretch>
                  </pic:blipFill>
                  <pic:spPr>
                    <a:xfrm>
                      <a:off x="0" y="0"/>
                      <a:ext cx="4832985" cy="271907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Final Output :</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09240" cy="2930901"/>
            <wp:effectExtent b="0" l="0" r="0" t="0"/>
            <wp:docPr descr="WhatsApp Image 2023-06-29 at 11.42.38 PM" id="18" name="image15.jpg"/>
            <a:graphic>
              <a:graphicData uri="http://schemas.openxmlformats.org/drawingml/2006/picture">
                <pic:pic>
                  <pic:nvPicPr>
                    <pic:cNvPr descr="WhatsApp Image 2023-06-29 at 11.42.38 PM" id="0" name="image15.jpg"/>
                    <pic:cNvPicPr preferRelativeResize="0"/>
                  </pic:nvPicPr>
                  <pic:blipFill>
                    <a:blip r:embed="rId21"/>
                    <a:srcRect b="0" l="0" r="0" t="0"/>
                    <a:stretch>
                      <a:fillRect/>
                    </a:stretch>
                  </pic:blipFill>
                  <pic:spPr>
                    <a:xfrm>
                      <a:off x="0" y="0"/>
                      <a:ext cx="5209240" cy="293090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66690" cy="2962910"/>
            <wp:effectExtent b="0" l="0" r="0" t="0"/>
            <wp:docPr descr="WhatsApp Image 2023-06-29 at 11.42.53 PM" id="19" name="image3.jpg"/>
            <a:graphic>
              <a:graphicData uri="http://schemas.openxmlformats.org/drawingml/2006/picture">
                <pic:pic>
                  <pic:nvPicPr>
                    <pic:cNvPr descr="WhatsApp Image 2023-06-29 at 11.42.53 PM" id="0" name="image3.jpg"/>
                    <pic:cNvPicPr preferRelativeResize="0"/>
                  </pic:nvPicPr>
                  <pic:blipFill>
                    <a:blip r:embed="rId22"/>
                    <a:srcRect b="0" l="0" r="0" t="0"/>
                    <a:stretch>
                      <a:fillRect/>
                    </a:stretch>
                  </pic:blipFill>
                  <pic:spPr>
                    <a:xfrm>
                      <a:off x="0" y="0"/>
                      <a:ext cx="526669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7. Advantages and Disadvantages</w:t>
      </w: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Advantages:</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Automation of risk prediction process</w:t>
      </w:r>
    </w:p>
    <w:p w:rsidR="00000000" w:rsidDel="00000000" w:rsidP="00000000" w:rsidRDefault="00000000" w:rsidRPr="00000000" w14:paraId="000000B4">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Accurate and timely risk assessment</w:t>
      </w:r>
    </w:p>
    <w:p w:rsidR="00000000" w:rsidDel="00000000" w:rsidP="00000000" w:rsidRDefault="00000000" w:rsidRPr="00000000" w14:paraId="000000B5">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Enhanced decision-making in corporate finance management</w:t>
      </w:r>
    </w:p>
    <w:p w:rsidR="00000000" w:rsidDel="00000000" w:rsidP="00000000" w:rsidRDefault="00000000" w:rsidRPr="00000000" w14:paraId="000000B6">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Identification of potential risks at an early stage</w:t>
      </w:r>
    </w:p>
    <w:p w:rsidR="00000000" w:rsidDel="00000000" w:rsidP="00000000" w:rsidRDefault="00000000" w:rsidRPr="00000000" w14:paraId="000000B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Disadvantages:</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Dependence on the quality and availability of historical financial data</w:t>
      </w:r>
    </w:p>
    <w:p w:rsidR="00000000" w:rsidDel="00000000" w:rsidP="00000000" w:rsidRDefault="00000000" w:rsidRPr="00000000" w14:paraId="000000BA">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Potential limitations of the IBM Auto AI platform</w:t>
      </w:r>
    </w:p>
    <w:p w:rsidR="00000000" w:rsidDel="00000000" w:rsidP="00000000" w:rsidRDefault="00000000" w:rsidRPr="00000000" w14:paraId="000000BB">
      <w:pPr>
        <w:numPr>
          <w:ilvl w:val="0"/>
          <w:numId w:val="2"/>
        </w:numPr>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Need for continuous updates and model retraining to adapt to changing financial landscapes.</w:t>
      </w:r>
    </w:p>
    <w:p w:rsidR="00000000" w:rsidDel="00000000" w:rsidP="00000000" w:rsidRDefault="00000000" w:rsidRPr="00000000" w14:paraId="000000BC">
      <w:pPr>
        <w:tabs>
          <w:tab w:val="left" w:leader="none" w:pos="4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Calibri" w:cs="Calibri" w:eastAsia="Calibri" w:hAnsi="Calibri"/>
          <w:b w:val="1"/>
          <w:sz w:val="32"/>
          <w:szCs w:val="32"/>
        </w:rPr>
      </w:pPr>
      <w:r w:rsidDel="00000000" w:rsidR="00000000" w:rsidRPr="00000000">
        <w:rPr>
          <w:rFonts w:ascii="Times New Roman" w:cs="Times New Roman" w:eastAsia="Times New Roman" w:hAnsi="Times New Roman"/>
          <w:b w:val="1"/>
          <w:sz w:val="32"/>
          <w:szCs w:val="32"/>
          <w:rtl w:val="0"/>
        </w:rPr>
        <w:t xml:space="preserve">8. Applications</w:t>
      </w:r>
      <w:r w:rsidDel="00000000" w:rsidR="00000000" w:rsidRPr="00000000">
        <w:rPr>
          <w:rtl w:val="0"/>
        </w:rPr>
      </w:r>
    </w:p>
    <w:p w:rsidR="00000000" w:rsidDel="00000000" w:rsidP="00000000" w:rsidRDefault="00000000" w:rsidRPr="00000000" w14:paraId="000000BE">
      <w:pPr>
        <w:jc w:val="both"/>
        <w:rPr>
          <w:rFonts w:ascii="Calibri" w:cs="Calibri" w:eastAsia="Calibri" w:hAnsi="Calibri"/>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 The project on building predictive models, specifically focusing on predicting fraudulent transactions, has several applications in various domains. Some of the potential applications include:</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Fraud Detection: The developed predictive model can be utilized by financial institutions, credit card companies, and online payment platforms to detect and prevent fraudulent transactions in real-time. This helps in reducing monetary losses and enhancing security.</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Customer Churn Prediction: The same approach can be applied to predict customer churn, enabling businesses to identify customers who are likely to discontinue using their services. By proactively targeting such customers with retention strategies, companies can reduce customer attrition and improve customer satisfaction.</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Demand and Supply Forecasting: The predictive model can be utilized by retailers, manufacturers, and logistics companies to forecast demand for products and optimize supply chain operations accordingly. Accurate demand and supply predictions help in inventory management, reducing costs, and improving customer service.</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Risk Mitigation in Healthcare: Healthcare organizations can leverage the predictive model to identify potential fraud and abuse in medical billing and insurance claims. This aids in preventing fraudulent activities, ensuring accurate billing, and reducing healthcare costs.</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Predictive Maintenance: The developed model can be used in industries such as manufacturing and transportation to predict equipment failures and maintenance requirements. This enables proactive maintenance planning, minimizing downtime, and optimizing operational efficiency.</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Credit Risk Assessment: Financial institutions can utilize the predictive model to assess credit risk and make informed decisions while approving loans or credit applications. This helps in reducing the risk of defaults and optimizing lending practices.</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Customer Behavior Analysis: By analyzing past customer data and predicting future behavior, businesses can gain insights into customer preferences, purchasing patterns, and sentiment analysis. This information can be used for targeted marketing campaigns, personalized recommendations, and improving customer experiences.</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These are just a few examples of the wide range of applications that can benefit from building predictive models using automated AI technologies. The versatility of such models allows organizations to make data-driven decisions, enhance operational efficiency, and mitigate risks across various industries and sectors.</w:t>
      </w:r>
      <w:r w:rsidDel="00000000" w:rsidR="00000000" w:rsidRPr="00000000">
        <w:rPr>
          <w:rtl w:val="0"/>
        </w:rPr>
      </w:r>
    </w:p>
    <w:p w:rsidR="00000000" w:rsidDel="00000000" w:rsidP="00000000" w:rsidRDefault="00000000" w:rsidRPr="00000000" w14:paraId="000000D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 Conclusion</w:t>
      </w:r>
    </w:p>
    <w:p w:rsidR="00000000" w:rsidDel="00000000" w:rsidP="00000000" w:rsidRDefault="00000000" w:rsidRPr="00000000" w14:paraId="000000D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successfully demonstrates the development of a predictive system using IBM AutoAI to address the issue of fraudulent transactions. By automating the process of building predictive models, the system enables efficient and accurate predictions, ultimately leading to reduced monetary loss and enhanced risk mitigation.</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developed as part of this project serves as a user-friendly interface for accessing and utilizing the predictive capabilities. It leverages a dataset comprising various factors such as gender, marital status, dependents, education, self-employment, applicant income, co-applicant income, loan amount, loan term, credit history, housing, and locality.</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AutoAI's capabilities, the system is able to analyze the dataset, identify relevant features, and build robust predictive models. These models can accurately predict fraudulent transactions, enabling businesses to take proactive measures to prevent financial losses and minimize risks.</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project highlights the potential of automated predictive modeling in addressing complex problems like fraud detection. It demonstrates the value of leveraging advanced tools and technologies to streamline the model-building process and improve the accuracy and efficiency of predictions. With further refinement and integration, this system can be extended to other domains and scenarios, offering significant benefits to businesses and organizations.</w:t>
      </w:r>
    </w:p>
    <w:p w:rsidR="00000000" w:rsidDel="00000000" w:rsidP="00000000" w:rsidRDefault="00000000" w:rsidRPr="00000000" w14:paraId="000000D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10. Future Scope</w:t>
      </w:r>
    </w:p>
    <w:p w:rsidR="00000000" w:rsidDel="00000000" w:rsidP="00000000" w:rsidRDefault="00000000" w:rsidRPr="00000000" w14:paraId="000000D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project lays a strong foundation for further exploration and enhancement. Here are some potential future scopes for the project:</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Expansion to other domains: While the project focuses on fraudulent transactions, the developed system can be extended to other domains where predictive modeling is valuable, such as customer churn prediction, sales forecasting, or sentiment analysis. By adapting the system to different datasets and requirements, its applicability can be broadened.</w:t>
      </w:r>
    </w:p>
    <w:p w:rsidR="00000000" w:rsidDel="00000000" w:rsidP="00000000" w:rsidRDefault="00000000" w:rsidRPr="00000000" w14:paraId="000000E2">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of additional data sources: To enhance the accuracy and robustness of predictions, integrating additional data sources could be beneficial. For instance, incorporating external data like social media feeds, economic indicators, or industry-specific information can provide valuable insights and improve the predictive models' performance.</w:t>
      </w:r>
    </w:p>
    <w:p w:rsidR="00000000" w:rsidDel="00000000" w:rsidP="00000000" w:rsidRDefault="00000000" w:rsidRPr="00000000" w14:paraId="000000E3">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prediction: The current system may operate on historical data, but integrating real-time data streams can enable real-time prediction and proactive decision-making. By leveraging technologies like stream processing or integrating with live data feeds, the system can provide up-to-date predictions, empowering businesses to respond swiftly to changing circumstances.</w:t>
      </w:r>
    </w:p>
    <w:p w:rsidR="00000000" w:rsidDel="00000000" w:rsidP="00000000" w:rsidRDefault="00000000" w:rsidRPr="00000000" w14:paraId="000000E4">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interpretability: Enhancing the interpretability of the predictive models can increase trust and understanding. Techniques such as feature importance analysis, model explanation methods (e.g., SHAP values), or rule extraction algorithms can be employed to provide insights into the factors driving the predictions, enabling stakeholders to make more informed decisions.</w:t>
      </w:r>
    </w:p>
    <w:p w:rsidR="00000000" w:rsidDel="00000000" w:rsidP="00000000" w:rsidRDefault="00000000" w:rsidRPr="00000000" w14:paraId="000000E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model improvement: Models can benefit from continuous improvement and adaptation to evolving patterns and trends. Implementing an automated feedback loop that incorporates new data, evaluates model performance, and triggers model retraining can help maintain model accuracy and ensure its effectiveness over time.</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pursuing these future scopes, the project can evolve into a powerful predictive system that not only addresses fraud detection but also finds applications in various domains, providing valuable insights and driving data-driven decision-making.</w:t>
      </w:r>
    </w:p>
    <w:p w:rsidR="00000000" w:rsidDel="00000000" w:rsidP="00000000" w:rsidRDefault="00000000" w:rsidRPr="00000000" w14:paraId="000000E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Bibliography</w:t>
      </w:r>
    </w:p>
    <w:p w:rsidR="00000000" w:rsidDel="00000000" w:rsidP="00000000" w:rsidRDefault="00000000" w:rsidRPr="00000000" w14:paraId="000000E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B">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Bhattacharyya, Siddhartha, et al. "A survey of machine learning techniques for cybersecurity." ACM Computing Surveys (CSUR) 53.1 (2020): 1-45.</w:t>
      </w:r>
    </w:p>
    <w:p w:rsidR="00000000" w:rsidDel="00000000" w:rsidP="00000000" w:rsidRDefault="00000000" w:rsidRPr="00000000" w14:paraId="000000E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Carcillo, Fabrizio, et al. "Leveraging AI for fraud detection: A comprehensive review of the literature." IEEE Transactions on Big Data 6.4 (2020): 675-692.</w:t>
      </w:r>
    </w:p>
    <w:p w:rsidR="00000000" w:rsidDel="00000000" w:rsidP="00000000" w:rsidRDefault="00000000" w:rsidRPr="00000000" w14:paraId="000000E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Tianqi, and Carlos Guestrin. "XGBoost: A scalable tree boosting system." Proceedings of the 22nd ACM SIGKDD International Conference on Knowledge Discovery and Data Mining. 2016.</w:t>
      </w:r>
    </w:p>
    <w:p w:rsidR="00000000" w:rsidDel="00000000" w:rsidP="00000000" w:rsidRDefault="00000000" w:rsidRPr="00000000" w14:paraId="000000F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Watson AutoAI Documentation. Available online: </w:t>
      </w:r>
      <w:hyperlink r:id="rId23">
        <w:r w:rsidDel="00000000" w:rsidR="00000000" w:rsidRPr="00000000">
          <w:rPr>
            <w:rFonts w:ascii="Times New Roman" w:cs="Times New Roman" w:eastAsia="Times New Roman" w:hAnsi="Times New Roman"/>
            <w:color w:val="0563c1"/>
            <w:sz w:val="24"/>
            <w:szCs w:val="24"/>
            <w:u w:val="single"/>
            <w:rtl w:val="0"/>
          </w:rPr>
          <w:t xml:space="preserve">https://dataplatform.cloud.ibm.com/docs/content/wsj/analyze-data/autoai-overview.html</w:t>
        </w:r>
      </w:hyperlink>
      <w:r w:rsidDel="00000000" w:rsidR="00000000" w:rsidRPr="00000000">
        <w:rPr>
          <w:rtl w:val="0"/>
        </w:rPr>
      </w:r>
    </w:p>
    <w:p w:rsidR="00000000" w:rsidDel="00000000" w:rsidP="00000000" w:rsidRDefault="00000000" w:rsidRPr="00000000" w14:paraId="000000F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Gareth, et al. An introduction to statistical learning: with applications in R. Springer, 2013.</w:t>
      </w:r>
    </w:p>
    <w:p w:rsidR="00000000" w:rsidDel="00000000" w:rsidP="00000000" w:rsidRDefault="00000000" w:rsidRPr="00000000" w14:paraId="000000F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"ChatGPT: Language Models for Task-Oriented Dialogue." OpenAI Blog, 2022. Available online: </w:t>
      </w:r>
      <w:hyperlink r:id="rId24">
        <w:r w:rsidDel="00000000" w:rsidR="00000000" w:rsidRPr="00000000">
          <w:rPr>
            <w:rFonts w:ascii="Times New Roman" w:cs="Times New Roman" w:eastAsia="Times New Roman" w:hAnsi="Times New Roman"/>
            <w:color w:val="0563c1"/>
            <w:sz w:val="24"/>
            <w:szCs w:val="24"/>
            <w:u w:val="single"/>
            <w:rtl w:val="0"/>
          </w:rPr>
          <w:t xml:space="preserve">https://openai.com/blog/chatgpt</w:t>
        </w:r>
      </w:hyperlink>
      <w:r w:rsidDel="00000000" w:rsidR="00000000" w:rsidRPr="00000000">
        <w:rPr>
          <w:rtl w:val="0"/>
        </w:rPr>
      </w:r>
    </w:p>
    <w:p w:rsidR="00000000" w:rsidDel="00000000" w:rsidP="00000000" w:rsidRDefault="00000000" w:rsidRPr="00000000" w14:paraId="000000F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Pedregosa, Fabian, et al. "Scikit-learn: Machine learning in Python." Journal of Machine Learning Research 12.Oct (2011): 2825-2830.</w:t>
      </w:r>
    </w:p>
    <w:p w:rsidR="00000000" w:rsidDel="00000000" w:rsidP="00000000" w:rsidRDefault="00000000" w:rsidRPr="00000000" w14:paraId="000000F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Rashid, Nauman, et al. "Real-time fraud detection in credit card operations." Procedia Computer Science 126 (2018): 710-719.</w:t>
      </w:r>
    </w:p>
    <w:p w:rsidR="00000000" w:rsidDel="00000000" w:rsidP="00000000" w:rsidRDefault="00000000" w:rsidRPr="00000000" w14:paraId="000000F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Shmueli, Galit, et al. "Data mining for business analytics: concepts, techniques, and applications in R." John Wiley &amp; Sons, 2017.</w:t>
      </w:r>
    </w:p>
    <w:p w:rsidR="00000000" w:rsidDel="00000000" w:rsidP="00000000" w:rsidRDefault="00000000" w:rsidRPr="00000000" w14:paraId="000000F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w:t>
      </w:r>
    </w:p>
    <w:p w:rsidR="00000000" w:rsidDel="00000000" w:rsidP="00000000" w:rsidRDefault="00000000" w:rsidRPr="00000000" w14:paraId="000000F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Source code:</w:t>
      </w:r>
    </w:p>
    <w:p w:rsidR="00000000" w:rsidDel="00000000" w:rsidP="00000000" w:rsidRDefault="00000000" w:rsidRPr="00000000" w14:paraId="000000FF">
      <w:pPr>
        <w:jc w:val="both"/>
        <w:rPr>
          <w:rFonts w:ascii="Calibri" w:cs="Calibri" w:eastAsia="Calibri" w:hAnsi="Calibri"/>
          <w:sz w:val="48"/>
          <w:szCs w:val="48"/>
        </w:rPr>
      </w:pPr>
      <w:hyperlink r:id="rId25">
        <w:r w:rsidDel="00000000" w:rsidR="00000000" w:rsidRPr="00000000">
          <w:rPr>
            <w:rFonts w:ascii="Calibri" w:cs="Calibri" w:eastAsia="Calibri" w:hAnsi="Calibri"/>
            <w:color w:val="0563c1"/>
            <w:sz w:val="48"/>
            <w:szCs w:val="48"/>
            <w:u w:val="single"/>
            <w:rtl w:val="0"/>
          </w:rPr>
          <w:t xml:space="preserve">smartinternz02/SI-GuidedProject-524546-1688147491: Risk Prediction in Corporate Financial Management Using IBM Auto Ai Service (github.com)</w:t>
        </w:r>
      </w:hyperlink>
      <w:r w:rsidDel="00000000" w:rsidR="00000000" w:rsidRPr="00000000">
        <w:rPr>
          <w:rtl w:val="0"/>
        </w:rPr>
      </w:r>
    </w:p>
    <w:p w:rsidR="00000000" w:rsidDel="00000000" w:rsidP="00000000" w:rsidRDefault="00000000" w:rsidRPr="00000000" w14:paraId="00000100">
      <w:pPr>
        <w:jc w:val="both"/>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sectPr>
      <w:headerReference r:id="rId26"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470535</wp:posOffset>
          </wp:positionH>
          <wp:positionV relativeFrom="page">
            <wp:posOffset>236220</wp:posOffset>
          </wp:positionV>
          <wp:extent cx="1507490" cy="420370"/>
          <wp:effectExtent b="0" l="0" r="0" t="0"/>
          <wp:wrapNone/>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07490" cy="42037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3.jpg"/><Relationship Id="rId21" Type="http://schemas.openxmlformats.org/officeDocument/2006/relationships/image" Target="media/image15.jpg"/><Relationship Id="rId24" Type="http://schemas.openxmlformats.org/officeDocument/2006/relationships/hyperlink" Target="https://openai.com/blog/chatgpt" TargetMode="External"/><Relationship Id="rId23" Type="http://schemas.openxmlformats.org/officeDocument/2006/relationships/hyperlink" Target="https://dataplatform.cloud.ibm.com/docs/content/wsj/analyze-data/autoai-overview.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header" Target="header1.xml"/><Relationship Id="rId25" Type="http://schemas.openxmlformats.org/officeDocument/2006/relationships/hyperlink" Target="https://github.com/smartinternz02/SI-GuidedProject-524546-1688147491"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6.jpg"/><Relationship Id="rId8" Type="http://schemas.openxmlformats.org/officeDocument/2006/relationships/image" Target="media/image14.jpg"/><Relationship Id="rId11" Type="http://schemas.openxmlformats.org/officeDocument/2006/relationships/image" Target="media/image5.jpg"/><Relationship Id="rId10" Type="http://schemas.openxmlformats.org/officeDocument/2006/relationships/image" Target="media/image16.png"/><Relationship Id="rId13" Type="http://schemas.openxmlformats.org/officeDocument/2006/relationships/image" Target="media/image12.jpg"/><Relationship Id="rId12" Type="http://schemas.openxmlformats.org/officeDocument/2006/relationships/image" Target="media/image9.jpg"/><Relationship Id="rId15" Type="http://schemas.openxmlformats.org/officeDocument/2006/relationships/image" Target="media/image13.jpg"/><Relationship Id="rId14" Type="http://schemas.openxmlformats.org/officeDocument/2006/relationships/image" Target="media/image4.jpg"/><Relationship Id="rId17" Type="http://schemas.openxmlformats.org/officeDocument/2006/relationships/image" Target="media/image11.jpg"/><Relationship Id="rId16" Type="http://schemas.openxmlformats.org/officeDocument/2006/relationships/image" Target="media/image8.jpg"/><Relationship Id="rId19" Type="http://schemas.openxmlformats.org/officeDocument/2006/relationships/image" Target="media/image18.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