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0000ee"/>
            <w:u w:val="single"/>
            <w:shd w:fill="auto" w:val="clear"/>
            <w:rtl w:val="0"/>
          </w:rPr>
          <w:t xml:space="preserve">Kunal Malviya</w:t>
        </w:r>
      </w:hyperlink>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vyhkr3cu4ifx" w:id="0"/>
      <w:bookmarkEnd w:id="0"/>
      <w:r w:rsidDel="00000000" w:rsidR="00000000" w:rsidRPr="00000000">
        <w:rPr>
          <w:b w:val="1"/>
          <w:sz w:val="34"/>
          <w:szCs w:val="34"/>
          <w:rtl w:val="0"/>
        </w:rPr>
        <w:t xml:space="preserve">Telecom Customer Churn Analysis: </w:t>
      </w:r>
    </w:p>
    <w:p w:rsidR="00000000" w:rsidDel="00000000" w:rsidP="00000000" w:rsidRDefault="00000000" w:rsidRPr="00000000" w14:paraId="00000003">
      <w:pPr>
        <w:pStyle w:val="Heading3"/>
        <w:rPr>
          <w:b w:val="1"/>
        </w:rPr>
      </w:pPr>
      <w:bookmarkStart w:colFirst="0" w:colLast="0" w:name="_8wlxodz7x9ii" w:id="1"/>
      <w:bookmarkEnd w:id="1"/>
      <w:r w:rsidDel="00000000" w:rsidR="00000000" w:rsidRPr="00000000">
        <w:rPr>
          <w:rFonts w:ascii="Comfortaa" w:cs="Comfortaa" w:eastAsia="Comfortaa" w:hAnsi="Comfortaa"/>
          <w:b w:val="1"/>
          <w:sz w:val="26"/>
          <w:szCs w:val="26"/>
          <w:shd w:fill="d9ead3" w:val="clear"/>
          <w:rtl w:val="0"/>
        </w:rPr>
        <w:t xml:space="preserve">Background:</w: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Scenario:</w:t>
      </w:r>
    </w:p>
    <w:p w:rsidR="00000000" w:rsidDel="00000000" w:rsidP="00000000" w:rsidRDefault="00000000" w:rsidRPr="00000000" w14:paraId="00000005">
      <w:pPr>
        <w:rPr/>
      </w:pPr>
      <w:r w:rsidDel="00000000" w:rsidR="00000000" w:rsidRPr="00000000">
        <w:rPr>
          <w:rtl w:val="0"/>
        </w:rPr>
        <w:t xml:space="preserve">You are a data analyst at Airtel, a leading telecommunications company. Recently, the company has noticed an increase in the number of customers discontinuing their services. This trend is alarming to the management as it could significantly impact the company's revenue and market share. Your task is to dive deep into the customer data to identify patterns and insights that could help understand the factors leading to customer churn. Your analysis will play a crucial role in developing strategies to improve customer retention.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Comfortaa" w:cs="Comfortaa" w:eastAsia="Comfortaa" w:hAnsi="Comfortaa"/>
          <w:b w:val="1"/>
          <w:color w:val="434343"/>
          <w:sz w:val="26"/>
          <w:szCs w:val="26"/>
          <w:shd w:fill="d9ead3" w:val="clear"/>
          <w:rtl w:val="0"/>
        </w:rPr>
        <w:t xml:space="preserve">Problem Statement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primary challenge is to analyze the factors contributing to customer churn at Airtel. Understanding why customers are leaving will enable the company to implement targeted interventions to improve retention rates.</w:t>
      </w: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rPr/>
      </w:pPr>
      <w:bookmarkStart w:colFirst="0" w:colLast="0" w:name="_qbfl9555o1qp" w:id="2"/>
      <w:bookmarkEnd w:id="2"/>
      <w:r w:rsidDel="00000000" w:rsidR="00000000" w:rsidRPr="00000000">
        <w:rPr>
          <w:rFonts w:ascii="Comfortaa" w:cs="Comfortaa" w:eastAsia="Comfortaa" w:hAnsi="Comfortaa"/>
          <w:b w:val="1"/>
          <w:sz w:val="26"/>
          <w:szCs w:val="26"/>
          <w:shd w:fill="d9ead3" w:val="clear"/>
          <w:rtl w:val="0"/>
        </w:rPr>
        <w:t xml:space="preserve">Data Dictionary</w:t>
      </w:r>
      <w:r w:rsidDel="00000000" w:rsidR="00000000" w:rsidRPr="00000000">
        <w:rPr>
          <w:rtl w:val="0"/>
        </w:rPr>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pacing w:after="0" w:afterAutospacing="0" w:before="480" w:lineRule="auto"/>
        <w:ind w:left="720" w:hanging="360"/>
        <w:rPr>
          <w:color w:val="3c4043"/>
          <w:sz w:val="21"/>
          <w:szCs w:val="21"/>
        </w:rPr>
      </w:pPr>
      <w:r w:rsidDel="00000000" w:rsidR="00000000" w:rsidRPr="00000000">
        <w:rPr>
          <w:b w:val="1"/>
          <w:color w:val="3c4043"/>
          <w:sz w:val="21"/>
          <w:szCs w:val="21"/>
          <w:rtl w:val="0"/>
        </w:rPr>
        <w:t xml:space="preserve">state</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string</w:t>
      </w:r>
      <w:r w:rsidDel="00000000" w:rsidR="00000000" w:rsidRPr="00000000">
        <w:rPr>
          <w:color w:val="3c4043"/>
          <w:sz w:val="21"/>
          <w:szCs w:val="21"/>
          <w:rtl w:val="0"/>
        </w:rPr>
        <w:t xml:space="preserve">. 2-letter code of the US state of customer residence</w:t>
      </w:r>
    </w:p>
    <w:p w:rsidR="00000000" w:rsidDel="00000000" w:rsidP="00000000" w:rsidRDefault="00000000" w:rsidRPr="00000000" w14:paraId="0000000D">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b w:val="1"/>
          <w:color w:val="3c4043"/>
          <w:sz w:val="21"/>
          <w:szCs w:val="21"/>
          <w:rtl w:val="0"/>
        </w:rPr>
        <w:t xml:space="preserve">account_length</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Number of months the customer has been with the current telco provider</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b w:val="1"/>
          <w:color w:val="3c4043"/>
          <w:sz w:val="21"/>
          <w:szCs w:val="21"/>
          <w:rtl w:val="0"/>
        </w:rPr>
        <w:t xml:space="preserve">area_code</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string</w:t>
      </w:r>
      <w:r w:rsidDel="00000000" w:rsidR="00000000" w:rsidRPr="00000000">
        <w:rPr>
          <w:color w:val="3c4043"/>
          <w:sz w:val="21"/>
          <w:szCs w:val="21"/>
          <w:rtl w:val="0"/>
        </w:rPr>
        <w:t xml:space="preserve">="area_code_AAA" where AAA = 3 digit area code.</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b w:val="1"/>
          <w:color w:val="3c4043"/>
          <w:sz w:val="21"/>
          <w:szCs w:val="21"/>
          <w:rtl w:val="0"/>
        </w:rPr>
        <w:t xml:space="preserve">international_plan</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(yes/no)</w:t>
      </w:r>
      <w:r w:rsidDel="00000000" w:rsidR="00000000" w:rsidRPr="00000000">
        <w:rPr>
          <w:color w:val="3c4043"/>
          <w:sz w:val="21"/>
          <w:szCs w:val="21"/>
          <w:rtl w:val="0"/>
        </w:rPr>
        <w:t xml:space="preserve">. The customer has an international plan.</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b w:val="1"/>
          <w:color w:val="3c4043"/>
          <w:sz w:val="21"/>
          <w:szCs w:val="21"/>
          <w:rtl w:val="0"/>
        </w:rPr>
        <w:t xml:space="preserve">voice_mail_plan</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(yes/no)</w:t>
      </w:r>
      <w:r w:rsidDel="00000000" w:rsidR="00000000" w:rsidRPr="00000000">
        <w:rPr>
          <w:color w:val="3c4043"/>
          <w:sz w:val="21"/>
          <w:szCs w:val="21"/>
          <w:rtl w:val="0"/>
        </w:rPr>
        <w:t xml:space="preserve">. The customer has a voicemail plan.</w:t>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b w:val="1"/>
          <w:color w:val="3c4043"/>
          <w:sz w:val="21"/>
          <w:szCs w:val="21"/>
          <w:rtl w:val="0"/>
        </w:rPr>
        <w:t xml:space="preserve">number_vmail_messages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Number of voice-mail messages.</w:t>
      </w:r>
    </w:p>
    <w:p w:rsidR="00000000" w:rsidDel="00000000" w:rsidP="00000000" w:rsidRDefault="00000000" w:rsidRPr="00000000" w14:paraId="00000012">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b w:val="1"/>
          <w:color w:val="3c4043"/>
          <w:sz w:val="21"/>
          <w:szCs w:val="21"/>
          <w:rtl w:val="0"/>
        </w:rPr>
        <w:t xml:space="preserve">total_day_minutes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minutes of day calls.</w:t>
      </w:r>
    </w:p>
    <w:p w:rsidR="00000000" w:rsidDel="00000000" w:rsidP="00000000" w:rsidRDefault="00000000" w:rsidRPr="00000000" w14:paraId="00000013">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b w:val="1"/>
          <w:color w:val="3c4043"/>
          <w:sz w:val="21"/>
          <w:szCs w:val="21"/>
          <w:rtl w:val="0"/>
        </w:rPr>
        <w:t xml:space="preserve">total_day_calls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number of day calls.</w:t>
      </w:r>
    </w:p>
    <w:p w:rsidR="00000000" w:rsidDel="00000000" w:rsidP="00000000" w:rsidRDefault="00000000" w:rsidRPr="00000000" w14:paraId="0000001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b w:val="1"/>
          <w:color w:val="3c4043"/>
          <w:sz w:val="21"/>
          <w:szCs w:val="21"/>
          <w:rtl w:val="0"/>
        </w:rPr>
        <w:t xml:space="preserve">total_day_charge</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charge of day calls.</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b w:val="1"/>
          <w:color w:val="3c4043"/>
          <w:sz w:val="21"/>
          <w:szCs w:val="21"/>
          <w:rtl w:val="0"/>
        </w:rPr>
        <w:t xml:space="preserve">total_eve_minutes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minutes of evening calls.</w:t>
      </w:r>
    </w:p>
    <w:p w:rsidR="00000000" w:rsidDel="00000000" w:rsidP="00000000" w:rsidRDefault="00000000" w:rsidRPr="00000000" w14:paraId="00000016">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b w:val="1"/>
          <w:color w:val="3c4043"/>
          <w:sz w:val="21"/>
          <w:szCs w:val="21"/>
          <w:rtl w:val="0"/>
        </w:rPr>
        <w:t xml:space="preserve">total_eve_calls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number of evening calls.</w:t>
      </w:r>
    </w:p>
    <w:p w:rsidR="00000000" w:rsidDel="00000000" w:rsidP="00000000" w:rsidRDefault="00000000" w:rsidRPr="00000000" w14:paraId="0000001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b w:val="1"/>
          <w:color w:val="3c4043"/>
          <w:sz w:val="21"/>
          <w:szCs w:val="21"/>
          <w:rtl w:val="0"/>
        </w:rPr>
        <w:t xml:space="preserve">total_eve_charge</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charge of evening calls.</w:t>
      </w:r>
    </w:p>
    <w:p w:rsidR="00000000" w:rsidDel="00000000" w:rsidP="00000000" w:rsidRDefault="00000000" w:rsidRPr="00000000" w14:paraId="0000001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b w:val="1"/>
          <w:color w:val="3c4043"/>
          <w:sz w:val="21"/>
          <w:szCs w:val="21"/>
          <w:rtl w:val="0"/>
        </w:rPr>
        <w:t xml:space="preserve">total_night_minutes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minutes of night calls.</w:t>
      </w:r>
    </w:p>
    <w:p w:rsidR="00000000" w:rsidDel="00000000" w:rsidP="00000000" w:rsidRDefault="00000000" w:rsidRPr="00000000" w14:paraId="0000001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b w:val="1"/>
          <w:color w:val="3c4043"/>
          <w:sz w:val="21"/>
          <w:szCs w:val="21"/>
          <w:rtl w:val="0"/>
        </w:rPr>
        <w:t xml:space="preserve">total_night_calls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number of night calls.</w:t>
      </w:r>
    </w:p>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b w:val="1"/>
          <w:color w:val="3c4043"/>
          <w:sz w:val="21"/>
          <w:szCs w:val="21"/>
          <w:rtl w:val="0"/>
        </w:rPr>
        <w:t xml:space="preserve">total_night_charge</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charge of night calls.</w:t>
      </w:r>
    </w:p>
    <w:p w:rsidR="00000000" w:rsidDel="00000000" w:rsidP="00000000" w:rsidRDefault="00000000" w:rsidRPr="00000000" w14:paraId="0000001B">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b w:val="1"/>
          <w:color w:val="3c4043"/>
          <w:sz w:val="21"/>
          <w:szCs w:val="21"/>
          <w:rtl w:val="0"/>
        </w:rPr>
        <w:t xml:space="preserve">total_intl_minutes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minutes of international calls.</w:t>
      </w:r>
    </w:p>
    <w:p w:rsidR="00000000" w:rsidDel="00000000" w:rsidP="00000000" w:rsidRDefault="00000000" w:rsidRPr="00000000" w14:paraId="0000001C">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b w:val="1"/>
          <w:color w:val="3c4043"/>
          <w:sz w:val="21"/>
          <w:szCs w:val="21"/>
          <w:rtl w:val="0"/>
        </w:rPr>
        <w:t xml:space="preserve">total_intl_calls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Total number of international calls.</w:t>
      </w:r>
    </w:p>
    <w:p w:rsidR="00000000" w:rsidDel="00000000" w:rsidP="00000000" w:rsidRDefault="00000000" w:rsidRPr="00000000" w14:paraId="0000001D">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b w:val="1"/>
          <w:color w:val="3c4043"/>
          <w:sz w:val="21"/>
          <w:szCs w:val="21"/>
          <w:rtl w:val="0"/>
        </w:rPr>
        <w:t xml:space="preserve">total_intl_charge</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The total charge of international calls</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c4043"/>
          <w:sz w:val="21"/>
          <w:szCs w:val="21"/>
        </w:rPr>
      </w:pPr>
      <w:r w:rsidDel="00000000" w:rsidR="00000000" w:rsidRPr="00000000">
        <w:rPr>
          <w:b w:val="1"/>
          <w:color w:val="3c4043"/>
          <w:sz w:val="21"/>
          <w:szCs w:val="21"/>
          <w:rtl w:val="0"/>
        </w:rPr>
        <w:t xml:space="preserve">number_customer_service_calls</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numerical</w:t>
      </w:r>
      <w:r w:rsidDel="00000000" w:rsidR="00000000" w:rsidRPr="00000000">
        <w:rPr>
          <w:color w:val="3c4043"/>
          <w:sz w:val="21"/>
          <w:szCs w:val="21"/>
          <w:rtl w:val="0"/>
        </w:rPr>
        <w:t xml:space="preserve">. Number of calls to customer service</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pacing w:after="480" w:before="0" w:beforeAutospacing="0" w:lineRule="auto"/>
        <w:ind w:left="720" w:hanging="360"/>
        <w:rPr>
          <w:color w:val="3c4043"/>
          <w:sz w:val="21"/>
          <w:szCs w:val="21"/>
        </w:rPr>
      </w:pPr>
      <w:r w:rsidDel="00000000" w:rsidR="00000000" w:rsidRPr="00000000">
        <w:rPr>
          <w:b w:val="1"/>
          <w:color w:val="3c4043"/>
          <w:sz w:val="21"/>
          <w:szCs w:val="21"/>
          <w:rtl w:val="0"/>
        </w:rPr>
        <w:t xml:space="preserve">churn</w:t>
      </w:r>
      <w:r w:rsidDel="00000000" w:rsidR="00000000" w:rsidRPr="00000000">
        <w:rPr>
          <w:color w:val="3c4043"/>
          <w:sz w:val="21"/>
          <w:szCs w:val="21"/>
          <w:rtl w:val="0"/>
        </w:rPr>
        <w:t xml:space="preserve">, </w:t>
      </w:r>
      <w:r w:rsidDel="00000000" w:rsidR="00000000" w:rsidRPr="00000000">
        <w:rPr>
          <w:i w:val="1"/>
          <w:color w:val="3c4043"/>
          <w:sz w:val="21"/>
          <w:szCs w:val="21"/>
          <w:rtl w:val="0"/>
        </w:rPr>
        <w:t xml:space="preserve">(yes/no)</w:t>
      </w:r>
      <w:r w:rsidDel="00000000" w:rsidR="00000000" w:rsidRPr="00000000">
        <w:rPr>
          <w:color w:val="3c4043"/>
          <w:sz w:val="21"/>
          <w:szCs w:val="21"/>
          <w:rtl w:val="0"/>
        </w:rPr>
        <w:t xml:space="preserve">. Customer churn - target variable.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ntyiu2fqd0tu" w:id="3"/>
      <w:bookmarkEnd w:id="3"/>
      <w:r w:rsidDel="00000000" w:rsidR="00000000" w:rsidRPr="00000000">
        <w:rPr>
          <w:rtl w:val="0"/>
        </w:rPr>
      </w:r>
    </w:p>
    <w:p w:rsidR="00000000" w:rsidDel="00000000" w:rsidP="00000000" w:rsidRDefault="00000000" w:rsidRPr="00000000" w14:paraId="00000021">
      <w:pPr>
        <w:rPr>
          <w:b w:val="1"/>
          <w:color w:val="000000"/>
          <w:sz w:val="26"/>
          <w:szCs w:val="26"/>
        </w:rPr>
      </w:pPr>
      <w:r w:rsidDel="00000000" w:rsidR="00000000" w:rsidRPr="00000000">
        <w:rPr>
          <w:rFonts w:ascii="Comfortaa" w:cs="Comfortaa" w:eastAsia="Comfortaa" w:hAnsi="Comfortaa"/>
          <w:b w:val="1"/>
          <w:color w:val="434343"/>
          <w:sz w:val="26"/>
          <w:szCs w:val="26"/>
          <w:shd w:fill="d9ead3" w:val="clear"/>
          <w:rtl w:val="0"/>
        </w:rPr>
        <w:t xml:space="preserve">Key Findings And Insights</w:t>
      </w:r>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aog8i8qj7rt9" w:id="4"/>
      <w:bookmarkEnd w:id="4"/>
      <w:r w:rsidDel="00000000" w:rsidR="00000000" w:rsidRPr="00000000">
        <w:rPr>
          <w:b w:val="1"/>
          <w:color w:val="000000"/>
          <w:sz w:val="22"/>
          <w:szCs w:val="22"/>
          <w:rtl w:val="0"/>
        </w:rPr>
        <w:t xml:space="preserve">1. Geographic Analysis: Churn by Area Code</w:t>
      </w:r>
    </w:p>
    <w:p w:rsidR="00000000" w:rsidDel="00000000" w:rsidP="00000000" w:rsidRDefault="00000000" w:rsidRPr="00000000" w14:paraId="00000023">
      <w:pPr>
        <w:numPr>
          <w:ilvl w:val="0"/>
          <w:numId w:val="8"/>
        </w:numPr>
        <w:spacing w:after="0" w:afterAutospacing="0" w:before="240" w:lineRule="auto"/>
        <w:ind w:left="720" w:hanging="360"/>
      </w:pPr>
      <w:r w:rsidDel="00000000" w:rsidR="00000000" w:rsidRPr="00000000">
        <w:rPr>
          <w:b w:val="1"/>
          <w:rtl w:val="0"/>
        </w:rPr>
        <w:t xml:space="preserve">Findings</w:t>
      </w:r>
      <w:r w:rsidDel="00000000" w:rsidR="00000000" w:rsidRPr="00000000">
        <w:rPr>
          <w:rtl w:val="0"/>
        </w:rPr>
        <w:t xml:space="preserve">:</w:t>
      </w:r>
    </w:p>
    <w:p w:rsidR="00000000" w:rsidDel="00000000" w:rsidP="00000000" w:rsidRDefault="00000000" w:rsidRPr="00000000" w14:paraId="00000024">
      <w:pPr>
        <w:numPr>
          <w:ilvl w:val="1"/>
          <w:numId w:val="8"/>
        </w:numPr>
        <w:spacing w:after="0" w:afterAutospacing="0" w:before="0" w:beforeAutospacing="0" w:lineRule="auto"/>
        <w:ind w:left="1440" w:hanging="360"/>
      </w:pPr>
      <w:r w:rsidDel="00000000" w:rsidR="00000000" w:rsidRPr="00000000">
        <w:rPr>
          <w:rtl w:val="0"/>
        </w:rPr>
        <w:t xml:space="preserve">Area Code </w:t>
      </w:r>
      <w:r w:rsidDel="00000000" w:rsidR="00000000" w:rsidRPr="00000000">
        <w:rPr>
          <w:b w:val="1"/>
          <w:rtl w:val="0"/>
        </w:rPr>
        <w:t xml:space="preserve">415</w:t>
      </w:r>
      <w:r w:rsidDel="00000000" w:rsidR="00000000" w:rsidRPr="00000000">
        <w:rPr>
          <w:rtl w:val="0"/>
        </w:rPr>
        <w:t xml:space="preserve"> exhibits the highest churn rate (</w:t>
      </w:r>
      <w:r w:rsidDel="00000000" w:rsidR="00000000" w:rsidRPr="00000000">
        <w:rPr>
          <w:b w:val="1"/>
          <w:rtl w:val="0"/>
        </w:rPr>
        <w:t xml:space="preserve">49.60%</w:t>
      </w:r>
      <w:r w:rsidDel="00000000" w:rsidR="00000000" w:rsidRPr="00000000">
        <w:rPr>
          <w:rtl w:val="0"/>
        </w:rPr>
        <w:t xml:space="preserve">), significantly outpacing Area Code </w:t>
      </w:r>
      <w:r w:rsidDel="00000000" w:rsidR="00000000" w:rsidRPr="00000000">
        <w:rPr>
          <w:b w:val="1"/>
          <w:rtl w:val="0"/>
        </w:rPr>
        <w:t xml:space="preserve">408 (25.55%)</w:t>
      </w:r>
      <w:r w:rsidDel="00000000" w:rsidR="00000000" w:rsidRPr="00000000">
        <w:rPr>
          <w:rtl w:val="0"/>
        </w:rPr>
        <w:t xml:space="preserve"> and </w:t>
      </w:r>
      <w:r w:rsidDel="00000000" w:rsidR="00000000" w:rsidRPr="00000000">
        <w:rPr>
          <w:b w:val="1"/>
          <w:rtl w:val="0"/>
        </w:rPr>
        <w:t xml:space="preserve">510 (24.85%)</w:t>
      </w:r>
      <w:r w:rsidDel="00000000" w:rsidR="00000000" w:rsidRPr="00000000">
        <w:rPr>
          <w:rtl w:val="0"/>
        </w:rPr>
        <w:t xml:space="preserve">.</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w:t>
      </w:r>
    </w:p>
    <w:p w:rsidR="00000000" w:rsidDel="00000000" w:rsidP="00000000" w:rsidRDefault="00000000" w:rsidRPr="00000000" w14:paraId="00000026">
      <w:pPr>
        <w:numPr>
          <w:ilvl w:val="1"/>
          <w:numId w:val="8"/>
        </w:numPr>
        <w:spacing w:after="0" w:afterAutospacing="0" w:before="0" w:beforeAutospacing="0" w:lineRule="auto"/>
        <w:ind w:left="1440" w:hanging="360"/>
      </w:pPr>
      <w:r w:rsidDel="00000000" w:rsidR="00000000" w:rsidRPr="00000000">
        <w:rPr>
          <w:rtl w:val="0"/>
        </w:rPr>
        <w:t xml:space="preserve">Regional issues such as service quality or competitive pressure may be more pronounced in Area Code 415.</w:t>
      </w:r>
    </w:p>
    <w:p w:rsidR="00000000" w:rsidDel="00000000" w:rsidP="00000000" w:rsidRDefault="00000000" w:rsidRPr="00000000" w14:paraId="00000027">
      <w:pPr>
        <w:numPr>
          <w:ilvl w:val="0"/>
          <w:numId w:val="8"/>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w:t>
      </w:r>
    </w:p>
    <w:p w:rsidR="00000000" w:rsidDel="00000000" w:rsidP="00000000" w:rsidRDefault="00000000" w:rsidRPr="00000000" w14:paraId="00000028">
      <w:pPr>
        <w:numPr>
          <w:ilvl w:val="1"/>
          <w:numId w:val="8"/>
        </w:numPr>
        <w:spacing w:after="240" w:before="0" w:beforeAutospacing="0" w:lineRule="auto"/>
        <w:ind w:left="1440" w:hanging="360"/>
      </w:pPr>
      <w:r w:rsidDel="00000000" w:rsidR="00000000" w:rsidRPr="00000000">
        <w:rPr>
          <w:rtl w:val="0"/>
        </w:rPr>
        <w:t xml:space="preserve">Prioritize service quality improvements and regional marketing in Area Code 415 to address the high churn rate.</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z8zriabmnwa0" w:id="5"/>
      <w:bookmarkEnd w:id="5"/>
      <w:r w:rsidDel="00000000" w:rsidR="00000000" w:rsidRPr="00000000">
        <w:rPr>
          <w:b w:val="1"/>
          <w:color w:val="000000"/>
          <w:sz w:val="22"/>
          <w:szCs w:val="22"/>
          <w:rtl w:val="0"/>
        </w:rPr>
        <w:t xml:space="preserve">2. Customer Service Interaction: Number of Calls</w:t>
      </w:r>
    </w:p>
    <w:p w:rsidR="00000000" w:rsidDel="00000000" w:rsidP="00000000" w:rsidRDefault="00000000" w:rsidRPr="00000000" w14:paraId="0000002B">
      <w:pPr>
        <w:numPr>
          <w:ilvl w:val="0"/>
          <w:numId w:val="9"/>
        </w:numPr>
        <w:spacing w:after="0" w:afterAutospacing="0" w:before="240" w:lineRule="auto"/>
        <w:ind w:left="720" w:hanging="360"/>
      </w:pPr>
      <w:r w:rsidDel="00000000" w:rsidR="00000000" w:rsidRPr="00000000">
        <w:rPr>
          <w:b w:val="1"/>
          <w:rtl w:val="0"/>
        </w:rPr>
        <w:t xml:space="preserve">Findings</w:t>
      </w:r>
      <w:r w:rsidDel="00000000" w:rsidR="00000000" w:rsidRPr="00000000">
        <w:rPr>
          <w:rtl w:val="0"/>
        </w:rPr>
        <w:t xml:space="preserve">:</w:t>
      </w:r>
    </w:p>
    <w:p w:rsidR="00000000" w:rsidDel="00000000" w:rsidP="00000000" w:rsidRDefault="00000000" w:rsidRPr="00000000" w14:paraId="0000002C">
      <w:pPr>
        <w:numPr>
          <w:ilvl w:val="1"/>
          <w:numId w:val="9"/>
        </w:numPr>
        <w:spacing w:after="0" w:afterAutospacing="0" w:before="0" w:beforeAutospacing="0" w:lineRule="auto"/>
        <w:ind w:left="1440" w:hanging="360"/>
      </w:pPr>
      <w:r w:rsidDel="00000000" w:rsidR="00000000" w:rsidRPr="00000000">
        <w:rPr>
          <w:rtl w:val="0"/>
        </w:rPr>
        <w:t xml:space="preserve">Churn rates increase sharply for customers making </w:t>
      </w:r>
      <w:r w:rsidDel="00000000" w:rsidR="00000000" w:rsidRPr="00000000">
        <w:rPr>
          <w:b w:val="1"/>
          <w:rtl w:val="0"/>
        </w:rPr>
        <w:t xml:space="preserve">4 or more service calls</w:t>
      </w:r>
      <w:r w:rsidDel="00000000" w:rsidR="00000000" w:rsidRPr="00000000">
        <w:rPr>
          <w:rtl w:val="0"/>
        </w:rPr>
        <w:t xml:space="preserve">:</w:t>
      </w:r>
    </w:p>
    <w:p w:rsidR="00000000" w:rsidDel="00000000" w:rsidP="00000000" w:rsidRDefault="00000000" w:rsidRPr="00000000" w14:paraId="0000002D">
      <w:pPr>
        <w:numPr>
          <w:ilvl w:val="2"/>
          <w:numId w:val="9"/>
        </w:numPr>
        <w:spacing w:after="0" w:afterAutospacing="0" w:before="0" w:beforeAutospacing="0" w:lineRule="auto"/>
        <w:ind w:left="2160" w:hanging="360"/>
      </w:pPr>
      <w:r w:rsidDel="00000000" w:rsidR="00000000" w:rsidRPr="00000000">
        <w:rPr>
          <w:b w:val="1"/>
          <w:rtl w:val="0"/>
        </w:rPr>
        <w:t xml:space="preserve">92 churns (44%)</w:t>
      </w:r>
      <w:r w:rsidDel="00000000" w:rsidR="00000000" w:rsidRPr="00000000">
        <w:rPr>
          <w:rtl w:val="0"/>
        </w:rPr>
        <w:t xml:space="preserve"> for 4 calls.</w:t>
      </w:r>
    </w:p>
    <w:p w:rsidR="00000000" w:rsidDel="00000000" w:rsidP="00000000" w:rsidRDefault="00000000" w:rsidRPr="00000000" w14:paraId="0000002E">
      <w:pPr>
        <w:numPr>
          <w:ilvl w:val="2"/>
          <w:numId w:val="9"/>
        </w:numPr>
        <w:spacing w:after="0" w:afterAutospacing="0" w:before="0" w:beforeAutospacing="0" w:lineRule="auto"/>
        <w:ind w:left="2160" w:hanging="360"/>
      </w:pPr>
      <w:r w:rsidDel="00000000" w:rsidR="00000000" w:rsidRPr="00000000">
        <w:rPr>
          <w:b w:val="1"/>
          <w:rtl w:val="0"/>
        </w:rPr>
        <w:t xml:space="preserve">60% churn</w:t>
      </w:r>
      <w:r w:rsidDel="00000000" w:rsidR="00000000" w:rsidRPr="00000000">
        <w:rPr>
          <w:rtl w:val="0"/>
        </w:rPr>
        <w:t xml:space="preserve"> for 5 calls, and </w:t>
      </w:r>
      <w:r w:rsidDel="00000000" w:rsidR="00000000" w:rsidRPr="00000000">
        <w:rPr>
          <w:b w:val="1"/>
          <w:rtl w:val="0"/>
        </w:rPr>
        <w:t xml:space="preserve">~65% for 6+ calls</w:t>
      </w:r>
      <w:r w:rsidDel="00000000" w:rsidR="00000000" w:rsidRPr="00000000">
        <w:rPr>
          <w:rtl w:val="0"/>
        </w:rPr>
        <w:t xml:space="preserve">.</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w:t>
      </w:r>
    </w:p>
    <w:p w:rsidR="00000000" w:rsidDel="00000000" w:rsidP="00000000" w:rsidRDefault="00000000" w:rsidRPr="00000000" w14:paraId="00000030">
      <w:pPr>
        <w:numPr>
          <w:ilvl w:val="1"/>
          <w:numId w:val="9"/>
        </w:numPr>
        <w:spacing w:after="0" w:afterAutospacing="0" w:before="0" w:beforeAutospacing="0" w:lineRule="auto"/>
        <w:ind w:left="1440" w:hanging="360"/>
      </w:pPr>
      <w:r w:rsidDel="00000000" w:rsidR="00000000" w:rsidRPr="00000000">
        <w:rPr>
          <w:rtl w:val="0"/>
        </w:rPr>
        <w:t xml:space="preserve">Frequent service calls indicate unresolved issues, contributing to customer dissatisfaction.</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w:t>
      </w:r>
    </w:p>
    <w:p w:rsidR="00000000" w:rsidDel="00000000" w:rsidP="00000000" w:rsidRDefault="00000000" w:rsidRPr="00000000" w14:paraId="00000032">
      <w:pPr>
        <w:numPr>
          <w:ilvl w:val="1"/>
          <w:numId w:val="9"/>
        </w:numPr>
        <w:spacing w:after="240" w:before="0" w:beforeAutospacing="0" w:lineRule="auto"/>
        <w:ind w:left="1440" w:hanging="360"/>
      </w:pPr>
      <w:r w:rsidDel="00000000" w:rsidR="00000000" w:rsidRPr="00000000">
        <w:rPr>
          <w:rtl w:val="0"/>
        </w:rPr>
        <w:t xml:space="preserve">Enhance first-call resolution rates and proactively address recurring problems to improve customer satisfaction.</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o0uygxti8agi" w:id="6"/>
      <w:bookmarkEnd w:id="6"/>
      <w:r w:rsidDel="00000000" w:rsidR="00000000" w:rsidRPr="00000000">
        <w:rPr>
          <w:b w:val="1"/>
          <w:color w:val="000000"/>
          <w:sz w:val="22"/>
          <w:szCs w:val="22"/>
          <w:rtl w:val="0"/>
        </w:rPr>
        <w:t xml:space="preserve">3. Customer Tenure: Account Length</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b w:val="1"/>
          <w:rtl w:val="0"/>
        </w:rPr>
        <w:t xml:space="preserve">Findings</w:t>
      </w:r>
      <w:r w:rsidDel="00000000" w:rsidR="00000000" w:rsidRPr="00000000">
        <w:rPr>
          <w:rtl w:val="0"/>
        </w:rPr>
        <w:t xml:space="preserve">:</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rtl w:val="0"/>
        </w:rPr>
        <w:t xml:space="preserve">Churn peaks among customers with account lengths between </w:t>
      </w:r>
      <w:r w:rsidDel="00000000" w:rsidR="00000000" w:rsidRPr="00000000">
        <w:rPr>
          <w:b w:val="1"/>
          <w:rtl w:val="0"/>
        </w:rPr>
        <w:t xml:space="preserve">101–120 months (125 churns)</w:t>
      </w:r>
      <w:r w:rsidDel="00000000" w:rsidR="00000000" w:rsidRPr="00000000">
        <w:rPr>
          <w:rtl w:val="0"/>
        </w:rPr>
        <w:t xml:space="preserve">.</w:t>
      </w:r>
    </w:p>
    <w:p w:rsidR="00000000" w:rsidDel="00000000" w:rsidP="00000000" w:rsidRDefault="00000000" w:rsidRPr="00000000" w14:paraId="00000037">
      <w:pPr>
        <w:numPr>
          <w:ilvl w:val="1"/>
          <w:numId w:val="3"/>
        </w:numPr>
        <w:spacing w:after="0" w:afterAutospacing="0" w:before="0" w:beforeAutospacing="0" w:lineRule="auto"/>
        <w:ind w:left="1440" w:hanging="360"/>
      </w:pPr>
      <w:r w:rsidDel="00000000" w:rsidR="00000000" w:rsidRPr="00000000">
        <w:rPr>
          <w:rtl w:val="0"/>
        </w:rPr>
        <w:t xml:space="preserve">Newer customers (1–40 months) also face significant churn, with </w:t>
      </w:r>
      <w:r w:rsidDel="00000000" w:rsidR="00000000" w:rsidRPr="00000000">
        <w:rPr>
          <w:b w:val="1"/>
          <w:rtl w:val="0"/>
        </w:rPr>
        <w:t xml:space="preserve">35 churns in total</w:t>
      </w:r>
      <w:r w:rsidDel="00000000" w:rsidR="00000000" w:rsidRPr="00000000">
        <w:rPr>
          <w:rtl w:val="0"/>
        </w:rPr>
        <w:t xml:space="preserve">, indicating early disengagement.</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w:t>
      </w:r>
    </w:p>
    <w:p w:rsidR="00000000" w:rsidDel="00000000" w:rsidP="00000000" w:rsidRDefault="00000000" w:rsidRPr="00000000" w14:paraId="00000039">
      <w:pPr>
        <w:numPr>
          <w:ilvl w:val="1"/>
          <w:numId w:val="3"/>
        </w:numPr>
        <w:spacing w:after="0" w:afterAutospacing="0" w:before="0" w:beforeAutospacing="0" w:lineRule="auto"/>
        <w:ind w:left="1440" w:hanging="360"/>
      </w:pPr>
      <w:r w:rsidDel="00000000" w:rsidR="00000000" w:rsidRPr="00000000">
        <w:rPr>
          <w:rtl w:val="0"/>
        </w:rPr>
        <w:t xml:space="preserve">Both long-tenured customers and new customers have unique retention challenges.</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w:t>
      </w:r>
    </w:p>
    <w:p w:rsidR="00000000" w:rsidDel="00000000" w:rsidP="00000000" w:rsidRDefault="00000000" w:rsidRPr="00000000" w14:paraId="0000003B">
      <w:pPr>
        <w:numPr>
          <w:ilvl w:val="1"/>
          <w:numId w:val="3"/>
        </w:numPr>
        <w:spacing w:after="240" w:before="0" w:beforeAutospacing="0" w:lineRule="auto"/>
        <w:ind w:left="1440" w:hanging="360"/>
      </w:pPr>
      <w:r w:rsidDel="00000000" w:rsidR="00000000" w:rsidRPr="00000000">
        <w:rPr>
          <w:rtl w:val="0"/>
        </w:rPr>
        <w:t xml:space="preserve">Design targeted engagement strategies for new customers and re-engagement programs for long-tenured ones.</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71au5j4376qy" w:id="7"/>
      <w:bookmarkEnd w:id="7"/>
      <w:r w:rsidDel="00000000" w:rsidR="00000000" w:rsidRPr="00000000">
        <w:rPr>
          <w:b w:val="1"/>
          <w:color w:val="000000"/>
          <w:sz w:val="22"/>
          <w:szCs w:val="22"/>
          <w:rtl w:val="0"/>
        </w:rPr>
        <w:t xml:space="preserve">4. International Call Charges and Plan Usage</w:t>
      </w:r>
    </w:p>
    <w:p w:rsidR="00000000" w:rsidDel="00000000" w:rsidP="00000000" w:rsidRDefault="00000000" w:rsidRPr="00000000" w14:paraId="0000003E">
      <w:pPr>
        <w:numPr>
          <w:ilvl w:val="0"/>
          <w:numId w:val="6"/>
        </w:numPr>
        <w:spacing w:after="0" w:afterAutospacing="0" w:before="240" w:lineRule="auto"/>
        <w:ind w:left="720" w:hanging="360"/>
      </w:pPr>
      <w:r w:rsidDel="00000000" w:rsidR="00000000" w:rsidRPr="00000000">
        <w:rPr>
          <w:b w:val="1"/>
          <w:rtl w:val="0"/>
        </w:rPr>
        <w:t xml:space="preserve">Findings</w:t>
      </w:r>
      <w:r w:rsidDel="00000000" w:rsidR="00000000" w:rsidRPr="00000000">
        <w:rPr>
          <w:rtl w:val="0"/>
        </w:rPr>
        <w:t xml:space="preserve">:</w:t>
      </w:r>
    </w:p>
    <w:p w:rsidR="00000000" w:rsidDel="00000000" w:rsidP="00000000" w:rsidRDefault="00000000" w:rsidRPr="00000000" w14:paraId="0000003F">
      <w:pPr>
        <w:numPr>
          <w:ilvl w:val="1"/>
          <w:numId w:val="6"/>
        </w:numPr>
        <w:spacing w:after="0" w:afterAutospacing="0" w:before="0" w:beforeAutospacing="0" w:lineRule="auto"/>
        <w:ind w:left="1440" w:hanging="360"/>
      </w:pPr>
      <w:r w:rsidDel="00000000" w:rsidR="00000000" w:rsidRPr="00000000">
        <w:rPr>
          <w:rtl w:val="0"/>
        </w:rPr>
        <w:t xml:space="preserve">Customers with higher international charges (</w:t>
      </w:r>
      <w:r w:rsidDel="00000000" w:rsidR="00000000" w:rsidRPr="00000000">
        <w:rPr>
          <w:b w:val="1"/>
          <w:rtl w:val="0"/>
        </w:rPr>
        <w:t xml:space="preserve">4–6 units</w:t>
      </w:r>
      <w:r w:rsidDel="00000000" w:rsidR="00000000" w:rsidRPr="00000000">
        <w:rPr>
          <w:rtl w:val="0"/>
        </w:rPr>
        <w:t xml:space="preserve">) exhibit a </w:t>
      </w:r>
      <w:r w:rsidDel="00000000" w:rsidR="00000000" w:rsidRPr="00000000">
        <w:rPr>
          <w:b w:val="1"/>
          <w:rtl w:val="0"/>
        </w:rPr>
        <w:t xml:space="preserve">50% churn rate</w:t>
      </w:r>
      <w:r w:rsidDel="00000000" w:rsidR="00000000" w:rsidRPr="00000000">
        <w:rPr>
          <w:rtl w:val="0"/>
        </w:rPr>
        <w:t xml:space="preserve">, while low spenders (</w:t>
      </w:r>
      <w:r w:rsidDel="00000000" w:rsidR="00000000" w:rsidRPr="00000000">
        <w:rPr>
          <w:b w:val="1"/>
          <w:rtl w:val="0"/>
        </w:rPr>
        <w:t xml:space="preserve">0–2 units</w:t>
      </w:r>
      <w:r w:rsidDel="00000000" w:rsidR="00000000" w:rsidRPr="00000000">
        <w:rPr>
          <w:rtl w:val="0"/>
        </w:rPr>
        <w:t xml:space="preserve">) show a lower churn rate (</w:t>
      </w:r>
      <w:r w:rsidDel="00000000" w:rsidR="00000000" w:rsidRPr="00000000">
        <w:rPr>
          <w:b w:val="1"/>
          <w:rtl w:val="0"/>
        </w:rPr>
        <w:t xml:space="preserve">35%</w:t>
      </w:r>
      <w:r w:rsidDel="00000000" w:rsidR="00000000" w:rsidRPr="00000000">
        <w:rPr>
          <w:rtl w:val="0"/>
        </w:rPr>
        <w:t xml:space="preserve">).</w:t>
      </w:r>
    </w:p>
    <w:p w:rsidR="00000000" w:rsidDel="00000000" w:rsidP="00000000" w:rsidRDefault="00000000" w:rsidRPr="00000000" w14:paraId="00000040">
      <w:pPr>
        <w:numPr>
          <w:ilvl w:val="1"/>
          <w:numId w:val="6"/>
        </w:numPr>
        <w:spacing w:after="0" w:afterAutospacing="0" w:before="0" w:beforeAutospacing="0" w:lineRule="auto"/>
        <w:ind w:left="1440" w:hanging="360"/>
      </w:pPr>
      <w:r w:rsidDel="00000000" w:rsidR="00000000" w:rsidRPr="00000000">
        <w:rPr>
          <w:rtl w:val="0"/>
        </w:rPr>
        <w:t xml:space="preserve">Non-subscribers of international plans churn at much higher rates (</w:t>
      </w:r>
      <w:r w:rsidDel="00000000" w:rsidR="00000000" w:rsidRPr="00000000">
        <w:rPr>
          <w:b w:val="1"/>
          <w:rtl w:val="0"/>
        </w:rPr>
        <w:t xml:space="preserve">431 churns</w:t>
      </w:r>
      <w:r w:rsidDel="00000000" w:rsidR="00000000" w:rsidRPr="00000000">
        <w:rPr>
          <w:rtl w:val="0"/>
        </w:rPr>
        <w:t xml:space="preserve">) compared to plan subscribers (</w:t>
      </w:r>
      <w:r w:rsidDel="00000000" w:rsidR="00000000" w:rsidRPr="00000000">
        <w:rPr>
          <w:b w:val="1"/>
          <w:rtl w:val="0"/>
        </w:rPr>
        <w:t xml:space="preserve">167 churns</w:t>
      </w:r>
      <w:r w:rsidDel="00000000" w:rsidR="00000000" w:rsidRPr="00000000">
        <w:rPr>
          <w:rtl w:val="0"/>
        </w:rPr>
        <w:t xml:space="preserve">).</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w:t>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rtl w:val="0"/>
        </w:rPr>
        <w:t xml:space="preserve">Cost concerns or lack of affordable plans may drive dissatisfaction among international users.</w:t>
      </w:r>
    </w:p>
    <w:p w:rsidR="00000000" w:rsidDel="00000000" w:rsidP="00000000" w:rsidRDefault="00000000" w:rsidRPr="00000000" w14:paraId="00000043">
      <w:pPr>
        <w:numPr>
          <w:ilvl w:val="0"/>
          <w:numId w:val="6"/>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w:t>
      </w:r>
    </w:p>
    <w:p w:rsidR="00000000" w:rsidDel="00000000" w:rsidP="00000000" w:rsidRDefault="00000000" w:rsidRPr="00000000" w14:paraId="00000044">
      <w:pPr>
        <w:numPr>
          <w:ilvl w:val="1"/>
          <w:numId w:val="6"/>
        </w:numPr>
        <w:spacing w:after="240" w:before="0" w:beforeAutospacing="0" w:lineRule="auto"/>
        <w:ind w:left="1440" w:hanging="360"/>
      </w:pPr>
      <w:r w:rsidDel="00000000" w:rsidR="00000000" w:rsidRPr="00000000">
        <w:rPr>
          <w:rtl w:val="0"/>
        </w:rPr>
        <w:t xml:space="preserve">Introduce cost-effective international plans tailored for low to moderate users.</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x5nkg9692zbn" w:id="8"/>
      <w:bookmarkEnd w:id="8"/>
      <w:r w:rsidDel="00000000" w:rsidR="00000000" w:rsidRPr="00000000">
        <w:rPr>
          <w:b w:val="1"/>
          <w:color w:val="000000"/>
          <w:sz w:val="22"/>
          <w:szCs w:val="22"/>
          <w:rtl w:val="0"/>
        </w:rPr>
        <w:t xml:space="preserve">5. Daytime Usage Patterns (Calls and Minutes)</w:t>
      </w:r>
    </w:p>
    <w:p w:rsidR="00000000" w:rsidDel="00000000" w:rsidP="00000000" w:rsidRDefault="00000000" w:rsidRPr="00000000" w14:paraId="00000047">
      <w:pPr>
        <w:numPr>
          <w:ilvl w:val="0"/>
          <w:numId w:val="1"/>
        </w:numPr>
        <w:spacing w:after="0" w:afterAutospacing="0" w:before="240" w:lineRule="auto"/>
        <w:ind w:left="720" w:hanging="360"/>
      </w:pPr>
      <w:r w:rsidDel="00000000" w:rsidR="00000000" w:rsidRPr="00000000">
        <w:rPr>
          <w:b w:val="1"/>
          <w:rtl w:val="0"/>
        </w:rPr>
        <w:t xml:space="preserve">Findings</w:t>
      </w:r>
      <w:r w:rsidDel="00000000" w:rsidR="00000000" w:rsidRPr="00000000">
        <w:rPr>
          <w:rtl w:val="0"/>
        </w:rPr>
        <w:t xml:space="preserve">:</w:t>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rtl w:val="0"/>
        </w:rPr>
        <w:t xml:space="preserve">Daytime calls:</w:t>
      </w:r>
    </w:p>
    <w:p w:rsidR="00000000" w:rsidDel="00000000" w:rsidP="00000000" w:rsidRDefault="00000000" w:rsidRPr="00000000" w14:paraId="00000049">
      <w:pPr>
        <w:numPr>
          <w:ilvl w:val="2"/>
          <w:numId w:val="1"/>
        </w:numPr>
        <w:spacing w:after="0" w:afterAutospacing="0" w:before="0" w:beforeAutospacing="0" w:lineRule="auto"/>
        <w:ind w:left="2160" w:hanging="360"/>
      </w:pPr>
      <w:r w:rsidDel="00000000" w:rsidR="00000000" w:rsidRPr="00000000">
        <w:rPr>
          <w:rtl w:val="0"/>
        </w:rPr>
        <w:t xml:space="preserve">Customers making </w:t>
      </w:r>
      <w:r w:rsidDel="00000000" w:rsidR="00000000" w:rsidRPr="00000000">
        <w:rPr>
          <w:b w:val="1"/>
          <w:rtl w:val="0"/>
        </w:rPr>
        <w:t xml:space="preserve">40–50 calls</w:t>
      </w:r>
      <w:r w:rsidDel="00000000" w:rsidR="00000000" w:rsidRPr="00000000">
        <w:rPr>
          <w:rtl w:val="0"/>
        </w:rPr>
        <w:t xml:space="preserve"> experience the highest churn (</w:t>
      </w:r>
      <w:r w:rsidDel="00000000" w:rsidR="00000000" w:rsidRPr="00000000">
        <w:rPr>
          <w:b w:val="1"/>
          <w:rtl w:val="0"/>
        </w:rPr>
        <w:t xml:space="preserve">195 churns out of 598 cases</w:t>
      </w:r>
      <w:r w:rsidDel="00000000" w:rsidR="00000000" w:rsidRPr="00000000">
        <w:rPr>
          <w:rtl w:val="0"/>
        </w:rPr>
        <w:t xml:space="preserve">).</w:t>
      </w:r>
    </w:p>
    <w:p w:rsidR="00000000" w:rsidDel="00000000" w:rsidP="00000000" w:rsidRDefault="00000000" w:rsidRPr="00000000" w14:paraId="0000004A">
      <w:pPr>
        <w:numPr>
          <w:ilvl w:val="2"/>
          <w:numId w:val="1"/>
        </w:numPr>
        <w:spacing w:after="0" w:afterAutospacing="0" w:before="0" w:beforeAutospacing="0" w:lineRule="auto"/>
        <w:ind w:left="2160" w:hanging="360"/>
      </w:pPr>
      <w:r w:rsidDel="00000000" w:rsidR="00000000" w:rsidRPr="00000000">
        <w:rPr>
          <w:rtl w:val="0"/>
        </w:rPr>
        <w:t xml:space="preserve">Lower call volumes (10–20 calls) have fewer churn cases (</w:t>
      </w:r>
      <w:r w:rsidDel="00000000" w:rsidR="00000000" w:rsidRPr="00000000">
        <w:rPr>
          <w:b w:val="1"/>
          <w:rtl w:val="0"/>
        </w:rPr>
        <w:t xml:space="preserve">54 churns</w:t>
      </w:r>
      <w:r w:rsidDel="00000000" w:rsidR="00000000" w:rsidRPr="00000000">
        <w:rPr>
          <w:rtl w:val="0"/>
        </w:rPr>
        <w:t xml:space="preserve">).</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Daytime minutes:</w:t>
      </w:r>
    </w:p>
    <w:p w:rsidR="00000000" w:rsidDel="00000000" w:rsidP="00000000" w:rsidRDefault="00000000" w:rsidRPr="00000000" w14:paraId="0000004C">
      <w:pPr>
        <w:numPr>
          <w:ilvl w:val="2"/>
          <w:numId w:val="1"/>
        </w:numPr>
        <w:spacing w:after="0" w:afterAutospacing="0" w:before="0" w:beforeAutospacing="0" w:lineRule="auto"/>
        <w:ind w:left="2160" w:hanging="360"/>
      </w:pPr>
      <w:r w:rsidDel="00000000" w:rsidR="00000000" w:rsidRPr="00000000">
        <w:rPr>
          <w:rtl w:val="0"/>
        </w:rPr>
        <w:t xml:space="preserve">Customers using </w:t>
      </w:r>
      <w:r w:rsidDel="00000000" w:rsidR="00000000" w:rsidRPr="00000000">
        <w:rPr>
          <w:b w:val="1"/>
          <w:rtl w:val="0"/>
        </w:rPr>
        <w:t xml:space="preserve">200–300 minutes/day</w:t>
      </w:r>
      <w:r w:rsidDel="00000000" w:rsidR="00000000" w:rsidRPr="00000000">
        <w:rPr>
          <w:rtl w:val="0"/>
        </w:rPr>
        <w:t xml:space="preserve"> experience the highest churn (</w:t>
      </w:r>
      <w:r w:rsidDel="00000000" w:rsidR="00000000" w:rsidRPr="00000000">
        <w:rPr>
          <w:b w:val="1"/>
          <w:rtl w:val="0"/>
        </w:rPr>
        <w:t xml:space="preserve">160 churns</w:t>
      </w:r>
      <w:r w:rsidDel="00000000" w:rsidR="00000000" w:rsidRPr="00000000">
        <w:rPr>
          <w:rtl w:val="0"/>
        </w:rPr>
        <w:t xml:space="preserve">), with churn decreasing for higher ranges (e.g., only </w:t>
      </w:r>
      <w:r w:rsidDel="00000000" w:rsidR="00000000" w:rsidRPr="00000000">
        <w:rPr>
          <w:b w:val="1"/>
          <w:rtl w:val="0"/>
        </w:rPr>
        <w:t xml:space="preserve">46 churns for 300–350 minutes</w:t>
      </w:r>
      <w:r w:rsidDel="00000000" w:rsidR="00000000" w:rsidRPr="00000000">
        <w:rPr>
          <w:rtl w:val="0"/>
        </w:rPr>
        <w:t xml:space="preserve">).</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rtl w:val="0"/>
        </w:rPr>
        <w:t xml:space="preserve">High daytime usage correlates with churn, likely due to cost sensitivity or service dissatisfaction.</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w:t>
      </w:r>
    </w:p>
    <w:p w:rsidR="00000000" w:rsidDel="00000000" w:rsidP="00000000" w:rsidRDefault="00000000" w:rsidRPr="00000000" w14:paraId="00000050">
      <w:pPr>
        <w:numPr>
          <w:ilvl w:val="1"/>
          <w:numId w:val="1"/>
        </w:numPr>
        <w:spacing w:after="240" w:before="0" w:beforeAutospacing="0" w:lineRule="auto"/>
        <w:ind w:left="1440" w:hanging="360"/>
      </w:pPr>
      <w:r w:rsidDel="00000000" w:rsidR="00000000" w:rsidRPr="00000000">
        <w:rPr>
          <w:rtl w:val="0"/>
        </w:rPr>
        <w:t xml:space="preserve">Offer flexible or usage-tiered daytime pricing plans to better align with customer needs.</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wur37pqqxhwy" w:id="9"/>
      <w:bookmarkEnd w:id="9"/>
      <w:r w:rsidDel="00000000" w:rsidR="00000000" w:rsidRPr="00000000">
        <w:rPr>
          <w:b w:val="1"/>
          <w:color w:val="000000"/>
          <w:sz w:val="22"/>
          <w:szCs w:val="22"/>
          <w:rtl w:val="0"/>
        </w:rPr>
        <w:t xml:space="preserve">6. Evening Usage Patterns (Calls and Charges)</w:t>
      </w:r>
    </w:p>
    <w:p w:rsidR="00000000" w:rsidDel="00000000" w:rsidP="00000000" w:rsidRDefault="00000000" w:rsidRPr="00000000" w14:paraId="00000053">
      <w:pPr>
        <w:numPr>
          <w:ilvl w:val="0"/>
          <w:numId w:val="10"/>
        </w:numPr>
        <w:spacing w:after="0" w:afterAutospacing="0" w:before="240" w:lineRule="auto"/>
        <w:ind w:left="720" w:hanging="360"/>
      </w:pPr>
      <w:r w:rsidDel="00000000" w:rsidR="00000000" w:rsidRPr="00000000">
        <w:rPr>
          <w:b w:val="1"/>
          <w:rtl w:val="0"/>
        </w:rPr>
        <w:t xml:space="preserve">Findings</w:t>
      </w:r>
      <w:r w:rsidDel="00000000" w:rsidR="00000000" w:rsidRPr="00000000">
        <w:rPr>
          <w:rtl w:val="0"/>
        </w:rPr>
        <w:t xml:space="preserve">:</w:t>
      </w:r>
    </w:p>
    <w:p w:rsidR="00000000" w:rsidDel="00000000" w:rsidP="00000000" w:rsidRDefault="00000000" w:rsidRPr="00000000" w14:paraId="00000054">
      <w:pPr>
        <w:numPr>
          <w:ilvl w:val="1"/>
          <w:numId w:val="10"/>
        </w:numPr>
        <w:spacing w:after="0" w:afterAutospacing="0" w:before="0" w:beforeAutospacing="0" w:lineRule="auto"/>
        <w:ind w:left="1440" w:hanging="360"/>
      </w:pPr>
      <w:r w:rsidDel="00000000" w:rsidR="00000000" w:rsidRPr="00000000">
        <w:rPr>
          <w:rtl w:val="0"/>
        </w:rPr>
        <w:t xml:space="preserve">Evening charges:</w:t>
      </w:r>
    </w:p>
    <w:p w:rsidR="00000000" w:rsidDel="00000000" w:rsidP="00000000" w:rsidRDefault="00000000" w:rsidRPr="00000000" w14:paraId="00000055">
      <w:pPr>
        <w:numPr>
          <w:ilvl w:val="2"/>
          <w:numId w:val="10"/>
        </w:numPr>
        <w:spacing w:after="0" w:afterAutospacing="0" w:before="0" w:beforeAutospacing="0" w:lineRule="auto"/>
        <w:ind w:left="2160" w:hanging="360"/>
      </w:pPr>
      <w:r w:rsidDel="00000000" w:rsidR="00000000" w:rsidRPr="00000000">
        <w:rPr>
          <w:rtl w:val="0"/>
        </w:rPr>
        <w:t xml:space="preserve">Churn peaks in the </w:t>
      </w:r>
      <w:r w:rsidDel="00000000" w:rsidR="00000000" w:rsidRPr="00000000">
        <w:rPr>
          <w:b w:val="1"/>
          <w:rtl w:val="0"/>
        </w:rPr>
        <w:t xml:space="preserve">20–25 unit range (153 churns out of 903 cases)</w:t>
      </w:r>
      <w:r w:rsidDel="00000000" w:rsidR="00000000" w:rsidRPr="00000000">
        <w:rPr>
          <w:rtl w:val="0"/>
        </w:rPr>
        <w:t xml:space="preserve">.</w:t>
      </w:r>
    </w:p>
    <w:p w:rsidR="00000000" w:rsidDel="00000000" w:rsidP="00000000" w:rsidRDefault="00000000" w:rsidRPr="00000000" w14:paraId="00000056">
      <w:pPr>
        <w:numPr>
          <w:ilvl w:val="1"/>
          <w:numId w:val="10"/>
        </w:numPr>
        <w:spacing w:after="0" w:afterAutospacing="0" w:before="0" w:beforeAutospacing="0" w:lineRule="auto"/>
        <w:ind w:left="1440" w:hanging="360"/>
      </w:pPr>
      <w:r w:rsidDel="00000000" w:rsidR="00000000" w:rsidRPr="00000000">
        <w:rPr>
          <w:rtl w:val="0"/>
        </w:rPr>
        <w:t xml:space="preserve">Evening calls:</w:t>
      </w:r>
    </w:p>
    <w:p w:rsidR="00000000" w:rsidDel="00000000" w:rsidP="00000000" w:rsidRDefault="00000000" w:rsidRPr="00000000" w14:paraId="00000057">
      <w:pPr>
        <w:numPr>
          <w:ilvl w:val="2"/>
          <w:numId w:val="10"/>
        </w:numPr>
        <w:spacing w:after="0" w:afterAutospacing="0" w:before="0" w:beforeAutospacing="0" w:lineRule="auto"/>
        <w:ind w:left="2160" w:hanging="360"/>
      </w:pPr>
      <w:r w:rsidDel="00000000" w:rsidR="00000000" w:rsidRPr="00000000">
        <w:rPr>
          <w:rtl w:val="0"/>
        </w:rPr>
        <w:t xml:space="preserve">Customers making </w:t>
      </w:r>
      <w:r w:rsidDel="00000000" w:rsidR="00000000" w:rsidRPr="00000000">
        <w:rPr>
          <w:b w:val="1"/>
          <w:rtl w:val="0"/>
        </w:rPr>
        <w:t xml:space="preserve">125–149 calls</w:t>
      </w:r>
      <w:r w:rsidDel="00000000" w:rsidR="00000000" w:rsidRPr="00000000">
        <w:rPr>
          <w:rtl w:val="0"/>
        </w:rPr>
        <w:t xml:space="preserve"> show significant churn (</w:t>
      </w:r>
      <w:r w:rsidDel="00000000" w:rsidR="00000000" w:rsidRPr="00000000">
        <w:rPr>
          <w:b w:val="1"/>
          <w:rtl w:val="0"/>
        </w:rPr>
        <w:t xml:space="preserve">66 churns out of 443 cases</w:t>
      </w:r>
      <w:r w:rsidDel="00000000" w:rsidR="00000000" w:rsidRPr="00000000">
        <w:rPr>
          <w:rtl w:val="0"/>
        </w:rPr>
        <w:t xml:space="preserve">).</w:t>
      </w:r>
    </w:p>
    <w:p w:rsidR="00000000" w:rsidDel="00000000" w:rsidP="00000000" w:rsidRDefault="00000000" w:rsidRPr="00000000" w14:paraId="00000058">
      <w:pPr>
        <w:numPr>
          <w:ilvl w:val="0"/>
          <w:numId w:val="10"/>
        </w:numPr>
        <w:spacing w:after="0" w:afterAutospacing="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w:t>
      </w:r>
    </w:p>
    <w:p w:rsidR="00000000" w:rsidDel="00000000" w:rsidP="00000000" w:rsidRDefault="00000000" w:rsidRPr="00000000" w14:paraId="00000059">
      <w:pPr>
        <w:numPr>
          <w:ilvl w:val="1"/>
          <w:numId w:val="10"/>
        </w:numPr>
        <w:spacing w:after="0" w:afterAutospacing="0" w:before="0" w:beforeAutospacing="0" w:lineRule="auto"/>
        <w:ind w:left="1440" w:hanging="360"/>
      </w:pPr>
      <w:r w:rsidDel="00000000" w:rsidR="00000000" w:rsidRPr="00000000">
        <w:rPr>
          <w:rtl w:val="0"/>
        </w:rPr>
        <w:t xml:space="preserve">Evening heavy users may face issues with service quality or pricing.</w:t>
      </w:r>
    </w:p>
    <w:p w:rsidR="00000000" w:rsidDel="00000000" w:rsidP="00000000" w:rsidRDefault="00000000" w:rsidRPr="00000000" w14:paraId="0000005A">
      <w:pPr>
        <w:numPr>
          <w:ilvl w:val="0"/>
          <w:numId w:val="10"/>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w:t>
      </w:r>
    </w:p>
    <w:p w:rsidR="00000000" w:rsidDel="00000000" w:rsidP="00000000" w:rsidRDefault="00000000" w:rsidRPr="00000000" w14:paraId="0000005B">
      <w:pPr>
        <w:numPr>
          <w:ilvl w:val="1"/>
          <w:numId w:val="10"/>
        </w:numPr>
        <w:spacing w:after="240" w:before="0" w:beforeAutospacing="0" w:lineRule="auto"/>
        <w:ind w:left="1440" w:hanging="360"/>
      </w:pPr>
      <w:r w:rsidDel="00000000" w:rsidR="00000000" w:rsidRPr="00000000">
        <w:rPr>
          <w:rtl w:val="0"/>
        </w:rPr>
        <w:t xml:space="preserve">Provide tailored discounts or flexible plans for evening usage to improve customer satisfaction.</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h7x72ilpa1li" w:id="10"/>
      <w:bookmarkEnd w:id="10"/>
      <w:r w:rsidDel="00000000" w:rsidR="00000000" w:rsidRPr="00000000">
        <w:rPr>
          <w:b w:val="1"/>
          <w:color w:val="000000"/>
          <w:sz w:val="22"/>
          <w:szCs w:val="22"/>
          <w:rtl w:val="0"/>
        </w:rPr>
        <w:t xml:space="preserve">7. Voicemail Plan Usage</w:t>
      </w:r>
    </w:p>
    <w:p w:rsidR="00000000" w:rsidDel="00000000" w:rsidP="00000000" w:rsidRDefault="00000000" w:rsidRPr="00000000" w14:paraId="0000005E">
      <w:pPr>
        <w:numPr>
          <w:ilvl w:val="0"/>
          <w:numId w:val="4"/>
        </w:numPr>
        <w:spacing w:after="0" w:afterAutospacing="0" w:before="240" w:lineRule="auto"/>
        <w:ind w:left="720" w:hanging="360"/>
      </w:pPr>
      <w:r w:rsidDel="00000000" w:rsidR="00000000" w:rsidRPr="00000000">
        <w:rPr>
          <w:b w:val="1"/>
          <w:rtl w:val="0"/>
        </w:rPr>
        <w:t xml:space="preserve">Findings</w:t>
      </w:r>
      <w:r w:rsidDel="00000000" w:rsidR="00000000" w:rsidRPr="00000000">
        <w:rPr>
          <w:rtl w:val="0"/>
        </w:rPr>
        <w:t xml:space="preserve">:</w:t>
      </w:r>
    </w:p>
    <w:p w:rsidR="00000000" w:rsidDel="00000000" w:rsidP="00000000" w:rsidRDefault="00000000" w:rsidRPr="00000000" w14:paraId="0000005F">
      <w:pPr>
        <w:numPr>
          <w:ilvl w:val="1"/>
          <w:numId w:val="4"/>
        </w:numPr>
        <w:spacing w:after="0" w:afterAutospacing="0" w:before="0" w:beforeAutospacing="0" w:lineRule="auto"/>
        <w:ind w:left="1440" w:hanging="360"/>
      </w:pPr>
      <w:r w:rsidDel="00000000" w:rsidR="00000000" w:rsidRPr="00000000">
        <w:rPr>
          <w:rtl w:val="0"/>
        </w:rPr>
        <w:t xml:space="preserve">Customers with voicemail plans sending </w:t>
      </w:r>
      <w:r w:rsidDel="00000000" w:rsidR="00000000" w:rsidRPr="00000000">
        <w:rPr>
          <w:b w:val="1"/>
          <w:rtl w:val="0"/>
        </w:rPr>
        <w:t xml:space="preserve">30–39 messages</w:t>
      </w:r>
      <w:r w:rsidDel="00000000" w:rsidR="00000000" w:rsidRPr="00000000">
        <w:rPr>
          <w:rtl w:val="0"/>
        </w:rPr>
        <w:t xml:space="preserve"> show moderate churn (</w:t>
      </w:r>
      <w:r w:rsidDel="00000000" w:rsidR="00000000" w:rsidRPr="00000000">
        <w:rPr>
          <w:b w:val="1"/>
          <w:rtl w:val="0"/>
        </w:rPr>
        <w:t xml:space="preserve">32 churns out of 421 customers, 7.6%</w:t>
      </w:r>
      <w:r w:rsidDel="00000000" w:rsidR="00000000" w:rsidRPr="00000000">
        <w:rPr>
          <w:rtl w:val="0"/>
        </w:rPr>
        <w:t xml:space="preserve">).</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w:t>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rtl w:val="0"/>
        </w:rPr>
        <w:t xml:space="preserve">Moderate voicemail usage correlates with less perceived value in the service.</w:t>
      </w:r>
    </w:p>
    <w:p w:rsidR="00000000" w:rsidDel="00000000" w:rsidP="00000000" w:rsidRDefault="00000000" w:rsidRPr="00000000" w14:paraId="00000062">
      <w:pPr>
        <w:numPr>
          <w:ilvl w:val="0"/>
          <w:numId w:val="4"/>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w:t>
      </w:r>
    </w:p>
    <w:p w:rsidR="00000000" w:rsidDel="00000000" w:rsidP="00000000" w:rsidRDefault="00000000" w:rsidRPr="00000000" w14:paraId="00000063">
      <w:pPr>
        <w:numPr>
          <w:ilvl w:val="1"/>
          <w:numId w:val="4"/>
        </w:numPr>
        <w:spacing w:after="240" w:before="0" w:beforeAutospacing="0" w:lineRule="auto"/>
        <w:ind w:left="1440" w:hanging="360"/>
      </w:pPr>
      <w:r w:rsidDel="00000000" w:rsidR="00000000" w:rsidRPr="00000000">
        <w:rPr>
          <w:rtl w:val="0"/>
        </w:rPr>
        <w:t xml:space="preserve">Revamp voicemail offerings or bundle with additional features like text messaging to improve value perception.</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9jqeyfpjtube" w:id="11"/>
      <w:bookmarkEnd w:id="11"/>
      <w:r w:rsidDel="00000000" w:rsidR="00000000" w:rsidRPr="00000000">
        <w:rPr>
          <w:b w:val="1"/>
          <w:color w:val="000000"/>
          <w:sz w:val="22"/>
          <w:szCs w:val="22"/>
          <w:rtl w:val="0"/>
        </w:rPr>
        <w:t xml:space="preserve">8. International Calls and Churn</w:t>
      </w:r>
    </w:p>
    <w:p w:rsidR="00000000" w:rsidDel="00000000" w:rsidP="00000000" w:rsidRDefault="00000000" w:rsidRPr="00000000" w14:paraId="00000066">
      <w:pPr>
        <w:numPr>
          <w:ilvl w:val="0"/>
          <w:numId w:val="2"/>
        </w:numPr>
        <w:spacing w:after="0" w:afterAutospacing="0" w:before="240" w:lineRule="auto"/>
        <w:ind w:left="720" w:hanging="360"/>
      </w:pPr>
      <w:r w:rsidDel="00000000" w:rsidR="00000000" w:rsidRPr="00000000">
        <w:rPr>
          <w:b w:val="1"/>
          <w:rtl w:val="0"/>
        </w:rPr>
        <w:t xml:space="preserve">Findings</w:t>
      </w:r>
      <w:r w:rsidDel="00000000" w:rsidR="00000000" w:rsidRPr="00000000">
        <w:rPr>
          <w:rtl w:val="0"/>
        </w:rPr>
        <w:t xml:space="preserve">:</w:t>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rtl w:val="0"/>
        </w:rPr>
        <w:t xml:space="preserve">Customers making </w:t>
      </w:r>
      <w:r w:rsidDel="00000000" w:rsidR="00000000" w:rsidRPr="00000000">
        <w:rPr>
          <w:b w:val="1"/>
          <w:rtl w:val="0"/>
        </w:rPr>
        <w:t xml:space="preserve">0–7 international calls</w:t>
      </w:r>
      <w:r w:rsidDel="00000000" w:rsidR="00000000" w:rsidRPr="00000000">
        <w:rPr>
          <w:rtl w:val="0"/>
        </w:rPr>
        <w:t xml:space="preserve"> account for </w:t>
      </w:r>
      <w:r w:rsidDel="00000000" w:rsidR="00000000" w:rsidRPr="00000000">
        <w:rPr>
          <w:b w:val="1"/>
          <w:rtl w:val="0"/>
        </w:rPr>
        <w:t xml:space="preserve">84% of churn cases</w:t>
      </w:r>
      <w:r w:rsidDel="00000000" w:rsidR="00000000" w:rsidRPr="00000000">
        <w:rPr>
          <w:rtl w:val="0"/>
        </w:rPr>
        <w:t xml:space="preserve">.</w:t>
      </w:r>
    </w:p>
    <w:p w:rsidR="00000000" w:rsidDel="00000000" w:rsidP="00000000" w:rsidRDefault="00000000" w:rsidRPr="00000000" w14:paraId="00000068">
      <w:pPr>
        <w:numPr>
          <w:ilvl w:val="1"/>
          <w:numId w:val="2"/>
        </w:numPr>
        <w:spacing w:after="0" w:afterAutospacing="0" w:before="0" w:beforeAutospacing="0" w:lineRule="auto"/>
        <w:ind w:left="1440" w:hanging="360"/>
      </w:pPr>
      <w:r w:rsidDel="00000000" w:rsidR="00000000" w:rsidRPr="00000000">
        <w:rPr>
          <w:rtl w:val="0"/>
        </w:rPr>
        <w:t xml:space="preserve">Among international plan subscribers, churn is higher for customers making </w:t>
      </w:r>
      <w:r w:rsidDel="00000000" w:rsidR="00000000" w:rsidRPr="00000000">
        <w:rPr>
          <w:b w:val="1"/>
          <w:rtl w:val="0"/>
        </w:rPr>
        <w:t xml:space="preserve">4–7 calls (28%)</w:t>
      </w:r>
      <w:r w:rsidDel="00000000" w:rsidR="00000000" w:rsidRPr="00000000">
        <w:rPr>
          <w:rtl w:val="0"/>
        </w:rPr>
        <w:t xml:space="preserve">.</w:t>
      </w:r>
    </w:p>
    <w:p w:rsidR="00000000" w:rsidDel="00000000" w:rsidP="00000000" w:rsidRDefault="00000000" w:rsidRPr="00000000" w14:paraId="00000069">
      <w:pPr>
        <w:numPr>
          <w:ilvl w:val="0"/>
          <w:numId w:val="2"/>
        </w:numPr>
        <w:spacing w:after="0" w:afterAutospacing="0" w:before="0" w:beforeAutospacing="0" w:lineRule="auto"/>
        <w:ind w:left="720" w:hanging="360"/>
      </w:pPr>
      <w:r w:rsidDel="00000000" w:rsidR="00000000" w:rsidRPr="00000000">
        <w:rPr>
          <w:b w:val="1"/>
          <w:rtl w:val="0"/>
        </w:rPr>
        <w:t xml:space="preserve">Insight</w:t>
      </w:r>
      <w:r w:rsidDel="00000000" w:rsidR="00000000" w:rsidRPr="00000000">
        <w:rPr>
          <w:rtl w:val="0"/>
        </w:rPr>
        <w:t xml:space="preserve">:</w:t>
      </w:r>
    </w:p>
    <w:p w:rsidR="00000000" w:rsidDel="00000000" w:rsidP="00000000" w:rsidRDefault="00000000" w:rsidRPr="00000000" w14:paraId="0000006A">
      <w:pPr>
        <w:numPr>
          <w:ilvl w:val="1"/>
          <w:numId w:val="2"/>
        </w:numPr>
        <w:spacing w:after="0" w:afterAutospacing="0" w:before="0" w:beforeAutospacing="0" w:lineRule="auto"/>
        <w:ind w:left="1440" w:hanging="360"/>
      </w:pPr>
      <w:r w:rsidDel="00000000" w:rsidR="00000000" w:rsidRPr="00000000">
        <w:rPr>
          <w:rtl w:val="0"/>
        </w:rPr>
        <w:t xml:space="preserve">Moderate international callers are likely dissatisfied with the current offerings.</w:t>
      </w:r>
    </w:p>
    <w:p w:rsidR="00000000" w:rsidDel="00000000" w:rsidP="00000000" w:rsidRDefault="00000000" w:rsidRPr="00000000" w14:paraId="0000006B">
      <w:pPr>
        <w:numPr>
          <w:ilvl w:val="0"/>
          <w:numId w:val="2"/>
        </w:numPr>
        <w:spacing w:after="0" w:afterAutospacing="0" w:before="0" w:beforeAutospacing="0" w:lineRule="auto"/>
        <w:ind w:left="720" w:hanging="360"/>
      </w:pPr>
      <w:r w:rsidDel="00000000" w:rsidR="00000000" w:rsidRPr="00000000">
        <w:rPr>
          <w:b w:val="1"/>
          <w:rtl w:val="0"/>
        </w:rPr>
        <w:t xml:space="preserve">Impact</w:t>
      </w:r>
      <w:r w:rsidDel="00000000" w:rsidR="00000000" w:rsidRPr="00000000">
        <w:rPr>
          <w:rtl w:val="0"/>
        </w:rPr>
        <w:t xml:space="preserve">:</w:t>
      </w:r>
    </w:p>
    <w:p w:rsidR="00000000" w:rsidDel="00000000" w:rsidP="00000000" w:rsidRDefault="00000000" w:rsidRPr="00000000" w14:paraId="0000006C">
      <w:pPr>
        <w:numPr>
          <w:ilvl w:val="1"/>
          <w:numId w:val="2"/>
        </w:numPr>
        <w:spacing w:after="240" w:before="0" w:beforeAutospacing="0" w:lineRule="auto"/>
        <w:ind w:left="1440" w:hanging="360"/>
      </w:pPr>
      <w:r w:rsidDel="00000000" w:rsidR="00000000" w:rsidRPr="00000000">
        <w:rPr>
          <w:rtl w:val="0"/>
        </w:rPr>
        <w:t xml:space="preserve">Optimize international plans for moderate users to balance cost and value effectively.</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eckrueq3bzbw" w:id="12"/>
      <w:bookmarkEnd w:id="12"/>
      <w:r w:rsidDel="00000000" w:rsidR="00000000" w:rsidRPr="00000000">
        <w:rPr>
          <w:b w:val="1"/>
          <w:color w:val="000000"/>
          <w:sz w:val="26"/>
          <w:szCs w:val="26"/>
          <w:rtl w:val="0"/>
        </w:rPr>
        <w:t xml:space="preserve">Overall Business Impacts</w:t>
      </w:r>
    </w:p>
    <w:p w:rsidR="00000000" w:rsidDel="00000000" w:rsidP="00000000" w:rsidRDefault="00000000" w:rsidRPr="00000000" w14:paraId="0000006F">
      <w:pPr>
        <w:numPr>
          <w:ilvl w:val="0"/>
          <w:numId w:val="7"/>
        </w:numPr>
        <w:spacing w:after="0" w:afterAutospacing="0" w:before="240" w:lineRule="auto"/>
        <w:ind w:left="720" w:hanging="360"/>
      </w:pPr>
      <w:r w:rsidDel="00000000" w:rsidR="00000000" w:rsidRPr="00000000">
        <w:rPr>
          <w:b w:val="1"/>
          <w:rtl w:val="0"/>
        </w:rPr>
        <w:t xml:space="preserve">Geographic Strategy</w:t>
      </w:r>
      <w:r w:rsidDel="00000000" w:rsidR="00000000" w:rsidRPr="00000000">
        <w:rPr>
          <w:rtl w:val="0"/>
        </w:rPr>
        <w:t xml:space="preserve">:</w:t>
      </w:r>
    </w:p>
    <w:p w:rsidR="00000000" w:rsidDel="00000000" w:rsidP="00000000" w:rsidRDefault="00000000" w:rsidRPr="00000000" w14:paraId="00000070">
      <w:pPr>
        <w:numPr>
          <w:ilvl w:val="1"/>
          <w:numId w:val="7"/>
        </w:numPr>
        <w:spacing w:after="0" w:afterAutospacing="0" w:before="0" w:beforeAutospacing="0" w:lineRule="auto"/>
        <w:ind w:left="1440" w:hanging="360"/>
      </w:pPr>
      <w:r w:rsidDel="00000000" w:rsidR="00000000" w:rsidRPr="00000000">
        <w:rPr>
          <w:rtl w:val="0"/>
        </w:rPr>
        <w:t xml:space="preserve">Address high churn in Area Code 415 through targeted marketing and service quality enhancements.</w:t>
      </w:r>
    </w:p>
    <w:p w:rsidR="00000000" w:rsidDel="00000000" w:rsidP="00000000" w:rsidRDefault="00000000" w:rsidRPr="00000000" w14:paraId="00000071">
      <w:pPr>
        <w:numPr>
          <w:ilvl w:val="0"/>
          <w:numId w:val="7"/>
        </w:numPr>
        <w:spacing w:after="0" w:afterAutospacing="0" w:before="0" w:beforeAutospacing="0" w:lineRule="auto"/>
        <w:ind w:left="720" w:hanging="360"/>
      </w:pPr>
      <w:r w:rsidDel="00000000" w:rsidR="00000000" w:rsidRPr="00000000">
        <w:rPr>
          <w:b w:val="1"/>
          <w:rtl w:val="0"/>
        </w:rPr>
        <w:t xml:space="preserve">Service Quality Improvements</w:t>
      </w:r>
      <w:r w:rsidDel="00000000" w:rsidR="00000000" w:rsidRPr="00000000">
        <w:rPr>
          <w:rtl w:val="0"/>
        </w:rPr>
        <w:t xml:space="preserve">:</w:t>
      </w:r>
    </w:p>
    <w:p w:rsidR="00000000" w:rsidDel="00000000" w:rsidP="00000000" w:rsidRDefault="00000000" w:rsidRPr="00000000" w14:paraId="00000072">
      <w:pPr>
        <w:numPr>
          <w:ilvl w:val="1"/>
          <w:numId w:val="7"/>
        </w:numPr>
        <w:spacing w:after="0" w:afterAutospacing="0" w:before="0" w:beforeAutospacing="0" w:lineRule="auto"/>
        <w:ind w:left="1440" w:hanging="360"/>
      </w:pPr>
      <w:r w:rsidDel="00000000" w:rsidR="00000000" w:rsidRPr="00000000">
        <w:rPr>
          <w:rtl w:val="0"/>
        </w:rPr>
        <w:t xml:space="preserve">Focus on resolving customer service issues efficiently to reduce churn from frequent callers.</w:t>
      </w:r>
    </w:p>
    <w:p w:rsidR="00000000" w:rsidDel="00000000" w:rsidP="00000000" w:rsidRDefault="00000000" w:rsidRPr="00000000" w14:paraId="00000073">
      <w:pPr>
        <w:numPr>
          <w:ilvl w:val="0"/>
          <w:numId w:val="7"/>
        </w:numPr>
        <w:spacing w:after="0" w:afterAutospacing="0" w:before="0" w:beforeAutospacing="0" w:lineRule="auto"/>
        <w:ind w:left="720" w:hanging="360"/>
      </w:pPr>
      <w:r w:rsidDel="00000000" w:rsidR="00000000" w:rsidRPr="00000000">
        <w:rPr>
          <w:b w:val="1"/>
          <w:rtl w:val="0"/>
        </w:rPr>
        <w:t xml:space="preserve">Engagement Programs</w:t>
      </w:r>
      <w:r w:rsidDel="00000000" w:rsidR="00000000" w:rsidRPr="00000000">
        <w:rPr>
          <w:rtl w:val="0"/>
        </w:rPr>
        <w:t xml:space="preserve">:</w:t>
      </w:r>
    </w:p>
    <w:p w:rsidR="00000000" w:rsidDel="00000000" w:rsidP="00000000" w:rsidRDefault="00000000" w:rsidRPr="00000000" w14:paraId="00000074">
      <w:pPr>
        <w:numPr>
          <w:ilvl w:val="1"/>
          <w:numId w:val="7"/>
        </w:numPr>
        <w:spacing w:after="0" w:afterAutospacing="0" w:before="0" w:beforeAutospacing="0" w:lineRule="auto"/>
        <w:ind w:left="1440" w:hanging="360"/>
      </w:pPr>
      <w:r w:rsidDel="00000000" w:rsidR="00000000" w:rsidRPr="00000000">
        <w:rPr>
          <w:rtl w:val="0"/>
        </w:rPr>
        <w:t xml:space="preserve">Implement robust onboarding strategies for new customers and re-engagement initiatives for long-tenured customers.</w:t>
      </w:r>
    </w:p>
    <w:p w:rsidR="00000000" w:rsidDel="00000000" w:rsidP="00000000" w:rsidRDefault="00000000" w:rsidRPr="00000000" w14:paraId="00000075">
      <w:pPr>
        <w:numPr>
          <w:ilvl w:val="0"/>
          <w:numId w:val="7"/>
        </w:numPr>
        <w:spacing w:after="0" w:afterAutospacing="0" w:before="0" w:beforeAutospacing="0" w:lineRule="auto"/>
        <w:ind w:left="720" w:hanging="360"/>
      </w:pPr>
      <w:r w:rsidDel="00000000" w:rsidR="00000000" w:rsidRPr="00000000">
        <w:rPr>
          <w:b w:val="1"/>
          <w:rtl w:val="0"/>
        </w:rPr>
        <w:t xml:space="preserve">Tailored Pricing Models</w:t>
      </w:r>
      <w:r w:rsidDel="00000000" w:rsidR="00000000" w:rsidRPr="00000000">
        <w:rPr>
          <w:rtl w:val="0"/>
        </w:rPr>
        <w:t xml:space="preserve">:</w:t>
      </w:r>
    </w:p>
    <w:p w:rsidR="00000000" w:rsidDel="00000000" w:rsidP="00000000" w:rsidRDefault="00000000" w:rsidRPr="00000000" w14:paraId="00000076">
      <w:pPr>
        <w:numPr>
          <w:ilvl w:val="1"/>
          <w:numId w:val="7"/>
        </w:numPr>
        <w:spacing w:after="0" w:afterAutospacing="0" w:before="0" w:beforeAutospacing="0" w:lineRule="auto"/>
        <w:ind w:left="1440" w:hanging="360"/>
      </w:pPr>
      <w:r w:rsidDel="00000000" w:rsidR="00000000" w:rsidRPr="00000000">
        <w:rPr>
          <w:rtl w:val="0"/>
        </w:rPr>
        <w:t xml:space="preserve">Introduce segmented pricing plans for heavy daytime and evening users to match their usage patterns.</w:t>
      </w:r>
    </w:p>
    <w:p w:rsidR="00000000" w:rsidDel="00000000" w:rsidP="00000000" w:rsidRDefault="00000000" w:rsidRPr="00000000" w14:paraId="00000077">
      <w:pPr>
        <w:numPr>
          <w:ilvl w:val="0"/>
          <w:numId w:val="7"/>
        </w:numPr>
        <w:spacing w:after="0" w:afterAutospacing="0" w:before="0" w:beforeAutospacing="0" w:lineRule="auto"/>
        <w:ind w:left="720" w:hanging="360"/>
      </w:pPr>
      <w:r w:rsidDel="00000000" w:rsidR="00000000" w:rsidRPr="00000000">
        <w:rPr>
          <w:b w:val="1"/>
          <w:rtl w:val="0"/>
        </w:rPr>
        <w:t xml:space="preserve">Product Bundling</w:t>
      </w:r>
      <w:r w:rsidDel="00000000" w:rsidR="00000000" w:rsidRPr="00000000">
        <w:rPr>
          <w:rtl w:val="0"/>
        </w:rPr>
        <w:t xml:space="preserve">:</w:t>
      </w:r>
    </w:p>
    <w:p w:rsidR="00000000" w:rsidDel="00000000" w:rsidP="00000000" w:rsidRDefault="00000000" w:rsidRPr="00000000" w14:paraId="00000078">
      <w:pPr>
        <w:numPr>
          <w:ilvl w:val="1"/>
          <w:numId w:val="7"/>
        </w:numPr>
        <w:spacing w:after="0" w:afterAutospacing="0" w:before="0" w:beforeAutospacing="0" w:lineRule="auto"/>
        <w:ind w:left="1440" w:hanging="360"/>
      </w:pPr>
      <w:r w:rsidDel="00000000" w:rsidR="00000000" w:rsidRPr="00000000">
        <w:rPr>
          <w:rtl w:val="0"/>
        </w:rPr>
        <w:t xml:space="preserve">Design affordable voicemail and international calling bundles to meet customer needs.</w:t>
      </w:r>
    </w:p>
    <w:p w:rsidR="00000000" w:rsidDel="00000000" w:rsidP="00000000" w:rsidRDefault="00000000" w:rsidRPr="00000000" w14:paraId="00000079">
      <w:pPr>
        <w:numPr>
          <w:ilvl w:val="0"/>
          <w:numId w:val="7"/>
        </w:numPr>
        <w:spacing w:after="0" w:afterAutospacing="0" w:before="0" w:beforeAutospacing="0" w:lineRule="auto"/>
        <w:ind w:left="720" w:hanging="360"/>
      </w:pPr>
      <w:r w:rsidDel="00000000" w:rsidR="00000000" w:rsidRPr="00000000">
        <w:rPr>
          <w:b w:val="1"/>
          <w:rtl w:val="0"/>
        </w:rPr>
        <w:t xml:space="preserve">Behavioral Insights Application</w:t>
      </w:r>
      <w:r w:rsidDel="00000000" w:rsidR="00000000" w:rsidRPr="00000000">
        <w:rPr>
          <w:rtl w:val="0"/>
        </w:rPr>
        <w:t xml:space="preserve">:</w:t>
      </w:r>
    </w:p>
    <w:p w:rsidR="00000000" w:rsidDel="00000000" w:rsidP="00000000" w:rsidRDefault="00000000" w:rsidRPr="00000000" w14:paraId="0000007A">
      <w:pPr>
        <w:numPr>
          <w:ilvl w:val="1"/>
          <w:numId w:val="7"/>
        </w:numPr>
        <w:spacing w:after="240" w:before="0" w:beforeAutospacing="0" w:lineRule="auto"/>
        <w:ind w:left="1440" w:hanging="360"/>
      </w:pPr>
      <w:r w:rsidDel="00000000" w:rsidR="00000000" w:rsidRPr="00000000">
        <w:rPr>
          <w:rtl w:val="0"/>
        </w:rPr>
        <w:t xml:space="preserve">Use data-driven models to predict high-risk customers based on tenure, usage, and service interactions, enabling proactive retention efforts.</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xi1inqn4tavl"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7D">
      <w:pPr>
        <w:spacing w:after="240" w:before="240" w:lineRule="auto"/>
        <w:rPr/>
      </w:pPr>
      <w:r w:rsidDel="00000000" w:rsidR="00000000" w:rsidRPr="00000000">
        <w:rPr>
          <w:rtl w:val="0"/>
        </w:rPr>
        <w:t xml:space="preserve">This comprehensive analysis highlights critical drivers of customer churn and provides actionable insights for reducing churn. By addressing these findings with targeted solutions, the telecom company can significantly improve customer retention, satisfaction, and profitability.</w:t>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unalmalviya558@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