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06 — Plan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Implementation Plan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UI-first → data → backend → integrations — phased delivery roadmap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Strategy</w:t>
      </w:r>
    </w:p>
    <w:p>
      <w:pPr>
        <w:spacing w:after="120"/>
      </w:pPr>
      <w:r>
        <w:t>v1.0 is delivered in four overlapping arcs. The UI fabric is already built; the priority is to wire it to a real backend without breaking the design language.</w:t>
      </w:r>
    </w:p>
    <w:p>
      <w:pPr>
        <w:pStyle w:val="ListBullet"/>
        <w:spacing w:after="40"/>
        <w:ind w:left="425"/>
      </w:pPr>
      <w:r>
        <w:t>Arc A — UI polish &amp; gaps: close the remaining UX gaps (GAP-040 … 049) without changing data shape.</w:t>
      </w:r>
    </w:p>
    <w:p>
      <w:pPr>
        <w:pStyle w:val="ListBullet"/>
        <w:spacing w:after="40"/>
        <w:ind w:left="425"/>
      </w:pPr>
      <w:r>
        <w:t>Arc B — Data layer: introduce DB + repositories; switch reads from in-memory to API.</w:t>
      </w:r>
    </w:p>
    <w:p>
      <w:pPr>
        <w:pStyle w:val="ListBullet"/>
        <w:spacing w:after="40"/>
        <w:ind w:left="425"/>
      </w:pPr>
      <w:r>
        <w:t>Arc C — Backend &amp; auth: REST + Server Actions + OIDC; complete RBAC server-side.</w:t>
      </w:r>
    </w:p>
    <w:p>
      <w:pPr>
        <w:pStyle w:val="ListBullet"/>
        <w:spacing w:after="40"/>
        <w:ind w:left="425"/>
      </w:pPr>
      <w:r>
        <w:t>Arc D — Integrations &amp; AI: real LLM gateway, payment, WhatsApp, lab/HL7, observability.</w:t>
      </w:r>
    </w:p>
    <w:p>
      <w:pPr>
        <w:pStyle w:val="Heading1"/>
      </w:pPr>
      <w:r>
        <w:t>2. Phasing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Phase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Length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Goal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Exit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P1 UI close-out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 weeks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 UX / responsive gaps; freeze design tokens.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UI gaps Closed; Storybook live.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P2 DB &amp; repos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 weeks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Postgres + repositories + read-only API.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staff pages render against API; localStorage off.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P3 Write paths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 weeks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mutations hit API; audit-log is the source of truth.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chip counts match DB; soft-delete only.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P4 Auth &amp; RBAC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 weeks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OIDC, refresh-token rotation, server-side canDo.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Login through IdP; role grants from JWT claims.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P5 AI gateway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 weeks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 LLM vendor; HITL preserved; per-service config.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38 services route through gateway; logs in DB.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P6 Integrations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 weeks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UPI / WhatsApp prod / Email-SMS / Aadhaar OTP.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Pre-auth via TPA stub; UPI test mode complete.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P7 Observability &amp; DR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 week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Logs/metrics/traces; backup-restore drill.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SLOs publishing; restore evidence.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P8 Hardening &amp; UAT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 weeks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OWASP, security review, UAT cycle.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Sign-off from COO / MS / DPO / Finance.</w:t>
            </w:r>
          </w:p>
        </w:tc>
      </w:tr>
    </w:tbl>
    <w:p/>
    <w:p>
      <w:r>
        <w:br w:type="page"/>
      </w:r>
    </w:p>
    <w:p>
      <w:pPr>
        <w:pStyle w:val="Heading1"/>
      </w:pPr>
      <w:r>
        <w:t>3. Sprint Plan</w:t>
      </w:r>
    </w:p>
    <w:p>
      <w:pPr>
        <w:pStyle w:val="Heading2"/>
      </w:pPr>
      <w:r>
        <w:t>Sprint 1 — UI close-out (Phase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Closes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Acceptance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Storybook for ui/* and clinical/*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shared components have stories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WCAG sweep — focus rings, ARIA labels, live regions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Lighthouse a11y ≥ 95 on key pages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 (390 px) walk-through of doctor + nurse + 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Puppeteer phone sweep green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i18n key audit; add missing Hindi strings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next-intl test passes; no missing-key warnings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Replace alert() / confirm() with Dialog component (statutory, refund)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Zero alert/confirm in src/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Empty / loading / error state coverage on every list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Visual sweep finds no spinner-only states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Activity graph: server-side aggregation prep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Endpoint shape agreed with backend</w:t>
            </w:r>
          </w:p>
        </w:tc>
      </w:tr>
    </w:tbl>
    <w:p/>
    <w:p>
      <w:pPr>
        <w:pStyle w:val="Heading2"/>
      </w:pPr>
      <w:r>
        <w:t>Sprint 2 — DB foundation (Phase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Closes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Acceptance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Postgres v0 migration: tenants, roles, staff, credentials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Migration green on dev + staging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Repository pattern (tsx + zod schemas mirror DB tables)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Repos covered by unit tests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Read-only API for staff (admin), shift, credential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Admin pages render from API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Replace localStorage in useHRStore / useShiftStore / useVendorStore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StoreHydrator no longer touches these stores</w:t>
            </w:r>
          </w:p>
        </w:tc>
      </w:tr>
    </w:tbl>
    <w:p/>
    <w:p>
      <w:pPr>
        <w:pStyle w:val="Heading2"/>
      </w:pPr>
      <w:r>
        <w:t>Sprint 3 — Patient &amp; visit (Phase 2 cont.)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Closes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Acceptance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Migrations v1 — patient, visit, encounter, note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CRUD in admin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Reception walk-in registration writes to DB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Front-desk e2e green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OPD reads queue + writes note via API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e2e green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record-access log fires on chart open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+ DISHA event visible</w:t>
            </w:r>
          </w:p>
        </w:tc>
      </w:tr>
    </w:tbl>
    <w:p/>
    <w:p>
      <w:pPr>
        <w:pStyle w:val="Heading2"/>
      </w:pPr>
      <w:r>
        <w:t>Sprint 4 — Orders, Rx, Pharmacy (Phase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Closes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Acceptance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Migrations v2-v3 — order, prescription, drug, pharmacy_claim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 master loaded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Drug-safety engine runs server-side; envelope returned to client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4 checks fire; deterministic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 queue + dispense events end-to-end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Bedside dispense recorded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Narcotic register with sign-out trail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Two-signatory enforced; audited</w:t>
            </w:r>
          </w:p>
        </w:tc>
      </w:tr>
    </w:tbl>
    <w:p/>
    <w:p>
      <w:pPr>
        <w:pStyle w:val="Heading2"/>
      </w:pPr>
      <w:r>
        <w:t>Sprint 5 — Lab &amp; Radiology (Phase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Closes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Acceptance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Migrations + APIs for lab_result + rad_report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inbox / verify chain green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Reflex rules engine on server (no client guesswork)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Reflex panel auto-added in tests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Critical-value notification path to doctor + nurse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Pager + audit + banner</w:t>
            </w:r>
          </w:p>
        </w:tc>
      </w:tr>
    </w:tbl>
    <w:p/>
    <w:p>
      <w:pPr>
        <w:pStyle w:val="Heading2"/>
      </w:pPr>
      <w:r>
        <w:t>Sprint 6 — IPD, MAR, Discharge (Phase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Closes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Acceptance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IPD stay + bed assignment + vitals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 map live; transfers cascade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MAR — due / on-time / late / missed states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Nurse e2e green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 4-pillar gate; freeze bill on confirm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 e2e green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discharge summary (HITL) calls gateway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signs the summary</w:t>
            </w:r>
          </w:p>
        </w:tc>
      </w:tr>
    </w:tbl>
    <w:p/>
    <w:p>
      <w:pPr>
        <w:pStyle w:val="Heading2"/>
      </w:pPr>
      <w:r>
        <w:t>Sprint 7 — Billing &amp; Insurance (Phase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Closes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Acceptance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 line auto-population from orders / drugs / bed / procedures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Bills reconcile to lines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Duplicate-charge AI flag with deterministic checks (server)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Block submit on flagged lines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Pre-auth lifecycle + denial-risk AI envelope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Risk score visible; gated approval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Refund two-step approval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+ state machine</w:t>
            </w:r>
          </w:p>
        </w:tc>
      </w:tr>
    </w:tbl>
    <w:p/>
    <w:p>
      <w:pPr>
        <w:pStyle w:val="Heading2"/>
      </w:pPr>
      <w:r>
        <w:t>Sprint 8 — Auth &amp; RBAC (Phase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Closes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Acceptance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OIDC integration; password fallback removed at IdP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roles login via IdP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JWT + refresh rotation; reuse detection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Test for stolen refresh fails closed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Server-side canDo on every mutation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RBAC bypass attempts denied + audited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Aadhaar OTP / DigiLocker patient onboarding (opt-in)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verified end-to-end</w:t>
            </w:r>
          </w:p>
        </w:tc>
      </w:tr>
    </w:tbl>
    <w:p/>
    <w:p>
      <w:pPr>
        <w:pStyle w:val="Heading2"/>
      </w:pPr>
      <w:r>
        <w:t>Sprint 9 — AI gateway (Phase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Closes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Acceptance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src/ai-services/_gateway.ts — vendor abstraction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38 services route through it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Per-service config (model, budget, fallback) in admin UI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Switching vendor takes &lt; 1 minute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evidence table + DPDP-aware redaction in logs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PHI not stored verbatim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Recall-cohort and quality-intelligence services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 outputs in /quality</w:t>
            </w:r>
          </w:p>
        </w:tc>
      </w:tr>
    </w:tbl>
    <w:p/>
    <w:p>
      <w:pPr>
        <w:pStyle w:val="Heading2"/>
      </w:pPr>
      <w:r>
        <w:t>Sprint 10 — Integrations (Phase 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Closes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Acceptance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WhatsApp Business API production wire-up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OTP + reminders fire in staging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UPI payment gateway test-mode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 paid via UPI captured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Email + SMS service abstraction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OTP and notifications send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analyser bridge (HL7 v2) — read-only spec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Decision deferred to v2; spec written</w:t>
            </w:r>
          </w:p>
        </w:tc>
      </w:tr>
    </w:tbl>
    <w:p/>
    <w:p>
      <w:pPr>
        <w:pStyle w:val="Heading2"/>
      </w:pPr>
      <w:r>
        <w:t>Sprint 11 — Observability + DR (Phase 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Closes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Acceptance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Pino structured logs + request IDs everywhere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Log search returns by request_id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Prometheus metrics + Grafana board (latency / errors)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SLOs computed; dashboard URL in TRD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Backup nightly + restore drill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Restore drill green; evidence captured</w:t>
            </w:r>
          </w:p>
        </w:tc>
      </w:tr>
    </w:tbl>
    <w:p/>
    <w:p>
      <w:pPr>
        <w:pStyle w:val="Heading2"/>
      </w:pPr>
      <w:r>
        <w:t>Sprint 12 — Hardening + UAT (Phase 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Closes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Acceptance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Pen-test + OWASP Top-10 sweep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 / High findings = 0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evidence pack rehearsal (all 9 chapters)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Pack reviewed by QM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UAT cycle by COO / MS / Finance / DPO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Sign-off recorded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 cutover plan + runbook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Runbook executed in DR drill</w:t>
            </w:r>
          </w:p>
        </w:tc>
      </w:tr>
    </w:tbl>
    <w:p/>
    <w:p>
      <w:r>
        <w:br w:type="page"/>
      </w:r>
    </w:p>
    <w:p>
      <w:pPr>
        <w:pStyle w:val="Heading1"/>
      </w:pPr>
      <w:r>
        <w:t>4. Milestones &amp; Dates (illustrative)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Milestone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Sprint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Target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gaps closed; Storybook live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Wk 02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DB read-only for staff / shift / vendor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Wk 05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+ Visit live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Wk 08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Rx + drug-safety + pharmacy live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Wk 12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+ radiology live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Wk 15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IPD + MAR + Discharge live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Wk 18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Billing + Insurance live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Wk 21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OIDC + server-side RBAC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Wk 23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gateway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Wk 25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Integrations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Wk 28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Observability + DR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Wk 29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UAT + cutover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Wk 31</w:t>
            </w:r>
          </w:p>
        </w:tc>
      </w:tr>
    </w:tbl>
    <w:p/>
    <w:p>
      <w:pPr>
        <w:pStyle w:val="Heading1"/>
      </w:pPr>
      <w:r>
        <w:t>5. Resourcing (indicative)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Role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Headcount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Senior frontend engineer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Senior backend engineer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DevOps / SRE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UX designer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QA engineer (incl. e2e)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Domain analyst (clinical)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DPO / Compliance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0.5 (shared)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Project manager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</w:tbl>
    <w:p/>
    <w:p>
      <w:pPr>
        <w:pStyle w:val="Heading1"/>
      </w:pPr>
      <w:r>
        <w:t>6. Risk Register (top 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#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Risk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Mitigation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R1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LLM vendor decision delayed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Lock gateway abstraction first; pluggable vendors.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R2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IdP integration drags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Allow internal-OIDC stub for staging; cutover late.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R3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 master licensing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Engage with ICDR/Pharmacy Council early.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R4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rules change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Keep consent + RTBF tables generic; quarterly review.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R5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analyser vendor lock-in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Defer to v2; manual entry in v1.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R6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Multi-branch creep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Keep BranchId enum; v2 only.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R7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hallucination on safety surfaces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Deterministic gates for safety; LLM never blocks.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R8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table volume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Partition by month; cold-tier &gt; 1 yr.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R9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Phone-mode regressions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 sweep in every release.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R10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Pen-test findings late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Run an early hardening sprint (S11.5).</w:t>
            </w:r>
          </w:p>
        </w:tc>
      </w:tr>
    </w:tbl>
    <w:p/>
    <w:p>
      <w:pPr>
        <w:pStyle w:val="Heading1"/>
      </w:pPr>
      <w:r>
        <w:t>7. Definition of Done (per sprint)</w:t>
      </w:r>
    </w:p>
    <w:p>
      <w:pPr>
        <w:pStyle w:val="ListBullet"/>
        <w:spacing w:after="40"/>
        <w:ind w:left="425"/>
      </w:pPr>
      <w:r>
        <w:t>Typecheck clean; lint clean; unit tests added for new logic.</w:t>
      </w:r>
    </w:p>
    <w:p>
      <w:pPr>
        <w:pStyle w:val="ListBullet"/>
        <w:spacing w:after="40"/>
        <w:ind w:left="425"/>
      </w:pPr>
      <w:r>
        <w:t>Puppeteer e2e sweep for the affected role passes 0 errors.</w:t>
      </w:r>
    </w:p>
    <w:p>
      <w:pPr>
        <w:pStyle w:val="ListBullet"/>
        <w:spacing w:after="40"/>
        <w:ind w:left="425"/>
      </w:pPr>
      <w:r>
        <w:t>Audit chip counts match DB row counts on a fresh smoke test.</w:t>
      </w:r>
    </w:p>
    <w:p>
      <w:pPr>
        <w:pStyle w:val="ListBullet"/>
        <w:spacing w:after="40"/>
        <w:ind w:left="425"/>
      </w:pPr>
      <w:r>
        <w:t>All acceptance criteria in the sprint table green.</w:t>
      </w:r>
    </w:p>
    <w:p>
      <w:pPr>
        <w:pStyle w:val="ListBullet"/>
        <w:spacing w:after="40"/>
        <w:ind w:left="425"/>
      </w:pPr>
      <w:r>
        <w:t>Documentation updated — BRD / TRD / Schema / Gap rows flipped to Closed.</w:t>
      </w:r>
    </w:p>
    <w:p>
      <w:pPr>
        <w:pStyle w:val="ListBullet"/>
        <w:spacing w:after="40"/>
        <w:ind w:left="425"/>
      </w:pPr>
      <w:r>
        <w:t>Per-feature gate: visible screenshot proof attached to PR.</w:t>
      </w:r>
    </w:p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Initial issue. Dates are sprint-relative, not calendar-locked.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