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10 - Competitive Innovation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Competitive Innovation — Consolidated (v2.0)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Slate 15 / 15 shipped · single-doc reference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t>Phase-1 of Kailash HMS shipped a 15-card innovation slate across six waves (M4-W1 through M4-W6), closed by an end-to-end demo-readiness sweep (M5). Every card is HITL — accept, reject, or modify — and every decision lands in an audit trail under a typed resource. The slate covers four pillars: clinical safety wow, operating speed, growth, and compliance, plus a patient super-app layer and a two-sided care-team handover.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1F7A3F"/>
                <w:sz w:val="22"/>
              </w:rPr>
              <w:t xml:space="preserve">Slate state at v2.0: </w:t>
            </w:r>
            <w:r>
              <w:rPr>
                <w:rFonts w:ascii="Calibri" w:hAnsi="Calibri"/>
                <w:b w:val="0"/>
                <w:i w:val="0"/>
                <w:sz w:val="22"/>
              </w:rPr>
              <w:t>15 / 15 cards SHIPPED. Regression 54 / 54 green; flow-walker 16 PASS / 0 PARTIAL / 0 FAIL; 0 console errors. 13 typed HITL audit resources live across the slate.</w:t>
            </w:r>
          </w:p>
        </w:tc>
      </w:tr>
    </w:tbl>
    <w:p/>
    <w:p>
      <w:pPr>
        <w:pStyle w:val="Heading1"/>
      </w:pPr>
      <w:r>
        <w:t>2. The four pillars</w:t>
      </w:r>
    </w:p>
    <w:p>
      <w:pPr>
        <w:pStyle w:val="ListBullet"/>
        <w:spacing w:after="40"/>
        <w:ind w:left="425"/>
      </w:pPr>
      <w:r>
        <w:t>**0. PRESERVE** — every Phase-1 surface that worked before the overhaul still works after every wave. Verified by the 54-assertion regression suite at every checkpoint.</w:t>
      </w:r>
    </w:p>
    <w:p>
      <w:pPr>
        <w:pStyle w:val="ListBullet"/>
        <w:spacing w:after="40"/>
        <w:ind w:left="425"/>
      </w:pPr>
      <w:r>
        <w:t>**1. INTUITIVE** — compact tokens, global Cmd/Ctrl+K palette (S4), single primary action per AI card.</w:t>
      </w:r>
    </w:p>
    <w:p>
      <w:pPr>
        <w:pStyle w:val="ListBullet"/>
        <w:spacing w:after="40"/>
        <w:ind w:left="425"/>
      </w:pPr>
      <w:r>
        <w:t>**2. GROWTH-FOCUSED** — S7 ops cockpit + S8 RCM cockpit + S9 NABH-evidence-as-product give leadership the levers (throughput, utilisation, denial reduction, charge capture).</w:t>
      </w:r>
    </w:p>
    <w:p>
      <w:pPr>
        <w:pStyle w:val="ListBullet"/>
        <w:spacing w:after="40"/>
        <w:ind w:left="425"/>
      </w:pPr>
      <w:r>
        <w:t>**3. AI-CENTRIC** — every card carries reasoning + confidence + HITL accept/reject. The audit trail is the product.</w:t>
      </w:r>
    </w:p>
    <w:p>
      <w:pPr>
        <w:pStyle w:val="Heading1"/>
      </w:pPr>
      <w:r>
        <w:t>3. Card catalog — 15 cards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Wave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Pillar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Transparent Drug-Safety Reasoning Panel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 safety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NEWS2 / qSOFA / Sepsis Ambient Watcher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 safety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Closed-Loop Critical-Value Banner + Ack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 safety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S15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Day-in-Review (explainable)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 safety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Hospital-Wide AI Copilot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Operating speed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Voice Scribe Everywhere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Operating speed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OCR Intake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Operating speed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 Operations Cockpit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GROWTH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Revenue-Cycle Growth Cockpit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GROWTH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Evidence Live Cockpit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/ DISHA Self-Audit Panel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Health Summary (Patient Portal)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super-app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Family-Track v2 (mock WhatsApp invite)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super-app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S13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Proactive Patient Nudges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super-app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Care-Team Presence + Live Handover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Care-team</w:t>
            </w:r>
          </w:p>
        </w:tc>
      </w:tr>
    </w:tbl>
    <w:p/>
    <w:p>
      <w:pPr>
        <w:pStyle w:val="Heading2"/>
      </w:pPr>
      <w:r>
        <w:t>3.1 Mount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Mount point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Engine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src/app/doctor/dashboard/page.tsx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src/lib/drugSafety.ts (checkRx)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src/app/doctor/ipd/page.tsx (per-inpatient banner)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src/lib/vitals.ts (news2FromRecord)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src/components/layout/AppShell.tsx (global for doctor + nurse)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audit-trail subscription (lab_critical_callback)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src/app/doctor/analytics/page.tsx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useDoctorStatsStore.totalsFor + audit entries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src/components/layout/CommandPalette.tsx (every role, Cmd/Ctrl+K)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src/lib/aiCopilot.ts (parseIntent)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doctor/ipd (Quick-note) + nurse/rounds (AI-SOAP companion)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src/lib/voiceScribe.ts (Web Speech + toSOAP)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src/app/reception/opd/page.tsx (walk-in modal)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deterministic 800 ms canned scan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src/app/admin/operations/page.tsx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src/lib/predictiveOps.ts (4 forecasters)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src/app/admin/finance/page.tsx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src/lib/revenueGrowth.ts (4 lever-finders)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src/app/admin/compliance/page.tsx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src/lib/nabhEvidence.ts (buildNabhEvidence)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src/app/admin/disha/page.tsx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src/lib/dpdpAudit.ts (scoreAllDimensions)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src/app/patient/dashboard/page.tsx (top of page)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PatientProfile + last-24h audit composer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src/app/patient/dashboard/page.tsx (right rail)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WhatsApp delivery progression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src/app/patient/dashboard/page.tsx (main column)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src/lib/patientNudges.ts (8 generators)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/doctor/ipd + /nurse/dashboard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src/lib/careTeamPresence.ts + useShiftStore</w:t>
            </w:r>
          </w:p>
        </w:tc>
      </w:tr>
    </w:tbl>
    <w:p/>
    <w:p>
      <w:pPr>
        <w:pStyle w:val="Heading1"/>
      </w:pPr>
      <w:r>
        <w:t>4. Cross-cutting primitives &amp; engines</w:t>
      </w:r>
    </w:p>
    <w:p>
      <w:pPr>
        <w:spacing w:after="120"/>
      </w:pPr>
      <w:r>
        <w:t>Each engine returns a stable envelope so Phase-2 can swap the internals for real models without touching the UI: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Module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Path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Role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ReasoningChip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src/components/clinical/ReasoningChip.tsx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Shared explainability primitive (compact pill / expanded card)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aiCopilot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src/lib/aiCopilot.ts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NL → typed-intent parser (envelope stable across LLM swap)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voiceScribe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src/lib/voiceScribe.ts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 Speech + per-surface fallback + toSOAP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predictiveOps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src/lib/predictiveOps.ts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Four deterministic forecasters over live stores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revenueGrowth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src/lib/revenueGrowth.ts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Four lever-finders with ₹-impact estimates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dpdpAudit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src/lib/dpdpAudit.ts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Five-principle self-scoring engine with DPDP/DISHA section anchors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patientNudges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src/lib/patientNudges.ts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Eight nudge generators with priority sort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careTeamPresence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src/lib/careTeamPresence.ts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Pure presence composer (HR + shifts + duty + wall-clock)</w:t>
            </w:r>
          </w:p>
        </w:tc>
      </w:tr>
    </w:tbl>
    <w:p/>
    <w:p>
      <w:pPr>
        <w:pStyle w:val="Heading1"/>
      </w:pPr>
      <w:r>
        <w:t>5. Audit-resource registry</w:t>
      </w:r>
    </w:p>
    <w:p>
      <w:pPr>
        <w:spacing w:after="120"/>
      </w:pPr>
      <w:r>
        <w:t>Thirteen typed HITL audit resources let leadership see exactly which AI suggestion was accepted, rejected, or modified, by whom, and when. Each entry below corresponds to a `useAuditStore.log()` call site in the slate: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Resource code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Card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What it records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early_warning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NEWS2 escalation / acknowledge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critical_value_callback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Closed-loop ack (doctor + nurse)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ai_copilot_intent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NL-intent accept / reject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voice_scribe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AI-SOAP accept / reject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ocr_intake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Scan modify + apply + discard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ops_prediction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Per-forecaster action / dismiss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rcm_growth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Per-lever action / dismiss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nabh_evidence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Per-chapter Open-desk / dismiss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dpdp_audit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Per-principle action / dismiss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patient_health_summary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S11/S15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Accept / regenerate / hide narration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family_invite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Invite send / accepted / revoke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patient_nudge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Per-nudge act / dismiss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live_handover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Sign + Receive (two-sided)</w:t>
            </w:r>
          </w:p>
        </w:tc>
      </w:tr>
    </w:tbl>
    <w:p/>
    <w:p>
      <w:pPr>
        <w:pStyle w:val="Heading1"/>
      </w:pPr>
      <w:r>
        <w:t>6. Verification</w:t>
      </w:r>
    </w:p>
    <w:p>
      <w:pPr>
        <w:pStyle w:val="ListBullet"/>
        <w:spacing w:after="40"/>
        <w:ind w:left="425"/>
      </w:pPr>
      <w:r>
        <w:t>**tsc --noEmit**: 0 errors</w:t>
      </w:r>
    </w:p>
    <w:p>
      <w:pPr>
        <w:pStyle w:val="ListBullet"/>
        <w:spacing w:after="40"/>
        <w:ind w:left="425"/>
      </w:pPr>
      <w:r>
        <w:t>**next build**: Compiled successfully</w:t>
      </w:r>
    </w:p>
    <w:p>
      <w:pPr>
        <w:pStyle w:val="ListBullet"/>
        <w:spacing w:after="40"/>
        <w:ind w:left="425"/>
      </w:pPr>
      <w:r>
        <w:t>**regression-suite.cjs**: 54 / 54 passed, 0 failed, 0 console errors</w:t>
      </w:r>
    </w:p>
    <w:p>
      <w:pPr>
        <w:pStyle w:val="ListBullet"/>
        <w:spacing w:after="40"/>
        <w:ind w:left="425"/>
      </w:pPr>
      <w:r>
        <w:t>**flow-walker.cjs**: 16 PASS / 0 PARTIAL / 0 FAIL, 0 console errors (M5b state)</w:t>
      </w:r>
    </w:p>
    <w:p>
      <w:pPr>
        <w:pStyle w:val="ListBullet"/>
        <w:spacing w:after="40"/>
        <w:ind w:left="425"/>
      </w:pPr>
      <w:r>
        <w:t>**hero-journey-walker.cjs**: 10 / 10 beats captured (M5)</w:t>
      </w:r>
    </w:p>
    <w:p>
      <w:pPr>
        <w:spacing w:after="120"/>
      </w:pPr>
    </w:p>
    <w:p>
      <w:pPr>
        <w:pStyle w:val="ListBullet"/>
        <w:spacing w:after="40"/>
        <w:ind w:left="425"/>
      </w:pPr>
      <w:r>
        <w:t>Demo runbook: docs/specs/M5_Demo_Runbook.md</w:t>
      </w:r>
    </w:p>
    <w:p>
      <w:pPr>
        <w:pStyle w:val="ListBullet"/>
        <w:spacing w:after="40"/>
        <w:ind w:left="425"/>
      </w:pPr>
      <w:r>
        <w:t>Checkpoint registry: docs/specs/CHECKPOINTS.md</w:t>
      </w:r>
    </w:p>
    <w:p>
      <w:pPr>
        <w:pStyle w:val="ListBullet"/>
        <w:spacing w:after="40"/>
        <w:ind w:left="425"/>
      </w:pPr>
      <w:r>
        <w:t>Hero-journey JSON: docs/specs/screens/M5/hero-journey.json</w:t>
      </w:r>
    </w:p>
    <w:p>
      <w:pPr>
        <w:pStyle w:val="Heading2"/>
      </w:pPr>
      <w:r>
        <w:t>6.1 Restore commands</w:t>
      </w:r>
    </w:p>
    <w:p>
      <w:pPr>
        <w:pStyle w:val="ListBullet"/>
        <w:spacing w:after="40"/>
        <w:ind w:left="425"/>
      </w:pPr>
      <w:r>
        <w:t>`git checkout checkpoint/M5b-final` — latest, slate 15/15 + tail clean</w:t>
      </w:r>
    </w:p>
    <w:p>
      <w:pPr>
        <w:pStyle w:val="ListBullet"/>
        <w:spacing w:after="40"/>
        <w:ind w:left="425"/>
      </w:pPr>
      <w:r>
        <w:t>`git checkout checkpoint/M5-demo-ready` — slate 15/15, demo-ready snapshot</w:t>
      </w:r>
    </w:p>
    <w:p>
      <w:pPr>
        <w:pStyle w:val="ListBullet"/>
        <w:spacing w:after="40"/>
        <w:ind w:left="425"/>
      </w:pPr>
      <w:r>
        <w:t>`git checkout checkpoint/M4-wave-N` — any individual wave (1..6)</w:t>
      </w:r>
    </w:p>
    <w:p>
      <w:pPr>
        <w:pStyle w:val="ListBullet"/>
        <w:spacing w:after="40"/>
        <w:ind w:left="425"/>
      </w:pPr>
      <w:r>
        <w:t>`git checkout checkpoint/M0-baseline` — original Phase-1 baseline before any wave</w:t>
      </w:r>
    </w:p>
    <w:p>
      <w:pPr>
        <w:pStyle w:val="Heading1"/>
      </w:pPr>
      <w:r>
        <w:t>7. Phase-2 swap points</w:t>
      </w:r>
    </w:p>
    <w:p>
      <w:pPr>
        <w:spacing w:after="120"/>
      </w:pPr>
      <w:r>
        <w:t>Every engine in §4 has a stable envelope. Phase-2 replaces the internals; the UI doesn't change. Concrete swap targets:</w:t>
      </w:r>
    </w:p>
    <w:p>
      <w:pPr>
        <w:pStyle w:val="ListBullet"/>
        <w:spacing w:after="40"/>
        <w:ind w:left="425"/>
      </w:pPr>
      <w:r>
        <w:t>**aiCopilot.parseIntent** → real LLM call returning the same { action, object, patient, time, destination, confidence, reasoning, raw } envelope.</w:t>
      </w:r>
    </w:p>
    <w:p>
      <w:pPr>
        <w:pStyle w:val="ListBullet"/>
        <w:spacing w:after="40"/>
        <w:ind w:left="425"/>
      </w:pPr>
      <w:r>
        <w:t>**voiceScribe.startDictation + toSOAP** → vendor STT (Deepgram / AssemblyAI) + LLM structuring.</w:t>
      </w:r>
    </w:p>
    <w:p>
      <w:pPr>
        <w:pStyle w:val="ListBullet"/>
        <w:spacing w:after="40"/>
        <w:ind w:left="425"/>
      </w:pPr>
      <w:r>
        <w:t>**predictiveOps.predict\* functions** → trained models on real ED / OR / ICU / staffing telemetry; same OpsPrediction shape.</w:t>
      </w:r>
    </w:p>
    <w:p>
      <w:pPr>
        <w:pStyle w:val="ListBullet"/>
        <w:spacing w:after="40"/>
        <w:ind w:left="425"/>
      </w:pPr>
      <w:r>
        <w:t>**revenueGrowth.find\* functions** → ML denial-risk scorer + real claim-aging pipeline; same GrowthFinding shape.</w:t>
      </w:r>
    </w:p>
    <w:p>
      <w:pPr>
        <w:pStyle w:val="ListBullet"/>
        <w:spacing w:after="40"/>
        <w:ind w:left="425"/>
      </w:pPr>
      <w:r>
        <w:t>**dpdpAudit.score\* functions** → DPO platform / compliance vendor; same DpdpDimension shape.</w:t>
      </w:r>
    </w:p>
    <w:p>
      <w:pPr>
        <w:pStyle w:val="ListBullet"/>
        <w:spacing w:after="40"/>
        <w:ind w:left="425"/>
      </w:pPr>
      <w:r>
        <w:t>**OCR mock** in OcrIntakeCard → real OCR vendor (Tesseract / Veryfi / Google Document AI); same OcrFields envelope.</w:t>
      </w:r>
    </w:p>
    <w:p>
      <w:pPr>
        <w:pStyle w:val="ListBullet"/>
        <w:spacing w:after="40"/>
        <w:ind w:left="425"/>
      </w:pPr>
      <w:r>
        <w:t>**Mock-API at src/lib/api/** (18 typed modules) → real REST gateway per 02_TRD §5; envelope schemas already match.</w:t>
      </w:r>
    </w:p>
    <w:p>
      <w:pPr>
        <w:pStyle w:val="Heading1"/>
      </w:pPr>
      <w:r>
        <w:t>Appendix 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Slate proposal — 15 cards.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M4-W1 closure — S1/S2/S3/S15.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M4-W2 closure — S4/S5/S6.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M4-W3 closure — S7/S8 (GROWTH).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M4-W4 closure — S9/S10 (COMPLIANCE).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M4-W5 closure — S11/S12/S13 (PATIENT).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M4-W6 FINAL closure — S14. Slate 15/15.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v2.0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Consolidated: subsumes v1.0–v1.6 into one canonical doc.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