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Umang Superspeciality Hospital – Website Content Availability &amp; Information Requirement Document</w:t>
      </w:r>
    </w:p>
    <w:p>
      <w:pPr>
        <w:pStyle w:val="Heading1"/>
      </w:pPr>
      <w:r>
        <w:t>1. Hospital Identity &amp; Core Information</w:t>
      </w:r>
    </w:p>
    <w:p>
      <w:r>
        <w:rPr>
          <w:b/>
        </w:rPr>
        <w:t>AVAILABLE ON WEBSITE</w:t>
      </w:r>
    </w:p>
    <w:p>
      <w:pPr>
        <w:pStyle w:val="ListBullet"/>
      </w:pPr>
      <w:r>
        <w:t>Hospital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Phone numbers</w:t>
      </w:r>
    </w:p>
    <w:p>
      <w:pPr>
        <w:pStyle w:val="ListBullet"/>
      </w:pPr>
      <w:r>
        <w:t>Emergency contact</w:t>
      </w:r>
    </w:p>
    <w:p>
      <w:pPr>
        <w:pStyle w:val="ListBullet"/>
      </w:pPr>
      <w:r>
        <w:t>Super-speciality positioning</w:t>
      </w:r>
    </w:p>
    <w:p>
      <w:r>
        <w:rPr>
          <w:b/>
          <w:color w:val="0066CC"/>
        </w:rPr>
        <w:t>INFORMATION REQUIRED FROM HOSPITAL</w:t>
      </w:r>
    </w:p>
    <w:p>
      <w:pPr>
        <w:pStyle w:val="ListBullet"/>
      </w:pPr>
      <w:r>
        <w:t>Official legal hospital name</w:t>
      </w:r>
    </w:p>
    <w:p>
      <w:pPr>
        <w:pStyle w:val="ListBullet"/>
      </w:pPr>
      <w:r>
        <w:t>Final confirmed bed strength (one number only)</w:t>
      </w:r>
    </w:p>
    <w:p>
      <w:pPr>
        <w:pStyle w:val="ListBullet"/>
      </w:pPr>
      <w:r>
        <w:t>Official tagline</w:t>
      </w:r>
    </w:p>
    <w:p>
      <w:pPr>
        <w:pStyle w:val="ListBullet"/>
      </w:pPr>
      <w:r>
        <w:t>Year of establishment</w:t>
      </w:r>
    </w:p>
    <w:p>
      <w:pPr>
        <w:pStyle w:val="ListBullet"/>
      </w:pPr>
      <w:r>
        <w:t>Ownership / management details</w:t>
      </w:r>
    </w:p>
    <w:p>
      <w:pPr>
        <w:pStyle w:val="Heading1"/>
      </w:pPr>
      <w:r>
        <w:t>2. Infrastructure &amp; Facilities</w:t>
      </w:r>
    </w:p>
    <w:p>
      <w:r>
        <w:rPr>
          <w:b/>
        </w:rPr>
        <w:t>AVAILABLE ON WEBSITE</w:t>
      </w:r>
    </w:p>
    <w:p>
      <w:pPr>
        <w:pStyle w:val="ListBullet"/>
      </w:pPr>
      <w:r>
        <w:t>ICU mentioned (no structure)</w:t>
      </w:r>
    </w:p>
    <w:p>
      <w:pPr>
        <w:pStyle w:val="ListBullet"/>
      </w:pPr>
      <w:r>
        <w:t>Diagnostics mentioned (generic)</w:t>
      </w:r>
    </w:p>
    <w:p>
      <w:pPr>
        <w:pStyle w:val="ListBullet"/>
      </w:pPr>
      <w:r>
        <w:t>Dialysis mentioned</w:t>
      </w:r>
    </w:p>
    <w:p>
      <w:pPr>
        <w:pStyle w:val="ListBullet"/>
      </w:pPr>
      <w:r>
        <w:t>Emergency services listed</w:t>
      </w:r>
    </w:p>
    <w:p>
      <w:r>
        <w:rPr>
          <w:b/>
          <w:color w:val="0066CC"/>
        </w:rPr>
        <w:t>INFORMATION REQUIRED FROM HOSPITAL</w:t>
      </w:r>
    </w:p>
    <w:p>
      <w:pPr>
        <w:pStyle w:val="ListBullet"/>
      </w:pPr>
      <w:r>
        <w:t>ICU breakup (MICU / SICU / CCU / NICU / PICU)</w:t>
      </w:r>
    </w:p>
    <w:p>
      <w:pPr>
        <w:pStyle w:val="ListBullet"/>
      </w:pPr>
      <w:r>
        <w:t>ICU bed count &amp; ventilator count</w:t>
      </w:r>
    </w:p>
    <w:p>
      <w:pPr>
        <w:pStyle w:val="ListBullet"/>
      </w:pPr>
      <w:r>
        <w:t>Cath Lab availability &amp; specifications</w:t>
      </w:r>
    </w:p>
    <w:p>
      <w:pPr>
        <w:pStyle w:val="ListBullet"/>
      </w:pPr>
      <w:r>
        <w:t>Number &amp; type of modular OTs</w:t>
      </w:r>
    </w:p>
    <w:p>
      <w:pPr>
        <w:pStyle w:val="ListBullet"/>
      </w:pPr>
      <w:r>
        <w:t>Blood bank details</w:t>
      </w:r>
    </w:p>
    <w:p>
      <w:pPr>
        <w:pStyle w:val="ListBullet"/>
      </w:pPr>
      <w:r>
        <w:t>Major medical equipment list</w:t>
      </w:r>
    </w:p>
    <w:p>
      <w:pPr>
        <w:pStyle w:val="Heading1"/>
      </w:pPr>
      <w:r>
        <w:t>3. Specialties &amp; Clinical Services</w:t>
      </w:r>
    </w:p>
    <w:p>
      <w:r>
        <w:rPr>
          <w:b/>
        </w:rPr>
        <w:t>AVAILABLE ON WEBSITE</w:t>
      </w:r>
    </w:p>
    <w:p>
      <w:pPr>
        <w:pStyle w:val="ListBullet"/>
      </w:pPr>
      <w:r>
        <w:t>Department names listed only</w:t>
      </w:r>
    </w:p>
    <w:p>
      <w:r>
        <w:rPr>
          <w:b/>
          <w:color w:val="0066CC"/>
        </w:rPr>
        <w:t>INFORMATION REQUIRED FROM HOSPITAL</w:t>
      </w:r>
    </w:p>
    <w:p>
      <w:pPr>
        <w:pStyle w:val="ListBullet"/>
      </w:pPr>
      <w:r>
        <w:t>Department-wise procedures</w:t>
      </w:r>
    </w:p>
    <w:p>
      <w:pPr>
        <w:pStyle w:val="ListBullet"/>
      </w:pPr>
      <w:r>
        <w:t>Advanced surgeries offered</w:t>
      </w:r>
    </w:p>
    <w:p>
      <w:pPr>
        <w:pStyle w:val="ListBullet"/>
      </w:pPr>
      <w:r>
        <w:t>OPD / IPD services per department</w:t>
      </w:r>
    </w:p>
    <w:p>
      <w:pPr>
        <w:pStyle w:val="ListBullet"/>
      </w:pPr>
      <w:r>
        <w:t>Technology &amp; equipment support per specialty</w:t>
      </w:r>
    </w:p>
    <w:p>
      <w:pPr>
        <w:pStyle w:val="ListBullet"/>
      </w:pPr>
      <w:r>
        <w:t>Department strengths</w:t>
      </w:r>
    </w:p>
    <w:p>
      <w:pPr>
        <w:pStyle w:val="Heading1"/>
      </w:pPr>
      <w:r>
        <w:t>4. Emergency, Trauma &amp; Critical Care</w:t>
      </w:r>
    </w:p>
    <w:p>
      <w:r>
        <w:rPr>
          <w:b/>
        </w:rPr>
        <w:t>AVAILABLE ON WEBSITE</w:t>
      </w:r>
    </w:p>
    <w:p>
      <w:pPr>
        <w:pStyle w:val="ListBullet"/>
      </w:pPr>
      <w:r>
        <w:t>24×7 emergency contact numbers</w:t>
      </w:r>
    </w:p>
    <w:p>
      <w:r>
        <w:rPr>
          <w:b/>
          <w:color w:val="0066CC"/>
        </w:rPr>
        <w:t>INFORMATION REQUIRED FROM HOSPITAL</w:t>
      </w:r>
    </w:p>
    <w:p>
      <w:pPr>
        <w:pStyle w:val="ListBullet"/>
      </w:pPr>
      <w:r>
        <w:t>Trauma care level</w:t>
      </w:r>
    </w:p>
    <w:p>
      <w:pPr>
        <w:pStyle w:val="ListBullet"/>
      </w:pPr>
      <w:r>
        <w:t>Emergency team structure</w:t>
      </w:r>
    </w:p>
    <w:p>
      <w:pPr>
        <w:pStyle w:val="ListBullet"/>
      </w:pPr>
      <w:r>
        <w:t>ICU clinical protocols</w:t>
      </w:r>
    </w:p>
    <w:p>
      <w:pPr>
        <w:pStyle w:val="ListBullet"/>
      </w:pPr>
      <w:r>
        <w:t>NICU / PICU confirmation</w:t>
      </w:r>
    </w:p>
    <w:p>
      <w:pPr>
        <w:pStyle w:val="ListBullet"/>
      </w:pPr>
      <w:r>
        <w:t>Ambulance services details</w:t>
      </w:r>
    </w:p>
    <w:p>
      <w:pPr>
        <w:pStyle w:val="Heading1"/>
      </w:pPr>
      <w:r>
        <w:t>5. Diagnostics, Pharmacy &amp; Preventive Care</w:t>
      </w:r>
    </w:p>
    <w:p>
      <w:r>
        <w:rPr>
          <w:b/>
        </w:rPr>
        <w:t>AVAILABLE ON WEBSITE</w:t>
      </w:r>
    </w:p>
    <w:p>
      <w:pPr>
        <w:pStyle w:val="ListBullet"/>
      </w:pPr>
      <w:r>
        <w:t>Pharmacy mentioned</w:t>
      </w:r>
    </w:p>
    <w:p>
      <w:pPr>
        <w:pStyle w:val="ListBullet"/>
      </w:pPr>
      <w:r>
        <w:t>Basic diagnostics mentioned</w:t>
      </w:r>
    </w:p>
    <w:p>
      <w:r>
        <w:rPr>
          <w:b/>
          <w:color w:val="0066CC"/>
        </w:rPr>
        <w:t>INFORMATION REQUIRED FROM HOSPITAL</w:t>
      </w:r>
    </w:p>
    <w:p>
      <w:pPr>
        <w:pStyle w:val="ListBullet"/>
      </w:pPr>
      <w:r>
        <w:t>CT / MRI / USG specifications</w:t>
      </w:r>
    </w:p>
    <w:p>
      <w:pPr>
        <w:pStyle w:val="ListBullet"/>
      </w:pPr>
      <w:r>
        <w:t>Pathology test list</w:t>
      </w:r>
    </w:p>
    <w:p>
      <w:pPr>
        <w:pStyle w:val="ListBullet"/>
      </w:pPr>
      <w:r>
        <w:t>Accreditation (NABL etc.)</w:t>
      </w:r>
    </w:p>
    <w:p>
      <w:pPr>
        <w:pStyle w:val="ListBullet"/>
      </w:pPr>
      <w:r>
        <w:t>Preventive health check-up packages</w:t>
      </w:r>
    </w:p>
    <w:p>
      <w:pPr>
        <w:pStyle w:val="ListBullet"/>
      </w:pPr>
      <w:r>
        <w:t>Home sample collection availability</w:t>
      </w:r>
    </w:p>
    <w:p>
      <w:pPr>
        <w:pStyle w:val="Heading1"/>
      </w:pPr>
      <w:r>
        <w:t>6. Doctors &amp; Medical Team</w:t>
      </w:r>
    </w:p>
    <w:p>
      <w:r>
        <w:rPr>
          <w:b/>
        </w:rPr>
        <w:t>AVAILABLE ON WEBSITE</w:t>
      </w:r>
    </w:p>
    <w:p>
      <w:pPr>
        <w:pStyle w:val="ListBullet"/>
      </w:pPr>
      <w:r>
        <w:t>Doctor names</w:t>
      </w:r>
    </w:p>
    <w:p>
      <w:pPr>
        <w:pStyle w:val="ListBullet"/>
      </w:pPr>
      <w:r>
        <w:t>Photos</w:t>
      </w:r>
    </w:p>
    <w:p>
      <w:pPr>
        <w:pStyle w:val="ListBullet"/>
      </w:pPr>
      <w:r>
        <w:t>Specialties</w:t>
      </w:r>
    </w:p>
    <w:p>
      <w:r>
        <w:rPr>
          <w:b/>
          <w:color w:val="0066CC"/>
        </w:rPr>
        <w:t>INFORMATION REQUIRED FROM HOSPITAL</w:t>
      </w:r>
    </w:p>
    <w:p>
      <w:pPr>
        <w:pStyle w:val="ListBullet"/>
      </w:pPr>
      <w:r>
        <w:t>Detailed doctor bios</w:t>
      </w:r>
    </w:p>
    <w:p>
      <w:pPr>
        <w:pStyle w:val="ListBullet"/>
      </w:pPr>
      <w:r>
        <w:t>Qualifications &amp; experience</w:t>
      </w:r>
    </w:p>
    <w:p>
      <w:pPr>
        <w:pStyle w:val="ListBullet"/>
      </w:pPr>
      <w:r>
        <w:t>OPD timings</w:t>
      </w:r>
    </w:p>
    <w:p>
      <w:pPr>
        <w:pStyle w:val="ListBullet"/>
      </w:pPr>
      <w:r>
        <w:t>Consultation fees</w:t>
      </w:r>
    </w:p>
    <w:p>
      <w:pPr>
        <w:pStyle w:val="ListBullet"/>
      </w:pPr>
      <w:r>
        <w:t>Teleconsultation availability</w:t>
      </w:r>
    </w:p>
    <w:p>
      <w:pPr>
        <w:pStyle w:val="Heading1"/>
      </w:pPr>
      <w:r>
        <w:t>7. Patient Trust, Legal &amp; Compliance</w:t>
      </w:r>
    </w:p>
    <w:p>
      <w:r>
        <w:rPr>
          <w:b/>
        </w:rPr>
        <w:t>AVAILABLE ON WEBSITE</w:t>
      </w:r>
    </w:p>
    <w:p>
      <w:pPr>
        <w:pStyle w:val="ListBullet"/>
      </w:pPr>
      <w:r>
        <w:t>Basic testimonials</w:t>
      </w:r>
    </w:p>
    <w:p>
      <w:r>
        <w:rPr>
          <w:b/>
          <w:color w:val="0066CC"/>
        </w:rPr>
        <w:t>INFORMATION REQUIRED FROM HOSPITAL</w:t>
      </w:r>
    </w:p>
    <w:p>
      <w:pPr>
        <w:pStyle w:val="ListBullet"/>
      </w:pPr>
      <w:r>
        <w:t>Accreditations (NABH / NABL / ISO)</w:t>
      </w:r>
    </w:p>
    <w:p>
      <w:pPr>
        <w:pStyle w:val="ListBullet"/>
      </w:pPr>
      <w:r>
        <w:t>Awards &amp; recognitions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Consent forms</w:t>
      </w:r>
    </w:p>
    <w:p>
      <w:pPr>
        <w:pStyle w:val="Heading1"/>
      </w:pPr>
      <w:r>
        <w:t>8. Summary</w:t>
      </w:r>
    </w:p>
    <w:p>
      <w:r>
        <w:t>The website currently displays basic hospital information. All clinical depth, infrastructure details, compliance documentation, and specialty information must be provided by the hospital to complete the website content accurately.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