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1579D" w:rsidRPr="0031579D" w:rsidRDefault="0031579D" w:rsidP="0031579D">
      <w:pPr>
        <w:rPr>
          <w:color w:val="FF0000"/>
          <w:sz w:val="56"/>
          <w:szCs w:val="56"/>
        </w:rPr>
      </w:pPr>
      <w:r w:rsidRPr="0031579D">
        <w:rPr>
          <w:color w:val="FF0000"/>
          <w:sz w:val="56"/>
          <w:szCs w:val="56"/>
        </w:rPr>
        <w:t xml:space="preserve">Documentation </w:t>
      </w:r>
      <w:proofErr w:type="gramStart"/>
      <w:r w:rsidRPr="0031579D">
        <w:rPr>
          <w:color w:val="FF0000"/>
          <w:sz w:val="56"/>
          <w:szCs w:val="56"/>
        </w:rPr>
        <w:t>For</w:t>
      </w:r>
      <w:proofErr w:type="gramEnd"/>
      <w:r w:rsidRPr="0031579D">
        <w:rPr>
          <w:color w:val="FF0000"/>
          <w:sz w:val="56"/>
          <w:szCs w:val="56"/>
        </w:rPr>
        <w:t xml:space="preserve"> IPL Project Model </w:t>
      </w:r>
    </w:p>
    <w:p w:rsidR="0031579D" w:rsidRPr="0031579D" w:rsidRDefault="0031579D" w:rsidP="0031579D">
      <w:pPr>
        <w:rPr>
          <w:color w:val="FF0000"/>
          <w:sz w:val="28"/>
          <w:szCs w:val="28"/>
        </w:rPr>
      </w:pPr>
      <w:r w:rsidRPr="0031579D">
        <w:rPr>
          <w:color w:val="FF0000"/>
          <w:sz w:val="28"/>
          <w:szCs w:val="28"/>
        </w:rPr>
        <w:t>Section 1: Introduction</w:t>
      </w:r>
    </w:p>
    <w:p w:rsidR="0031579D" w:rsidRDefault="0031579D" w:rsidP="0031579D">
      <w:r>
        <w:t>In the world of cricket, effective player selection is a critical factor in achieving success. The Indian Premier League (IPL) is a premier cricket tournament known for its competitive nature, where player performance can greatly impact team outcomes. In this project, we explore the methodology and process of player selection and analysis for the IPL, aiming to assist team management in making informed decisions.</w:t>
      </w:r>
    </w:p>
    <w:p w:rsidR="0031579D" w:rsidRDefault="0031579D" w:rsidP="0031579D"/>
    <w:p w:rsidR="0031579D" w:rsidRDefault="0031579D" w:rsidP="0031579D">
      <w:r>
        <w:t>Data and Variables</w:t>
      </w:r>
    </w:p>
    <w:p w:rsidR="0031579D" w:rsidRDefault="0031579D" w:rsidP="0031579D">
      <w:r>
        <w:t>We begin by utilizing historical IPL data, comprising information about player statistics and team performances over various seasons. Key variables include batting and bowling statistics such as runs scored, wickets taken, strike rates, and economy rates. The response variable is team performance, often represented by win percentages. Exploratory Data Analysis (EDA) focuses on understanding the distribution of these variables, identifying trends, and establishing preliminary insights.</w:t>
      </w:r>
    </w:p>
    <w:p w:rsidR="0031579D" w:rsidRDefault="0031579D" w:rsidP="0031579D"/>
    <w:p w:rsidR="0031579D" w:rsidRPr="0031579D" w:rsidRDefault="0031579D" w:rsidP="0031579D">
      <w:pPr>
        <w:rPr>
          <w:color w:val="FF0000"/>
          <w:sz w:val="32"/>
          <w:szCs w:val="32"/>
        </w:rPr>
      </w:pPr>
      <w:r w:rsidRPr="0031579D">
        <w:rPr>
          <w:color w:val="FF0000"/>
          <w:sz w:val="32"/>
          <w:szCs w:val="32"/>
        </w:rPr>
        <w:t>Section 2: Regression Analysis/EDA</w:t>
      </w:r>
    </w:p>
    <w:p w:rsidR="0031579D" w:rsidRDefault="0031579D" w:rsidP="0031579D">
      <w:r>
        <w:t xml:space="preserve">Our </w:t>
      </w:r>
      <w:proofErr w:type="spellStart"/>
      <w:r>
        <w:t>modeling</w:t>
      </w:r>
      <w:proofErr w:type="spellEnd"/>
      <w:r>
        <w:t xml:space="preserve"> approach involves exploring statistical relationships between player performance and team success through regression analysis. The following steps outline our process:</w:t>
      </w:r>
    </w:p>
    <w:p w:rsidR="0031579D" w:rsidRDefault="0031579D" w:rsidP="0031579D"/>
    <w:p w:rsidR="0031579D" w:rsidRDefault="0031579D" w:rsidP="0031579D">
      <w:r>
        <w:t>Model Selection: We opt for linear regression models to understand how player performance metrics correlate with team outcomes. We consider both individual player performances and team composition.</w:t>
      </w:r>
    </w:p>
    <w:p w:rsidR="0031579D" w:rsidRDefault="0031579D" w:rsidP="0031579D">
      <w:r>
        <w:t>Variable Transformations: We perform necessary transformations to ensure the assumptions of linear regression are met. This includes checking for linearity, homoscedasticity, and normality.</w:t>
      </w:r>
    </w:p>
    <w:p w:rsidR="0031579D" w:rsidRDefault="0031579D" w:rsidP="0031579D">
      <w:r>
        <w:t>Model Interpretation: The final model includes selected variables that show significant associations with team performance. We interpret coefficients to understand the impact of different player metrics on team success.</w:t>
      </w:r>
    </w:p>
    <w:p w:rsidR="0031579D" w:rsidRDefault="0031579D" w:rsidP="0031579D">
      <w:r>
        <w:t xml:space="preserve">Model Diagnostics: We assess model assumptions through residual plots, normality tests, and </w:t>
      </w:r>
      <w:proofErr w:type="spellStart"/>
      <w:r>
        <w:t>multicollinearity</w:t>
      </w:r>
      <w:proofErr w:type="spellEnd"/>
      <w:r>
        <w:t xml:space="preserve"> checks. This helps ensure the reliability of our analysis.</w:t>
      </w:r>
    </w:p>
    <w:p w:rsidR="0031579D" w:rsidRDefault="0031579D" w:rsidP="0031579D"/>
    <w:p w:rsidR="0031579D" w:rsidRPr="0031579D" w:rsidRDefault="0031579D" w:rsidP="0031579D">
      <w:pPr>
        <w:rPr>
          <w:color w:val="FF0000"/>
          <w:sz w:val="32"/>
          <w:szCs w:val="32"/>
        </w:rPr>
      </w:pPr>
      <w:r w:rsidRPr="0031579D">
        <w:rPr>
          <w:color w:val="FF0000"/>
          <w:sz w:val="32"/>
          <w:szCs w:val="32"/>
        </w:rPr>
        <w:t>Section 3: Discussion</w:t>
      </w:r>
    </w:p>
    <w:p w:rsidR="0031579D" w:rsidRDefault="0031579D" w:rsidP="0031579D">
      <w:r>
        <w:t>The results of our regression analysis provide valuable insights for player selection and team composition. Notably, higher batting averages and lower bowling economy rates are associated with improved team win percentages. This suggests that building a team with consistent batsmen and economical bowlers could enhance overall performance.</w:t>
      </w:r>
    </w:p>
    <w:p w:rsidR="0031579D" w:rsidRDefault="0031579D" w:rsidP="0031579D"/>
    <w:p w:rsidR="0031579D" w:rsidRDefault="0031579D" w:rsidP="0031579D">
      <w:r>
        <w:lastRenderedPageBreak/>
        <w:t>By leveraging our model, team management can make data-driven decisions to optimize player selection for specific roles. This analysis also supports strategic choices during matches, such as batting order and bowling rotations.</w:t>
      </w:r>
    </w:p>
    <w:p w:rsidR="0031579D" w:rsidRDefault="0031579D" w:rsidP="0031579D"/>
    <w:p w:rsidR="0031579D" w:rsidRPr="0031579D" w:rsidRDefault="0031579D" w:rsidP="0031579D">
      <w:pPr>
        <w:rPr>
          <w:color w:val="FF0000"/>
          <w:sz w:val="32"/>
          <w:szCs w:val="32"/>
        </w:rPr>
      </w:pPr>
      <w:r w:rsidRPr="0031579D">
        <w:rPr>
          <w:color w:val="FF0000"/>
          <w:sz w:val="32"/>
          <w:szCs w:val="32"/>
        </w:rPr>
        <w:t>Section 4: Limitations</w:t>
      </w:r>
    </w:p>
    <w:p w:rsidR="0031579D" w:rsidRDefault="0031579D" w:rsidP="0031579D">
      <w:r>
        <w:t>While our analysis offers insights, it's important to acknowledge its limitations. The validity of results relies on data quality, and there might be unmeasured factors impacting team performance. Additionally, our model assumes linear relationships, which may not capture all complexities in the data.</w:t>
      </w:r>
    </w:p>
    <w:p w:rsidR="0031579D" w:rsidRDefault="0031579D" w:rsidP="0031579D">
      <w:r>
        <w:t xml:space="preserve">If we were to redo the project, we would consider incorporating more advanced </w:t>
      </w:r>
      <w:proofErr w:type="spellStart"/>
      <w:r>
        <w:t>modeling</w:t>
      </w:r>
      <w:proofErr w:type="spellEnd"/>
      <w:r>
        <w:t xml:space="preserve"> techniques, such as random forests or gradient boosting, to capture non-linear relationships and interactions between variables.</w:t>
      </w:r>
    </w:p>
    <w:p w:rsidR="0031579D" w:rsidRPr="0031579D" w:rsidRDefault="0031579D" w:rsidP="0031579D">
      <w:pPr>
        <w:rPr>
          <w:color w:val="FF0000"/>
          <w:sz w:val="32"/>
          <w:szCs w:val="32"/>
        </w:rPr>
      </w:pPr>
    </w:p>
    <w:p w:rsidR="0031579D" w:rsidRPr="0031579D" w:rsidRDefault="0031579D" w:rsidP="0031579D">
      <w:pPr>
        <w:rPr>
          <w:color w:val="FF0000"/>
          <w:sz w:val="32"/>
          <w:szCs w:val="32"/>
        </w:rPr>
      </w:pPr>
      <w:r w:rsidRPr="0031579D">
        <w:rPr>
          <w:color w:val="FF0000"/>
          <w:sz w:val="32"/>
          <w:szCs w:val="32"/>
        </w:rPr>
        <w:t>Section 5: Conclusion</w:t>
      </w:r>
    </w:p>
    <w:p w:rsidR="0031579D" w:rsidRDefault="0031579D" w:rsidP="0031579D">
      <w:r>
        <w:t xml:space="preserve">In conclusion, our project demonstrates the value of data-driven decision-making in the IPL player selection process. By </w:t>
      </w:r>
      <w:proofErr w:type="spellStart"/>
      <w:r>
        <w:t>analyzing</w:t>
      </w:r>
      <w:proofErr w:type="spellEnd"/>
      <w:r>
        <w:t xml:space="preserve"> player performance metrics and their impact on team success, we empower team management to make strategic choices that can enhance overall performance.</w:t>
      </w:r>
    </w:p>
    <w:p w:rsidR="0031579D" w:rsidRDefault="0031579D" w:rsidP="0031579D"/>
    <w:p w:rsidR="0031579D" w:rsidRPr="0031579D" w:rsidRDefault="0031579D" w:rsidP="0031579D">
      <w:pPr>
        <w:rPr>
          <w:color w:val="FF0000"/>
          <w:sz w:val="32"/>
          <w:szCs w:val="32"/>
        </w:rPr>
      </w:pPr>
      <w:bookmarkStart w:id="0" w:name="_GoBack"/>
      <w:r w:rsidRPr="0031579D">
        <w:rPr>
          <w:color w:val="FF0000"/>
          <w:sz w:val="32"/>
          <w:szCs w:val="32"/>
        </w:rPr>
        <w:t>Section 6: Additional Work</w:t>
      </w:r>
    </w:p>
    <w:bookmarkEnd w:id="0"/>
    <w:p w:rsidR="003D052E" w:rsidRDefault="0031579D" w:rsidP="0031579D">
      <w:r>
        <w:t>In addition to the main analysis, we conducted further EDA to understand the influence of match venues on team outcomes. This additional work is detailed in the supplementary section, providing a comprehensive view of factors affecting IPL team performances.</w:t>
      </w:r>
    </w:p>
    <w:sectPr w:rsidR="003D052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579D"/>
    <w:rsid w:val="0031579D"/>
    <w:rsid w:val="003D052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A0B04F7-533F-4CD1-9005-609D37EC1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554</Words>
  <Characters>3158</Characters>
  <Application>Microsoft Office Word</Application>
  <DocSecurity>0</DocSecurity>
  <Lines>26</Lines>
  <Paragraphs>7</Paragraphs>
  <ScaleCrop>false</ScaleCrop>
  <Company/>
  <LinksUpToDate>false</LinksUpToDate>
  <CharactersWithSpaces>3705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cp:revision>
  <dcterms:created xsi:type="dcterms:W3CDTF">2023-08-29T18:18:00Z</dcterms:created>
  <dcterms:modified xsi:type="dcterms:W3CDTF">2023-08-29T18:21:00Z</dcterms:modified>
</cp:coreProperties>
</file>