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ru-RU"/>
        </w:rPr>
        <w:t xml:space="preserve">Структура 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val="en-US" w:eastAsia="ru-RU"/>
        </w:rPr>
        <w:t xml:space="preserve">HTML 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ru-RU"/>
        </w:rPr>
        <w:t>документа</w:t>
      </w:r>
      <w:bookmarkStart w:id="0" w:name="_GoBack"/>
      <w:bookmarkEnd w:id="0"/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HTML элементы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являются основными составляющими веб страницы, с помощью них осуществляется все форматирование. В данном уроке рассмотрена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структура HTML элемента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которая является одинаковой почти для всех элементов веб страницы, которые могут иметь атрибуты. Структура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HTML элемента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включает имя атрибута, значение атрибута, содержимое тега.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Как мы уже говорили в предыдущих темах оформление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-страниц можно осуществлять двумя способами:</w:t>
      </w:r>
    </w:p>
    <w:p w:rsidR="00EC6DC5" w:rsidRPr="00EC6DC5" w:rsidRDefault="00EC6DC5" w:rsidP="00EC6DC5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первый – средствами </w:t>
      </w:r>
      <w:r w:rsidRPr="00EC6DC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таблиц стилей CSS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(более прогрессивный метод),</w:t>
      </w:r>
    </w:p>
    <w:p w:rsidR="00EC6DC5" w:rsidRPr="00EC6DC5" w:rsidRDefault="00EC6DC5" w:rsidP="00EC6DC5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второй – средствами </w:t>
      </w:r>
      <w:r w:rsidRPr="00EC6DC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атрибутов у тегов HTML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Рассмотрим второй способ.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 Структура HTML-элемента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HTML-элемент также имеет свой синтаксис.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&lt;[имя тега] [имя атрибута </w:t>
      </w:r>
      <w:proofErr w:type="gram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1]=</w:t>
      </w:r>
      <w:proofErr w:type="gram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["значение атрибута 1"] [имя атрибута 2]=["значение атрибута 2"] ...   [имя атрибута </w:t>
      </w:r>
      <w:proofErr w:type="gram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N]=</w:t>
      </w:r>
      <w:proofErr w:type="gram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["значение атрибута N"]&gt;Содержимое под действием тега&lt;/[имя тега]&gt;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Кавычки вокруг значения атрибута обязательны в тех случаях, когда значение это содержит какие-либо символы, кроме букв, цифр, точки или дефиса, но с точки зрения совместимости с XML, лучше пользоваться кавычками всегда.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Многие теги имеют атрибуты со значениями, изменяющие действие тега.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EC6DC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Например</w:t>
      </w:r>
      <w:proofErr w:type="gramEnd"/>
      <w:r w:rsidRPr="00EC6DC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: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&lt;h1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align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="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center</w:t>
      </w:r>
      <w:proofErr w:type="spellEnd"/>
      <w:proofErr w:type="gram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"&gt;Пример</w:t>
      </w:r>
      <w:proofErr w:type="gram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заголовка&lt;/h1&gt;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Разберем этот тег с одним атрибутом согласно синтаксису (рисунок 1)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4372FC2" wp14:editId="742FE23E">
            <wp:extent cx="4486275" cy="1895475"/>
            <wp:effectExtent l="0" t="0" r="9525" b="9525"/>
            <wp:docPr id="19" name="Рисунок 19" descr="http://web-verstka.ru/webverstka/kurs_html_css/images_html_css/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-verstka.ru/webverstka/kurs_html_css/images_html_css/3.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1. Синтаксис HTML-элемента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Текст, помещенный внутри тегов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&lt;h1 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align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="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center</w:t>
      </w:r>
      <w:proofErr w:type="spellEnd"/>
      <w:proofErr w:type="gram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"&gt;Текст</w:t>
      </w:r>
      <w:proofErr w:type="gram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&lt;/h1&gt;,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будет выглядеть, как центрированный заголовок.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рисунке 2 приведен вид этой HTML-страницы в браузере.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C074A46" wp14:editId="6EB9530B">
            <wp:extent cx="4133850" cy="2543175"/>
            <wp:effectExtent l="0" t="0" r="0" b="9525"/>
            <wp:docPr id="18" name="Рисунок 18" descr="http://web-verstka.ru/webverstka/kurs_html_css/images_html_css/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b-verstka.ru/webverstka/kurs_html_css/images_html_css/3.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2. Пример использования атрибута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align</w:t>
      </w:r>
      <w:proofErr w:type="spellEnd"/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Атрибут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align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указывает выравнивание элемента, в данном случае заголовка. Возможные значения данного атрибута представлены в таблице 1.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Таблица 1</w:t>
      </w:r>
    </w:p>
    <w:tbl>
      <w:tblPr>
        <w:tblW w:w="0" w:type="auto"/>
        <w:jc w:val="center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950"/>
        <w:gridCol w:w="5220"/>
      </w:tblGrid>
      <w:tr w:rsidR="00EC6DC5" w:rsidRPr="00EC6DC5" w:rsidTr="00EC6DC5">
        <w:trPr>
          <w:jc w:val="center"/>
        </w:trPr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align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="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right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2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Выравнивает элемент по правому краю</w:t>
            </w:r>
          </w:p>
        </w:tc>
      </w:tr>
      <w:tr w:rsidR="00EC6DC5" w:rsidRPr="00EC6DC5" w:rsidTr="00EC6DC5">
        <w:trPr>
          <w:jc w:val="center"/>
        </w:trPr>
        <w:tc>
          <w:tcPr>
            <w:tcW w:w="15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align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="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left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2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Выравнивает элемент по левому краю</w:t>
            </w:r>
          </w:p>
        </w:tc>
      </w:tr>
      <w:tr w:rsidR="00EC6DC5" w:rsidRPr="00EC6DC5" w:rsidTr="00EC6DC5">
        <w:trPr>
          <w:jc w:val="center"/>
        </w:trPr>
        <w:tc>
          <w:tcPr>
            <w:tcW w:w="15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align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="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center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2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Выравнивает элемент по центру</w:t>
            </w:r>
          </w:p>
        </w:tc>
      </w:tr>
      <w:tr w:rsidR="00EC6DC5" w:rsidRPr="00EC6DC5" w:rsidTr="00EC6DC5">
        <w:trPr>
          <w:jc w:val="center"/>
        </w:trPr>
        <w:tc>
          <w:tcPr>
            <w:tcW w:w="15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align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="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justify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2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Выравнивает элемент по ширине</w:t>
            </w:r>
          </w:p>
        </w:tc>
      </w:tr>
    </w:tbl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 большинстве случаев атрибуты являются необязательными, но в их отсутствие интерпретатор HTML должен использовать значения по умолчанию (так называемый </w:t>
      </w:r>
      <w:r w:rsidRPr="00EC6DC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стиль браузера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 атрибуты тегов есть в справочнике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Sprav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_ HTML.doc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в папке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CD/Справочник HTML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Регистр букв в идентификаторах тегов и атрибутов и значениях атрибутов не учитывается.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 Тело документа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Между тегами &lt;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body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 и &lt;/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body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 размещается основная часть материала документа.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Атрибуты тега &lt;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body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2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094"/>
        <w:gridCol w:w="7245"/>
      </w:tblGrid>
      <w:tr w:rsidR="00EC6DC5" w:rsidRPr="00EC6DC5" w:rsidTr="00EC6DC5">
        <w:tc>
          <w:tcPr>
            <w:tcW w:w="2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background</w:t>
            </w:r>
            <w:proofErr w:type="spellEnd"/>
          </w:p>
        </w:tc>
        <w:tc>
          <w:tcPr>
            <w:tcW w:w="83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Атрибут указывает URL-адрес изображения, которое следует использовать в качестве фона документа</w:t>
            </w:r>
          </w:p>
        </w:tc>
      </w:tr>
      <w:tr w:rsidR="00EC6DC5" w:rsidRPr="00EC6DC5" w:rsidTr="00EC6DC5">
        <w:tc>
          <w:tcPr>
            <w:tcW w:w="2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bgcolor</w:t>
            </w:r>
            <w:proofErr w:type="spellEnd"/>
          </w:p>
        </w:tc>
        <w:tc>
          <w:tcPr>
            <w:tcW w:w="83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Определяет цвет фона документа</w:t>
            </w:r>
          </w:p>
        </w:tc>
      </w:tr>
      <w:tr w:rsidR="00EC6DC5" w:rsidRPr="00EC6DC5" w:rsidTr="00EC6DC5">
        <w:tc>
          <w:tcPr>
            <w:tcW w:w="2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bgproperties</w:t>
            </w:r>
            <w:proofErr w:type="spellEnd"/>
          </w:p>
        </w:tc>
        <w:tc>
          <w:tcPr>
            <w:tcW w:w="83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 xml:space="preserve">Если этот атрибут имеет значение 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fixed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, то изображение фона не будет прокручиваться</w:t>
            </w:r>
          </w:p>
        </w:tc>
      </w:tr>
      <w:tr w:rsidR="00EC6DC5" w:rsidRPr="00EC6DC5" w:rsidTr="00EC6DC5">
        <w:tc>
          <w:tcPr>
            <w:tcW w:w="2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leftmargin</w:t>
            </w:r>
            <w:proofErr w:type="spellEnd"/>
          </w:p>
        </w:tc>
        <w:tc>
          <w:tcPr>
            <w:tcW w:w="83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Атрибут определяет ширину левого поля в пикселях</w:t>
            </w:r>
          </w:p>
        </w:tc>
      </w:tr>
      <w:tr w:rsidR="00EC6DC5" w:rsidRPr="00EC6DC5" w:rsidTr="00EC6DC5">
        <w:tc>
          <w:tcPr>
            <w:tcW w:w="2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topmargin</w:t>
            </w:r>
            <w:proofErr w:type="spellEnd"/>
          </w:p>
        </w:tc>
        <w:tc>
          <w:tcPr>
            <w:tcW w:w="83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Атрибут определяет ширину верхнего поля в пикселях</w:t>
            </w:r>
          </w:p>
        </w:tc>
      </w:tr>
      <w:tr w:rsidR="00EC6DC5" w:rsidRPr="00EC6DC5" w:rsidTr="00EC6DC5">
        <w:tc>
          <w:tcPr>
            <w:tcW w:w="2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text</w:t>
            </w:r>
            <w:proofErr w:type="spellEnd"/>
          </w:p>
        </w:tc>
        <w:tc>
          <w:tcPr>
            <w:tcW w:w="83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/>
              </w:rPr>
              <w:t>Атрибут определяет цвет текста</w:t>
            </w:r>
          </w:p>
        </w:tc>
      </w:tr>
    </w:tbl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 атрибуты можно просмотреть в файле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Sprav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_ HTML.doc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в папке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CD/Справочник HTML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proofErr w:type="gram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</w:t>
      </w:r>
      <w:proofErr w:type="gram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         &lt;body background="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fons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/image.jpg"&gt;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данном примере фоном документа будет являться рисунок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image.jpg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который находится в папке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fons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При этом HTML-документ находится в файловой структуре на том же уровне, что и папка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fons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 Элементы h1, h2, h3, h4, h5, h6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Структурирование тела документа выполняется элементами h1, h2, h3, h4, h5, h6.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Элементы заголовков являются парными, поэтому должны имеет открывающий &lt;h1&gt; и закрывающий &lt;/h1&gt; теги.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HTML располагает шестью уровнями заголовков: h1 (самый верхний), h2, h3, h4, h5 и н6 (самый нижний). Функции элементов заголовков аналогичны заголовкам в текстовых редакторах.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Практическое задание 1</w:t>
      </w:r>
    </w:p>
    <w:p w:rsidR="00EC6DC5" w:rsidRPr="00EC6DC5" w:rsidRDefault="00EC6DC5" w:rsidP="00EC6DC5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Откройте файл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shablon.html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в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Notepad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++ и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cохраните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под новым именем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elementH.html 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папке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myhouse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Измените текст, как в листинге на рисунке 3. В качестве фона используйте изображение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fon10.jpg 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 папки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html_css_3.</w:t>
      </w:r>
    </w:p>
    <w:p w:rsidR="00EC6DC5" w:rsidRPr="00EC6DC5" w:rsidRDefault="00EC6DC5" w:rsidP="00EC6DC5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Запустите файл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elementH.html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рис. 4 показано, как разные уровни заголовков выводятся браузером.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6B3B153" wp14:editId="46A69F62">
            <wp:extent cx="4581525" cy="2924175"/>
            <wp:effectExtent l="0" t="0" r="9525" b="9525"/>
            <wp:docPr id="17" name="Рисунок 17" descr="HTML элемен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 элемент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13D5177" wp14:editId="286AF40F">
            <wp:extent cx="4095750" cy="2181225"/>
            <wp:effectExtent l="0" t="0" r="0" b="9525"/>
            <wp:docPr id="16" name="Рисунок 16" descr="http://web-verstka.ru/webverstka/kurs_html_css/images_html_css/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-verstka.ru/webverstka/kurs_html_css/images_html_css/3.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4. Разные уровни заголовков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Практическое задание 2</w:t>
      </w:r>
    </w:p>
    <w:p w:rsidR="00EC6DC5" w:rsidRPr="00EC6DC5" w:rsidRDefault="00EC6DC5" w:rsidP="00EC6DC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Откройте файл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elementH.html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в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Notepad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++ и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cохраните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документ в папку под новым именем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align.html</w:t>
      </w:r>
    </w:p>
    <w:p w:rsidR="00EC6DC5" w:rsidRPr="00EC6DC5" w:rsidRDefault="00EC6DC5" w:rsidP="00EC6DC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Измените код как в листинге на рисунке 5 (для фона можете использовать любой цвет из папки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colors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).</w:t>
      </w:r>
    </w:p>
    <w:p w:rsidR="00EC6DC5" w:rsidRPr="00EC6DC5" w:rsidRDefault="00EC6DC5" w:rsidP="00EC6DC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Запустите файл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align.html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Ваш документ должен выглядеть примерно так, как показано на рис. 6.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hanging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A21B546" wp14:editId="6A340AE4">
            <wp:extent cx="6362700" cy="2799266"/>
            <wp:effectExtent l="0" t="0" r="0" b="1270"/>
            <wp:docPr id="15" name="Рисунок 15" descr="HTML элемен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ML элемент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344" cy="280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hanging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5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992C7D2" wp14:editId="3F08B687">
            <wp:extent cx="4686300" cy="2638425"/>
            <wp:effectExtent l="0" t="0" r="0" b="9525"/>
            <wp:docPr id="14" name="Рисунок 14" descr="http://web-verstka.ru/webverstka/kurs_html_css/images_html_css/3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b-verstka.ru/webverstka/kurs_html_css/images_html_css/3.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6. Выравнивание заголовков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 Работа с текстом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Разделение текста на абзацы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Тег &lt;p&gt; задает начало абзаца и вставляет отступы между абзацами. Тег абзаца имеет только один атрибут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align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align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="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left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 – выравнивание абзаца по левому краю текста (значение по умолчанию).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align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="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right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 – выравнивание абзаца по правому краю текста.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align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="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center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 – центрирование абзаца.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align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="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justify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 – выравнивание абзаца по ширине.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Принудительный разрыв строки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Повторим, что тег &lt;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br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/&gt; позволяет выполнить перенос оставшейся части текста абзаца на следующую строку. Это непарный тег и в отличие от тега абзаца не увеличивает интервал между строками.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Изменение шрифта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Тег &lt;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font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 и &lt;/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font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 позволяет изменить для фрагмента текста тип, размер и цвет шрифта.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Атрибуты тега &lt;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font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3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663"/>
        <w:gridCol w:w="7676"/>
      </w:tblGrid>
      <w:tr w:rsidR="00EC6DC5" w:rsidRPr="00EC6DC5" w:rsidTr="00EC6DC5"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size</w:t>
            </w:r>
            <w:proofErr w:type="spellEnd"/>
          </w:p>
        </w:tc>
        <w:tc>
          <w:tcPr>
            <w:tcW w:w="907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Атрибут 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size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="n" используется для задания абсолютного размера между 1 и 7. 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size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="+n" или –n – увеличивает или уменьшает шрифт относительно текущего значения.</w:t>
            </w:r>
          </w:p>
        </w:tc>
      </w:tr>
      <w:tr w:rsidR="00EC6DC5" w:rsidRPr="00EC6DC5" w:rsidTr="00EC6DC5"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face</w:t>
            </w:r>
            <w:proofErr w:type="spellEnd"/>
          </w:p>
        </w:tc>
        <w:tc>
          <w:tcPr>
            <w:tcW w:w="907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Атрибут 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face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="ИМЯ" – задает гарнитуру шрифта, используемого для отображения данного фрагмента текста. Можно через запятую задать несколько имен шрифтов, которые браузер ищет в локальной системе. Использоваться будет тот, чье имя найдено первым.</w:t>
            </w:r>
          </w:p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Например: </w:t>
            </w:r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>&lt;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>font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 xml:space="preserve"> 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>face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>="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>Comic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 xml:space="preserve"> 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>Sans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 xml:space="preserve"> 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>MS,Tahoma,Arial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8"/>
                <w:lang w:eastAsia="ru-RU"/>
              </w:rPr>
              <w:t>"&gt;</w:t>
            </w:r>
          </w:p>
        </w:tc>
      </w:tr>
      <w:tr w:rsidR="00EC6DC5" w:rsidRPr="00EC6DC5" w:rsidTr="00EC6DC5"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 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color</w:t>
            </w:r>
            <w:proofErr w:type="spellEnd"/>
          </w:p>
        </w:tc>
        <w:tc>
          <w:tcPr>
            <w:tcW w:w="907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:rsidR="00EC6DC5" w:rsidRPr="00EC6DC5" w:rsidRDefault="00EC6DC5" w:rsidP="00EC6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</w:pPr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Атрибут </w:t>
            </w:r>
            <w:proofErr w:type="spellStart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color</w:t>
            </w:r>
            <w:proofErr w:type="spellEnd"/>
            <w:r w:rsidRPr="00EC6D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="Значение" задает цвет текста.</w:t>
            </w:r>
          </w:p>
        </w:tc>
      </w:tr>
    </w:tbl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Начертания шрифтов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Тег &lt;b&gt;…&lt;/b&gt; – позволяет отобразить текст полужирным шрифтом.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Тег &lt;i&gt;…&lt;/i&gt; – позволяет отобразить текст в курсивном начертании.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Тег &lt;u&gt;…&lt;/u&gt; – отображает подчеркнутый текст.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Практическое задание 3</w:t>
      </w:r>
    </w:p>
    <w:p w:rsidR="00EC6DC5" w:rsidRPr="00EC6DC5" w:rsidRDefault="00EC6DC5" w:rsidP="00EC6DC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Откройте файл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align.html 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сохраните под новым именем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format_text.html 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папке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myhouse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Измените код как в листинге на рисунке 7 (для фона можете использовать любой цвет из папки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colors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). 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Чтобы не набирать текст вручную, 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Вы можете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cкопировать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этот текст из файла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format_text.txt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из папки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html_css_3</w:t>
      </w:r>
    </w:p>
    <w:p w:rsidR="00EC6DC5" w:rsidRPr="00EC6DC5" w:rsidRDefault="00EC6DC5" w:rsidP="00EC6DC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Запустите файл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format_text.html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Ваш документ должен выглядеть примерно так, как показано на рис. 8.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hanging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4F40D1" wp14:editId="177681B9">
            <wp:extent cx="6439499" cy="4819650"/>
            <wp:effectExtent l="0" t="0" r="0" b="0"/>
            <wp:docPr id="13" name="Рисунок 13" descr="http://web-verstka.ru/webverstka/kurs_html_css/images_html_css/3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eb-verstka.ru/webverstka/kurs_html_css/images_html_css/3.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300" cy="482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hanging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7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85B49FC" wp14:editId="21320FBB">
            <wp:extent cx="5400675" cy="3495675"/>
            <wp:effectExtent l="0" t="0" r="9525" b="9525"/>
            <wp:docPr id="12" name="Рисунок 12" descr="http://web-verstka.ru/webverstka/kurs_html_css/images_html_css/3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b-verstka.ru/webverstka/kurs_html_css/images_html_css/3.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8. Форматирование текста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5. Горизонтальные линии на HTML-странице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 помощью тегов &lt;P&gt; и &lt;BR /&gt; выделяются смысловые фрагменты в документе. Но иногда необходимо отчетливо показать границу между разделами, чтобы подчеркнуть жесткое разделение текста, это можно сделать с помощью горизонтальных линий.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Горизонтальная линия организуется с помощью тега &lt;HR&gt;.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Атрибуты тега &lt;HR&gt; определяют выравнивание линии по горизонтали, позволяют изобразить линии трехмерными или подавить иллюзию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трехмерности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задать толщину и длину линии. Горизонтальные линии применяются для:</w:t>
      </w:r>
    </w:p>
    <w:p w:rsidR="00EC6DC5" w:rsidRPr="00EC6DC5" w:rsidRDefault="00EC6DC5" w:rsidP="00EC6DC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Разделения текстовых фрагментов. С помощью тонких линий можно визуально разделить части текста. </w:t>
      </w:r>
    </w:p>
    <w:p w:rsidR="00EC6DC5" w:rsidRPr="00EC6DC5" w:rsidRDefault="00EC6DC5" w:rsidP="00EC6DC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Выделения заголовков, сносок, ремарок автора;</w:t>
      </w:r>
    </w:p>
    <w:p w:rsidR="00EC6DC5" w:rsidRPr="00EC6DC5" w:rsidRDefault="00EC6DC5" w:rsidP="00EC6DC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Создания прямоугольников и квадратов. Путем подбора атрибутов SIZE и WIDTH горизонтальную линию можно превратить в прямоугольник или квадрат.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Пример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>&lt;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hr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size="4" width="75%" align="center" /&gt;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Браузер изобразит горизонтальную линию толщиной 4 пикселя и шириной, составляющей 75% от ширины экрана браузера (рис.9).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9241D7" wp14:editId="3DF4A4D4">
            <wp:extent cx="4171950" cy="2200275"/>
            <wp:effectExtent l="0" t="0" r="0" b="9525"/>
            <wp:docPr id="11" name="Рисунок 11" descr="http://web-verstka.ru/webverstka/kurs_html_css/images_html_css/3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b-verstka.ru/webverstka/kurs_html_css/images_html_css/3.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9. Пример горизонтальной линии на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-странице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Практическое задание 4</w:t>
      </w:r>
    </w:p>
    <w:p w:rsidR="00EC6DC5" w:rsidRPr="00EC6DC5" w:rsidRDefault="00EC6DC5" w:rsidP="00EC6DC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Откройте раздел «Горизонтальные линии» в файле справочника «Sprav_html.doc». Ознакомьтесь с атрибутами тега &lt;HR&gt;. </w:t>
      </w:r>
    </w:p>
    <w:p w:rsidR="00EC6DC5" w:rsidRPr="00EC6DC5" w:rsidRDefault="00EC6DC5" w:rsidP="00EC6DC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файле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main.html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создайте разделительные полосы между смысловыми группами и вверху страницы вставьте изображение по центру (рисунок 10).</w:t>
      </w:r>
    </w:p>
    <w:p w:rsidR="00EC6DC5" w:rsidRPr="00EC6DC5" w:rsidRDefault="00EC6DC5" w:rsidP="00EC6DC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Сохраните файл.</w:t>
      </w:r>
    </w:p>
    <w:p w:rsidR="00EC6DC5" w:rsidRPr="00EC6DC5" w:rsidRDefault="00EC6DC5" w:rsidP="00EC6D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643D0B" wp14:editId="3986BBA5">
            <wp:extent cx="5633542" cy="8524875"/>
            <wp:effectExtent l="0" t="0" r="5715" b="0"/>
            <wp:docPr id="10" name="Рисунок 10" descr="http://web-verstka.ru/webverstka/kurs_html_css/images_html_css/3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b-verstka.ru/webverstka/kurs_html_css/images_html_css/3.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33" cy="853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10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6. Бегущая строка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Эффект «бегущей строки» – популярное украшение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-страниц.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Текст, выделенный тегами &lt;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marquee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 и &lt;/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marquee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&gt;, изображается браузером в виде бегущей строки.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Практическое задание 5</w:t>
      </w:r>
    </w:p>
    <w:p w:rsidR="00EC6DC5" w:rsidRPr="00EC6DC5" w:rsidRDefault="00EC6DC5" w:rsidP="00EC6DC5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Откройте файл справочника «Sprav_html.doc». Найдите раздел «Бегущая строка». Ознакомьтесь с атрибутами всех тегов, используемых при создании бегущей строки. Будьте готовы ответить на вопросы по правилам задания значений этих атрибутов.</w:t>
      </w:r>
    </w:p>
    <w:p w:rsidR="00EC6DC5" w:rsidRPr="00EC6DC5" w:rsidRDefault="00EC6DC5" w:rsidP="00EC6DC5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Разберите приведенный в листинге на рисунке 11 программный код. Реализуйте его.</w:t>
      </w:r>
    </w:p>
    <w:p w:rsidR="00EC6DC5" w:rsidRPr="00EC6DC5" w:rsidRDefault="00EC6DC5" w:rsidP="00EC6DC5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Сохраните под именем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stroka.html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D96B1B" wp14:editId="2FEEAD32">
            <wp:extent cx="6943725" cy="5934075"/>
            <wp:effectExtent l="0" t="0" r="9525" b="9525"/>
            <wp:docPr id="9" name="Рисунок 9" descr="http://web-verstka.ru/webverstka/kurs_html_css/images_html_css/3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eb-verstka.ru/webverstka/kurs_html_css/images_html_css/3.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11. Бегущие строки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Практическое задание 6</w:t>
      </w:r>
    </w:p>
    <w:p w:rsidR="00EC6DC5" w:rsidRPr="00EC6DC5" w:rsidRDefault="00EC6DC5" w:rsidP="00EC6DC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Создайте бегущую строку для будущего сайта myhouse.ru примерно так, как изображено на рис. 12.</w:t>
      </w:r>
    </w:p>
    <w:p w:rsidR="00EC6DC5" w:rsidRPr="00EC6DC5" w:rsidRDefault="00EC6DC5" w:rsidP="00EC6DC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Сохраните в папке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public_html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под именем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shapka.html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2772E74" wp14:editId="613E14EF">
            <wp:extent cx="4819650" cy="2562225"/>
            <wp:effectExtent l="0" t="0" r="0" b="9525"/>
            <wp:docPr id="8" name="Рисунок 8" descr="http://web-verstka.ru/webverstka/kurs_html_css/images_html_css/3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eb-verstka.ru/webverstka/kurs_html_css/images_html_css/3.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12. Бегущая строка для сайта MyHouse.ru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7. Формирование таблиц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 помощью таблиц можно различным образом компоновать текст и графику на странице.</w:t>
      </w:r>
    </w:p>
    <w:p w:rsidR="00EC6DC5" w:rsidRPr="00EC6DC5" w:rsidRDefault="00EC6DC5" w:rsidP="00EC6DC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теги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table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&lt;/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table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– начало и конец таблицы.</w:t>
      </w:r>
    </w:p>
    <w:p w:rsidR="00EC6DC5" w:rsidRPr="00EC6DC5" w:rsidRDefault="00EC6DC5" w:rsidP="00EC6DC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Теги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tr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&lt;/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tr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Эти теги окружают каждую строку таблицы. Два набора тегов &lt;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tr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 – две строки, восемь наборов – восемь строк.</w:t>
      </w:r>
    </w:p>
    <w:p w:rsidR="00EC6DC5" w:rsidRPr="00EC6DC5" w:rsidRDefault="00EC6DC5" w:rsidP="00EC6DC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Теги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td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&lt;/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td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Эти теги определяют отдельную ячейку строки. В них содержатся данные таблицы. Число ячеек в строках таблицы не обязательно должно быть постоянным. В одной строке может быть пять ячеек, в другой три.</w:t>
      </w:r>
    </w:p>
    <w:p w:rsidR="00EC6DC5" w:rsidRPr="00EC6DC5" w:rsidRDefault="00EC6DC5" w:rsidP="00EC6DC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Теги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th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&lt;/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th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Этот тег используется для задания заголовков столбцов и строк таблицы. Текст, заключенный между этими тегами, автоматически записывается жирным шрифтом и располагается посередине ячейки.</w:t>
      </w:r>
    </w:p>
    <w:p w:rsidR="00EC6DC5" w:rsidRPr="00EC6DC5" w:rsidRDefault="00EC6DC5" w:rsidP="00EC6DC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Теги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caption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&lt;/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caption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– создают заголовки таблицы. По умолчанию заголовки центрируются и размещаются либо над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(&lt;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caption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align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= "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top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"&gt;),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либо под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(&lt;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caption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align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= "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bottom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"&gt;)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таблицей. Заголовок может состоять из любого текста и изображения.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Пример HTML-кода таблицы (рисунок 13) и вид этой таблицы в браузере приведены на рис. 1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Практическое задание 7</w:t>
      </w:r>
    </w:p>
    <w:p w:rsidR="00EC6DC5" w:rsidRPr="00EC6DC5" w:rsidRDefault="00EC6DC5" w:rsidP="00EC6DC5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Реализуйте код, приведенный в листинге на рисунке 13.</w:t>
      </w:r>
    </w:p>
    <w:p w:rsidR="00EC6DC5" w:rsidRPr="00EC6DC5" w:rsidRDefault="00EC6DC5" w:rsidP="00EC6DC5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Сохраните файл под именем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table.html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5B5EF90" wp14:editId="4FB43FE1">
            <wp:extent cx="3105150" cy="2105025"/>
            <wp:effectExtent l="0" t="0" r="0" b="9525"/>
            <wp:docPr id="7" name="Рисунок 7" descr="http://web-verstka.ru/webverstka/kurs_html_css/images_html_css/3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eb-verstka.ru/webverstka/kurs_html_css/images_html_css/3.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13. Простая таблица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103690A" wp14:editId="0AE1775B">
            <wp:extent cx="1552575" cy="819150"/>
            <wp:effectExtent l="0" t="0" r="9525" b="0"/>
            <wp:docPr id="6" name="Рисунок 6" descr="http://web-verstka.ru/webverstka/kurs_html_css/images_html_css/3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-verstka.ru/webverstka/kurs_html_css/images_html_css/3.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14. Вид простой таблицы в браузере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Объединение ячеек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объединения столбцов таблицы в теге ячейки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td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применяется атрибут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colspan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объединения строк таблицы в теге ячейки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td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применяется атрибут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rowspan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 объединенных столбцов приведен на рис. 15, объединенных строк на рис. 16.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Практическое задание 8</w:t>
      </w:r>
    </w:p>
    <w:p w:rsidR="00EC6DC5" w:rsidRPr="00EC6DC5" w:rsidRDefault="00EC6DC5" w:rsidP="00EC6DC5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файле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table.html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реализуйте коды из листингов на рисунках 15 и 16.</w:t>
      </w:r>
    </w:p>
    <w:p w:rsidR="00EC6DC5" w:rsidRPr="00EC6DC5" w:rsidRDefault="00EC6DC5" w:rsidP="00EC6DC5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Сохраните файл.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6ACA5EB" wp14:editId="2865E344">
            <wp:extent cx="4848225" cy="3219450"/>
            <wp:effectExtent l="0" t="0" r="9525" b="0"/>
            <wp:docPr id="5" name="Рисунок 5" descr="http://web-verstka.ru/webverstka/kurs_html_css/images_html_css/3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eb-verstka.ru/webverstka/kurs_html_css/images_html_css/3.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Рис. 15. Вид простой таблицы с объединенными столбцами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7CC78B3" wp14:editId="2A3F526E">
            <wp:extent cx="5010150" cy="4238625"/>
            <wp:effectExtent l="0" t="0" r="0" b="9525"/>
            <wp:docPr id="4" name="Рисунок 4" descr="http://web-verstka.ru/webverstka/kurs_html_css/images_html_css/3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eb-verstka.ru/webverstka/kurs_html_css/images_html_css/3.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Рис. 16. Вид простой таблицы с объединенными строками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Действие всех перечисленных тегов можно уточнить с помощью атрибутов табличных тегов.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Практическое задание 9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Откройте файл справочника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Sprav_html.doc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в папке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CD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Найдите раздел «Форматирование таблиц в HTML». Ознакомьтесь с атрибутами всех тегов, необходимых для создания таблицы. 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Большие таблицы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1. Создайте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-страницу, содержащую таблицу с расписанием занятий на четную и нечетную недели. Структура, содержание и вид таблицы в браузере приведены на рис. 17.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 При создании таблицы:</w:t>
      </w:r>
    </w:p>
    <w:p w:rsidR="00EC6DC5" w:rsidRPr="00EC6DC5" w:rsidRDefault="00EC6DC5" w:rsidP="00EC6DC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заголовка нечетной недели задать красный фон, для четной – синий;</w:t>
      </w:r>
    </w:p>
    <w:p w:rsidR="00EC6DC5" w:rsidRPr="00EC6DC5" w:rsidRDefault="00EC6DC5" w:rsidP="00EC6DC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Рамку таблицы сделать цветной;</w:t>
      </w:r>
    </w:p>
    <w:p w:rsidR="00EC6DC5" w:rsidRPr="00EC6DC5" w:rsidRDefault="00EC6DC5" w:rsidP="00EC6DC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заголовок таблицы включить рисунок из папки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CD/html_css_3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EC6DC5" w:rsidRPr="00EC6DC5" w:rsidRDefault="00EC6DC5" w:rsidP="00EC6DC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Растянуть последнюю строку таблицы на все ячейки соответствующей недели (рис. 17).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4A12E9" wp14:editId="66C46363">
            <wp:extent cx="5343525" cy="1981200"/>
            <wp:effectExtent l="0" t="0" r="9525" b="0"/>
            <wp:docPr id="3" name="Рисунок 3" descr="http://web-verstka.ru/webverstka/kurs_html_css/images_html_css/3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eb-verstka.ru/webverstka/kurs_html_css/images_html_css/3.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Рис. 17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 Измените код программы так, чтобы ячейка, содержащая текст «В расписании возможны изменения» была общей для обеих недель.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4. Оформите содержимое последней строки таблицы «В расписании возможны изменения» бегущей строкой. Параметры бегущей строки: направление движения бегущей строки справа налево, цвет фона бегущей строки – светло-желтый, повторение бегущей строки – 5 раз.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5. Сохраните файл под именем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raspisanie.html 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(рис. 18).</w:t>
      </w:r>
    </w:p>
    <w:p w:rsidR="00EC6DC5" w:rsidRPr="00EC6DC5" w:rsidRDefault="00EC6DC5" w:rsidP="00EC6D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725B8A4" wp14:editId="1D291FBB">
            <wp:extent cx="6229350" cy="3333750"/>
            <wp:effectExtent l="0" t="0" r="0" b="0"/>
            <wp:docPr id="2" name="Рисунок 2" descr="http://web-verstka.ru/webverstka/kurs_html_css/images_html_css/3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eb-verstka.ru/webverstka/kurs_html_css/images_html_css/3.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18. Расписание занятий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Практическое задание 10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нашего сайта необходимо оформить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-страницу с информацией о проектах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таунхаусов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виде таблицы. Всего на этой странице должно быть 9 проектов. Материалы (фотографии и тексты) можно найти в папке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CD/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html_css_3/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townhouse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Создайте в папке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public_html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папку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kategoria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Внутри папки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kategoria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создайте еще папку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townhouse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Внутри папки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townhouse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создайте еще папку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img_townhouse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Скопируйте в папку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img_townhouse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 необходимые изображения. Они находятся в папке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CD/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townhouse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Сохраните страницу под именем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townhouse.html 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папку </w:t>
      </w:r>
      <w:proofErr w:type="spellStart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townhouse</w:t>
      </w:r>
      <w:proofErr w:type="spellEnd"/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Внутренние стили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Последним вариантом использования стилевых таблиц является применение их к конкретному HTML-элементу при помощи атрибута STYLE, который разрешен практически для каждого элемента.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</w:t>
      </w:r>
      <w:r w:rsidRPr="00EC6DC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: &lt;h1 style="</w:t>
      </w:r>
      <w:proofErr w:type="spellStart"/>
      <w:proofErr w:type="gramStart"/>
      <w:r w:rsidRPr="00EC6DC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color:blue</w:t>
      </w:r>
      <w:proofErr w:type="spellEnd"/>
      <w:proofErr w:type="gramEnd"/>
      <w:r w:rsidRPr="00EC6DC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 xml:space="preserve">; </w:t>
      </w:r>
      <w:proofErr w:type="spellStart"/>
      <w:r w:rsidRPr="00EC6DC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font-family:arial</w:t>
      </w:r>
      <w:proofErr w:type="spellEnd"/>
      <w:r w:rsidRPr="00EC6DC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;"&gt;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Pr="00EC6DC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Практическое задание 11</w:t>
      </w:r>
    </w:p>
    <w:p w:rsidR="00EC6DC5" w:rsidRPr="00EC6DC5" w:rsidRDefault="00EC6DC5" w:rsidP="00EC6DC5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На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-странице townhouse.html для текста под заголовком примените к тегу абзаца внутренний стиль, который опишите при помощи </w:t>
      </w:r>
      <w:r w:rsidRPr="00EC6DC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атрибута</w:t>
      </w: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STYLE: имя шрифта – </w:t>
      </w:r>
      <w:proofErr w:type="spellStart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Verdana</w:t>
      </w:r>
      <w:proofErr w:type="spellEnd"/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цвет шрифта – 0000FF, размер шрифта – 10pt, начертание – полужирное.</w:t>
      </w:r>
    </w:p>
    <w:p w:rsidR="00EC6DC5" w:rsidRPr="00EC6DC5" w:rsidRDefault="00EC6DC5" w:rsidP="00EC6DC5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Проверьте работоспособность внутреннего стиля.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Примерное оформление информации приведено на рис. 19.</w:t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DB30C98" wp14:editId="68F6FDE1">
            <wp:extent cx="5781675" cy="5867400"/>
            <wp:effectExtent l="0" t="0" r="9525" b="0"/>
            <wp:docPr id="1" name="Рисунок 1" descr="http://web-verstka.ru/webverstka/kurs_html_css/images_html_css/3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eb-verstka.ru/webverstka/kurs_html_css/images_html_css/3.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5" w:rsidRPr="00EC6DC5" w:rsidRDefault="00EC6DC5" w:rsidP="00EC6DC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6D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Рис. 19. Примерное оформление информации о проектах</w:t>
      </w:r>
    </w:p>
    <w:p w:rsidR="00A04F95" w:rsidRPr="00EC6DC5" w:rsidRDefault="00A04F95" w:rsidP="00EC6D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A04F95" w:rsidRPr="00EC6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E0EE7"/>
    <w:multiLevelType w:val="multilevel"/>
    <w:tmpl w:val="BA12E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F715BE"/>
    <w:multiLevelType w:val="multilevel"/>
    <w:tmpl w:val="8D127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A5781"/>
    <w:multiLevelType w:val="multilevel"/>
    <w:tmpl w:val="8FE24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EA3D9F"/>
    <w:multiLevelType w:val="multilevel"/>
    <w:tmpl w:val="901AD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525855"/>
    <w:multiLevelType w:val="multilevel"/>
    <w:tmpl w:val="14E28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8D1572"/>
    <w:multiLevelType w:val="multilevel"/>
    <w:tmpl w:val="BB44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3F4EA2"/>
    <w:multiLevelType w:val="multilevel"/>
    <w:tmpl w:val="A7D04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A061E0"/>
    <w:multiLevelType w:val="multilevel"/>
    <w:tmpl w:val="0E948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9A3CE6"/>
    <w:multiLevelType w:val="multilevel"/>
    <w:tmpl w:val="F59AC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7D4701"/>
    <w:multiLevelType w:val="multilevel"/>
    <w:tmpl w:val="52C6D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D260F4"/>
    <w:multiLevelType w:val="multilevel"/>
    <w:tmpl w:val="529ED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565A03"/>
    <w:multiLevelType w:val="multilevel"/>
    <w:tmpl w:val="D0364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7B012A"/>
    <w:multiLevelType w:val="multilevel"/>
    <w:tmpl w:val="AF62D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D738A7"/>
    <w:multiLevelType w:val="multilevel"/>
    <w:tmpl w:val="280C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12"/>
  </w:num>
  <w:num w:numId="9">
    <w:abstractNumId w:val="8"/>
  </w:num>
  <w:num w:numId="10">
    <w:abstractNumId w:val="7"/>
  </w:num>
  <w:num w:numId="11">
    <w:abstractNumId w:val="4"/>
  </w:num>
  <w:num w:numId="12">
    <w:abstractNumId w:val="10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960"/>
    <w:rsid w:val="005B0A11"/>
    <w:rsid w:val="00A04F95"/>
    <w:rsid w:val="00C83960"/>
    <w:rsid w:val="00EC6DC5"/>
    <w:rsid w:val="00F5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73095"/>
  <w15:chartTrackingRefBased/>
  <w15:docId w15:val="{D1A86B55-6B99-4403-974E-8149083BB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F50680"/>
    <w:pPr>
      <w:keepNext/>
      <w:keepLines/>
      <w:pageBreakBefore/>
      <w:spacing w:after="840" w:line="360" w:lineRule="auto"/>
      <w:ind w:firstLine="709"/>
      <w:jc w:val="both"/>
      <w:outlineLvl w:val="0"/>
    </w:pPr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paragraph" w:styleId="2">
    <w:name w:val="heading 2"/>
    <w:aliases w:val="Знак2"/>
    <w:basedOn w:val="a"/>
    <w:next w:val="a"/>
    <w:link w:val="20"/>
    <w:qFormat/>
    <w:rsid w:val="00F50680"/>
    <w:pPr>
      <w:keepNext/>
      <w:spacing w:before="420" w:after="420" w:line="360" w:lineRule="auto"/>
      <w:ind w:firstLine="709"/>
      <w:jc w:val="both"/>
      <w:outlineLvl w:val="1"/>
    </w:pPr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paragraph" w:styleId="3">
    <w:name w:val="heading 3"/>
    <w:basedOn w:val="a"/>
    <w:link w:val="30"/>
    <w:uiPriority w:val="9"/>
    <w:qFormat/>
    <w:rsid w:val="00EC6D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50680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Знак2 Знак"/>
    <w:basedOn w:val="a0"/>
    <w:link w:val="2"/>
    <w:rsid w:val="00F50680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6DC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EC6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C6DC5"/>
    <w:rPr>
      <w:b/>
      <w:bCs/>
    </w:rPr>
  </w:style>
  <w:style w:type="paragraph" w:customStyle="1" w:styleId="a30">
    <w:name w:val="a3"/>
    <w:basedOn w:val="a"/>
    <w:rsid w:val="00EC6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ustifyleft">
    <w:name w:val="justifyleft"/>
    <w:basedOn w:val="a"/>
    <w:rsid w:val="00EC6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1857</Words>
  <Characters>10586</Characters>
  <Application>Microsoft Office Word</Application>
  <DocSecurity>0</DocSecurity>
  <Lines>88</Lines>
  <Paragraphs>24</Paragraphs>
  <ScaleCrop>false</ScaleCrop>
  <Company>SPecialiST RePack</Company>
  <LinksUpToDate>false</LinksUpToDate>
  <CharactersWithSpaces>12419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Aderana</dc:creator>
  <cp:keywords/>
  <dc:description/>
  <cp:lastModifiedBy>Aderana</cp:lastModifiedBy>
  <cp:revision>2</cp:revision>
  <dcterms:created xsi:type="dcterms:W3CDTF">2022-10-31T06:08:00Z</dcterms:created>
  <dcterms:modified xsi:type="dcterms:W3CDTF">2022-10-31T06:12:00Z</dcterms:modified>
</cp:coreProperties>
</file>