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170" w:rsidRPr="00990170" w:rsidRDefault="00990170" w:rsidP="00990170">
      <w:pPr>
        <w:shd w:val="clear" w:color="auto" w:fill="FFFFFF"/>
        <w:spacing w:before="100" w:beforeAutospacing="1" w:after="100" w:afterAutospacing="1" w:line="240" w:lineRule="auto"/>
        <w:outlineLvl w:val="0"/>
        <w:rPr>
          <w:rFonts w:ascii="Arial" w:eastAsia="Times New Roman" w:hAnsi="Arial" w:cs="Arial"/>
          <w:color w:val="1D1D27"/>
          <w:kern w:val="36"/>
          <w:sz w:val="42"/>
          <w:szCs w:val="42"/>
        </w:rPr>
      </w:pPr>
      <w:r w:rsidRPr="00990170">
        <w:rPr>
          <w:rFonts w:ascii="Arial" w:eastAsia="Times New Roman" w:hAnsi="Arial" w:cs="Arial"/>
          <w:color w:val="1D1D27"/>
          <w:kern w:val="36"/>
          <w:sz w:val="42"/>
          <w:szCs w:val="42"/>
        </w:rPr>
        <w:t>.NET Framework Class Library</w:t>
      </w:r>
    </w:p>
    <w:p w:rsidR="00990170" w:rsidRPr="00990170" w:rsidRDefault="00990170" w:rsidP="00990170">
      <w:pPr>
        <w:shd w:val="clear" w:color="auto" w:fill="FFFFFF"/>
        <w:spacing w:after="100" w:afterAutospacing="1" w:line="240" w:lineRule="auto"/>
        <w:jc w:val="both"/>
        <w:rPr>
          <w:rFonts w:ascii="Arial" w:eastAsia="Times New Roman" w:hAnsi="Arial" w:cs="Arial"/>
          <w:color w:val="2B2A29"/>
          <w:sz w:val="23"/>
          <w:szCs w:val="23"/>
        </w:rPr>
      </w:pPr>
      <w:r w:rsidRPr="00990170">
        <w:rPr>
          <w:rFonts w:ascii="Arial" w:eastAsia="Times New Roman" w:hAnsi="Arial" w:cs="Arial"/>
          <w:color w:val="2B2A29"/>
          <w:sz w:val="23"/>
          <w:szCs w:val="23"/>
        </w:rPr>
        <w:t>.NET Framework Class Library is the collection of classes, namespaces, interfaces and value types that are used for .NET applications.</w:t>
      </w:r>
    </w:p>
    <w:p w:rsidR="00990170" w:rsidRPr="00990170" w:rsidRDefault="00990170" w:rsidP="00990170">
      <w:pPr>
        <w:shd w:val="clear" w:color="auto" w:fill="FFFFFF"/>
        <w:spacing w:after="100" w:afterAutospacing="1" w:line="240" w:lineRule="auto"/>
        <w:jc w:val="both"/>
        <w:rPr>
          <w:rFonts w:ascii="Arial" w:eastAsia="Times New Roman" w:hAnsi="Arial" w:cs="Arial"/>
          <w:color w:val="2B2A29"/>
          <w:sz w:val="23"/>
          <w:szCs w:val="23"/>
        </w:rPr>
      </w:pPr>
      <w:r w:rsidRPr="00990170">
        <w:rPr>
          <w:rFonts w:ascii="Arial" w:eastAsia="Times New Roman" w:hAnsi="Arial" w:cs="Arial"/>
          <w:color w:val="2B2A29"/>
          <w:sz w:val="23"/>
          <w:szCs w:val="23"/>
        </w:rPr>
        <w:t>It contains thousands of classes that supports the following functions.</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Base and user-defined data types</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Support for exceptions handling</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input/output and stream operations</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Communications with the underlying system</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Access to data</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Ability to create Windows-based GUI applications</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Ability to create web-client and server applications</w:t>
      </w:r>
    </w:p>
    <w:p w:rsidR="00990170" w:rsidRPr="00990170" w:rsidRDefault="00990170" w:rsidP="00990170">
      <w:pPr>
        <w:numPr>
          <w:ilvl w:val="0"/>
          <w:numId w:val="1"/>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4"/>
          <w:szCs w:val="24"/>
        </w:rPr>
      </w:pPr>
      <w:r w:rsidRPr="00990170">
        <w:rPr>
          <w:rFonts w:ascii="Arial" w:eastAsia="Times New Roman" w:hAnsi="Arial" w:cs="Arial"/>
          <w:color w:val="2B2A29"/>
          <w:sz w:val="24"/>
          <w:szCs w:val="24"/>
        </w:rPr>
        <w:t>Support for creating web services</w:t>
      </w:r>
    </w:p>
    <w:p w:rsidR="00990170" w:rsidRPr="00990170" w:rsidRDefault="00990170" w:rsidP="00990170">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90170">
        <w:rPr>
          <w:rFonts w:ascii="Arial" w:eastAsia="Times New Roman" w:hAnsi="Arial" w:cs="Arial"/>
          <w:color w:val="1D1D27"/>
          <w:sz w:val="30"/>
          <w:szCs w:val="30"/>
        </w:rPr>
        <w:t>.NET Framework Class Library Namespaces</w:t>
      </w:r>
    </w:p>
    <w:p w:rsidR="00990170" w:rsidRPr="00990170" w:rsidRDefault="00990170" w:rsidP="00990170">
      <w:pPr>
        <w:shd w:val="clear" w:color="auto" w:fill="FFFFFF"/>
        <w:spacing w:after="100" w:afterAutospacing="1" w:line="240" w:lineRule="auto"/>
        <w:jc w:val="both"/>
        <w:rPr>
          <w:rFonts w:ascii="Arial" w:eastAsia="Times New Roman" w:hAnsi="Arial" w:cs="Arial"/>
          <w:color w:val="2B2A29"/>
          <w:sz w:val="23"/>
          <w:szCs w:val="23"/>
        </w:rPr>
      </w:pPr>
      <w:r w:rsidRPr="00990170">
        <w:rPr>
          <w:rFonts w:ascii="Arial" w:eastAsia="Times New Roman" w:hAnsi="Arial" w:cs="Arial"/>
          <w:color w:val="2B2A29"/>
          <w:sz w:val="23"/>
          <w:szCs w:val="23"/>
        </w:rPr>
        <w:t>Following are the commonly used namespaces that contains useful classes and interfaces and defined in Framework Class Library.</w:t>
      </w:r>
    </w:p>
    <w:tbl>
      <w:tblPr>
        <w:tblW w:w="12345" w:type="dxa"/>
        <w:shd w:val="clear" w:color="auto" w:fill="FFFFFF"/>
        <w:tblCellMar>
          <w:top w:w="15" w:type="dxa"/>
          <w:left w:w="15" w:type="dxa"/>
          <w:bottom w:w="15" w:type="dxa"/>
          <w:right w:w="15" w:type="dxa"/>
        </w:tblCellMar>
        <w:tblLook w:val="04A0" w:firstRow="1" w:lastRow="0" w:firstColumn="1" w:lastColumn="0" w:noHBand="0" w:noVBand="1"/>
      </w:tblPr>
      <w:tblGrid>
        <w:gridCol w:w="6173"/>
        <w:gridCol w:w="6172"/>
      </w:tblGrid>
      <w:tr w:rsidR="00990170" w:rsidRPr="00990170" w:rsidTr="00990170">
        <w:tc>
          <w:tcPr>
            <w:tcW w:w="6173"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990170" w:rsidRPr="00990170" w:rsidRDefault="00990170" w:rsidP="00990170">
            <w:pPr>
              <w:spacing w:after="300" w:line="240" w:lineRule="auto"/>
              <w:rPr>
                <w:rFonts w:ascii="Arial" w:eastAsia="Times New Roman" w:hAnsi="Arial" w:cs="Arial"/>
                <w:b/>
                <w:bCs/>
                <w:color w:val="FFFFFF"/>
                <w:sz w:val="24"/>
                <w:szCs w:val="24"/>
              </w:rPr>
            </w:pPr>
            <w:r w:rsidRPr="00990170">
              <w:rPr>
                <w:rFonts w:ascii="Arial" w:eastAsia="Times New Roman" w:hAnsi="Arial" w:cs="Arial"/>
                <w:b/>
                <w:bCs/>
                <w:color w:val="FFFFFF"/>
                <w:sz w:val="24"/>
                <w:szCs w:val="24"/>
              </w:rPr>
              <w:t>Namespaces</w:t>
            </w:r>
          </w:p>
        </w:tc>
        <w:tc>
          <w:tcPr>
            <w:tcW w:w="6173"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rsidR="00990170" w:rsidRPr="00990170" w:rsidRDefault="00990170" w:rsidP="00990170">
            <w:pPr>
              <w:spacing w:after="300" w:line="240" w:lineRule="auto"/>
              <w:rPr>
                <w:rFonts w:ascii="Arial" w:eastAsia="Times New Roman" w:hAnsi="Arial" w:cs="Arial"/>
                <w:b/>
                <w:bCs/>
                <w:color w:val="FFFFFF"/>
                <w:sz w:val="24"/>
                <w:szCs w:val="24"/>
              </w:rPr>
            </w:pPr>
            <w:r w:rsidRPr="00990170">
              <w:rPr>
                <w:rFonts w:ascii="Arial" w:eastAsia="Times New Roman" w:hAnsi="Arial" w:cs="Arial"/>
                <w:b/>
                <w:bCs/>
                <w:color w:val="FFFFFF"/>
                <w:sz w:val="24"/>
                <w:szCs w:val="24"/>
              </w:rPr>
              <w:t>Description</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System</w:t>
            </w:r>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 xml:space="preserve">It includes all common </w:t>
            </w:r>
            <w:proofErr w:type="spellStart"/>
            <w:r w:rsidRPr="00990170">
              <w:rPr>
                <w:rFonts w:ascii="Arial" w:eastAsia="Times New Roman" w:hAnsi="Arial" w:cs="Arial"/>
                <w:color w:val="2B2A29"/>
                <w:sz w:val="24"/>
                <w:szCs w:val="24"/>
              </w:rPr>
              <w:t>datatypes</w:t>
            </w:r>
            <w:proofErr w:type="spellEnd"/>
            <w:r w:rsidRPr="00990170">
              <w:rPr>
                <w:rFonts w:ascii="Arial" w:eastAsia="Times New Roman" w:hAnsi="Arial" w:cs="Arial"/>
                <w:color w:val="2B2A29"/>
                <w:sz w:val="24"/>
                <w:szCs w:val="24"/>
              </w:rPr>
              <w:t>, string values, arrays and methods for data conversion.</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t>System.Data</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System.Data.Common</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System.Data.OleDb</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System.Data.SqlClient</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System.Data.SqlTypes</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are used to access a database, perform commands on a database and retrieve database.</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 xml:space="preserve">System.IO, </w:t>
            </w:r>
            <w:proofErr w:type="spellStart"/>
            <w:r w:rsidRPr="00990170">
              <w:rPr>
                <w:rFonts w:ascii="Arial" w:eastAsia="Times New Roman" w:hAnsi="Arial" w:cs="Arial"/>
                <w:color w:val="2B2A29"/>
                <w:sz w:val="24"/>
                <w:szCs w:val="24"/>
              </w:rPr>
              <w:t>System.DirectoryServices</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System.IO.IsolatedStorage</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are used to access, read and write files.</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t>System.Diagnostics</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It is used to debug and trace the execution of an application.</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 xml:space="preserve">System.Net, </w:t>
            </w:r>
            <w:proofErr w:type="spellStart"/>
            <w:r w:rsidRPr="00990170">
              <w:rPr>
                <w:rFonts w:ascii="Arial" w:eastAsia="Times New Roman" w:hAnsi="Arial" w:cs="Arial"/>
                <w:color w:val="2B2A29"/>
                <w:sz w:val="24"/>
                <w:szCs w:val="24"/>
              </w:rPr>
              <w:t>System.Net.Sockets</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are used to communicate over the Internet when creating peer-to-peer applications.</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lastRenderedPageBreak/>
              <w:t>System.Windows.Forms</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System.Windows.Forms.Design</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namespaces are used to create Windows-based applications using Windows user interface components.</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t>System.Web</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System.WebCaching</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System.Web.UI</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System.Web.UI.Design</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System.Web.UI.WebControls</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System.Web.UI.HtmlControls</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System.Web.Configuration</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System.Web.Hosting</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System.Web.Mail</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System.Web.SessionState</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are used to create ASP. NET Web applications that run over the web.</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t>System.Web.Services</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System.Web.Services.Description</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System.Web.Services.Configuration</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System.Web.Services.Discovery</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System.Web.Services.Protocols</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are used to create XML Web services and components that can be published over the web.</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t>System.Security</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System.Security.Permissions</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System.Security.Policy</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System.WebSecurity</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System.Security.Cryptography</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are used for authentication, authorization, and encryption purpose.</w:t>
            </w:r>
          </w:p>
        </w:tc>
      </w:tr>
      <w:tr w:rsidR="00990170" w:rsidRPr="00990170" w:rsidTr="00990170">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proofErr w:type="spellStart"/>
            <w:r w:rsidRPr="00990170">
              <w:rPr>
                <w:rFonts w:ascii="Arial" w:eastAsia="Times New Roman" w:hAnsi="Arial" w:cs="Arial"/>
                <w:color w:val="2B2A29"/>
                <w:sz w:val="24"/>
                <w:szCs w:val="24"/>
              </w:rPr>
              <w:t>System.Xml</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System.Xml.Schema</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System.Xml.Serialization</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System.Xml.XPath</w:t>
            </w:r>
            <w:proofErr w:type="spellEnd"/>
            <w:r w:rsidRPr="00990170">
              <w:rPr>
                <w:rFonts w:ascii="Arial" w:eastAsia="Times New Roman" w:hAnsi="Arial" w:cs="Arial"/>
                <w:color w:val="2B2A29"/>
                <w:sz w:val="24"/>
                <w:szCs w:val="24"/>
              </w:rPr>
              <w:t xml:space="preserve">, </w:t>
            </w:r>
            <w:proofErr w:type="spellStart"/>
            <w:r w:rsidRPr="00990170">
              <w:rPr>
                <w:rFonts w:ascii="Arial" w:eastAsia="Times New Roman" w:hAnsi="Arial" w:cs="Arial"/>
                <w:color w:val="2B2A29"/>
                <w:sz w:val="24"/>
                <w:szCs w:val="24"/>
              </w:rPr>
              <w:t>System.Xml.Xsl</w:t>
            </w:r>
            <w:proofErr w:type="spellEnd"/>
          </w:p>
        </w:tc>
        <w:tc>
          <w:tcPr>
            <w:tcW w:w="617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rsidR="00990170" w:rsidRPr="00990170" w:rsidRDefault="00990170" w:rsidP="00990170">
            <w:pPr>
              <w:spacing w:after="300" w:line="240" w:lineRule="auto"/>
              <w:rPr>
                <w:rFonts w:ascii="Arial" w:eastAsia="Times New Roman" w:hAnsi="Arial" w:cs="Arial"/>
                <w:color w:val="2B2A29"/>
                <w:sz w:val="24"/>
                <w:szCs w:val="24"/>
              </w:rPr>
            </w:pPr>
            <w:r w:rsidRPr="00990170">
              <w:rPr>
                <w:rFonts w:ascii="Arial" w:eastAsia="Times New Roman" w:hAnsi="Arial" w:cs="Arial"/>
                <w:color w:val="2B2A29"/>
                <w:sz w:val="24"/>
                <w:szCs w:val="24"/>
              </w:rPr>
              <w:t>These namespaces are used to create and access XML files.</w:t>
            </w:r>
          </w:p>
        </w:tc>
      </w:tr>
    </w:tbl>
    <w:p w:rsidR="00990170" w:rsidRPr="00990170" w:rsidRDefault="00990170" w:rsidP="00990170">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90170">
        <w:rPr>
          <w:rFonts w:ascii="Arial" w:eastAsia="Times New Roman" w:hAnsi="Arial" w:cs="Arial"/>
          <w:color w:val="1D1D27"/>
          <w:sz w:val="30"/>
          <w:szCs w:val="30"/>
        </w:rPr>
        <w:t>.NET Framework Base Class Library</w:t>
      </w:r>
    </w:p>
    <w:p w:rsidR="00990170" w:rsidRPr="00990170" w:rsidRDefault="00990170" w:rsidP="00990170">
      <w:pPr>
        <w:shd w:val="clear" w:color="auto" w:fill="FFFFFF"/>
        <w:spacing w:after="100" w:afterAutospacing="1" w:line="240" w:lineRule="auto"/>
        <w:jc w:val="both"/>
        <w:rPr>
          <w:rFonts w:ascii="Arial" w:eastAsia="Times New Roman" w:hAnsi="Arial" w:cs="Arial"/>
          <w:color w:val="2B2A29"/>
          <w:sz w:val="23"/>
          <w:szCs w:val="23"/>
        </w:rPr>
      </w:pPr>
      <w:r w:rsidRPr="00990170">
        <w:rPr>
          <w:rFonts w:ascii="Arial" w:eastAsia="Times New Roman" w:hAnsi="Arial" w:cs="Arial"/>
          <w:color w:val="2B2A29"/>
          <w:sz w:val="23"/>
          <w:szCs w:val="23"/>
        </w:rPr>
        <w:t>.NET Base Class Library is the sub part of the Framework that provides library support to Common Language Runtime to work properly. It includes the System namespace and core types of the .NET framework.</w:t>
      </w:r>
    </w:p>
    <w:p w:rsidR="00990170" w:rsidRPr="00990170" w:rsidRDefault="00990170" w:rsidP="00990170">
      <w:pPr>
        <w:spacing w:after="0" w:line="240" w:lineRule="auto"/>
        <w:rPr>
          <w:rFonts w:ascii="Times New Roman" w:eastAsia="Times New Roman" w:hAnsi="Times New Roman" w:cs="Times New Roman"/>
          <w:sz w:val="24"/>
          <w:szCs w:val="24"/>
        </w:rPr>
      </w:pPr>
      <w:r w:rsidRPr="00990170">
        <w:rPr>
          <w:rFonts w:ascii="Arial" w:eastAsia="Times New Roman" w:hAnsi="Arial" w:cs="Arial"/>
          <w:color w:val="2B2A29"/>
          <w:sz w:val="24"/>
          <w:szCs w:val="24"/>
        </w:rPr>
        <w:lastRenderedPageBreak/>
        <w:br/>
      </w:r>
      <w:r w:rsidRPr="00990170">
        <w:rPr>
          <w:rFonts w:ascii="Times New Roman" w:eastAsia="Times New Roman" w:hAnsi="Times New Roman" w:cs="Times New Roman"/>
          <w:noProof/>
          <w:sz w:val="24"/>
          <w:szCs w:val="24"/>
        </w:rPr>
        <w:drawing>
          <wp:inline distT="0" distB="0" distL="0" distR="0" wp14:anchorId="792A9839" wp14:editId="0783DC13">
            <wp:extent cx="4681220" cy="4104640"/>
            <wp:effectExtent l="0" t="0" r="5080" b="0"/>
            <wp:docPr id="1" name="Picture 1" descr="Net Framework Base Clas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t Framework Base Class Libra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1220" cy="4104640"/>
                    </a:xfrm>
                    <a:prstGeom prst="rect">
                      <a:avLst/>
                    </a:prstGeom>
                    <a:noFill/>
                    <a:ln>
                      <a:noFill/>
                    </a:ln>
                  </pic:spPr>
                </pic:pic>
              </a:graphicData>
            </a:graphic>
          </wp:inline>
        </w:drawing>
      </w:r>
    </w:p>
    <w:p w:rsidR="00990170" w:rsidRPr="00990170" w:rsidRDefault="00990170" w:rsidP="00990170">
      <w:pPr>
        <w:shd w:val="clear" w:color="auto" w:fill="FFFFFF"/>
        <w:spacing w:after="0" w:line="240" w:lineRule="auto"/>
        <w:rPr>
          <w:rFonts w:ascii="Arial" w:eastAsia="Times New Roman" w:hAnsi="Arial" w:cs="Arial"/>
          <w:color w:val="2B2A29"/>
          <w:sz w:val="24"/>
          <w:szCs w:val="24"/>
        </w:rPr>
      </w:pPr>
      <w:r w:rsidRPr="00990170">
        <w:rPr>
          <w:rFonts w:ascii="Arial" w:eastAsia="Times New Roman" w:hAnsi="Arial" w:cs="Arial"/>
          <w:b/>
          <w:bCs/>
          <w:color w:val="FFFFFF"/>
          <w:sz w:val="24"/>
          <w:szCs w:val="24"/>
          <w:shd w:val="clear" w:color="auto" w:fill="08515B"/>
        </w:rPr>
        <w:t>Next Topic</w:t>
      </w:r>
    </w:p>
    <w:p w:rsidR="00B96216" w:rsidRDefault="00990170">
      <w:bookmarkStart w:id="0" w:name="_GoBack"/>
      <w:bookmarkEnd w:id="0"/>
    </w:p>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7A430C"/>
    <w:multiLevelType w:val="multilevel"/>
    <w:tmpl w:val="A65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131"/>
    <w:rsid w:val="003D5BCD"/>
    <w:rsid w:val="007954F6"/>
    <w:rsid w:val="00990170"/>
    <w:rsid w:val="00FA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1063DD-5CE0-4E3F-ACA7-ADEE4477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4394816">
      <w:bodyDiv w:val="1"/>
      <w:marLeft w:val="0"/>
      <w:marRight w:val="0"/>
      <w:marTop w:val="0"/>
      <w:marBottom w:val="0"/>
      <w:divBdr>
        <w:top w:val="none" w:sz="0" w:space="0" w:color="auto"/>
        <w:left w:val="none" w:sz="0" w:space="0" w:color="auto"/>
        <w:bottom w:val="none" w:sz="0" w:space="0" w:color="auto"/>
        <w:right w:val="none" w:sz="0" w:space="0" w:color="auto"/>
      </w:divBdr>
      <w:divsChild>
        <w:div w:id="956906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2024-11-12T09:35:00Z</dcterms:created>
  <dcterms:modified xsi:type="dcterms:W3CDTF">2024-11-12T09:36:00Z</dcterms:modified>
</cp:coreProperties>
</file>