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[CALC(basic_monthly = {{ctc_total}} / 24)]</w:t>
      </w:r>
    </w:p>
    <w:p>
      <w:r>
        <w:t>[CALC(pf_monthly = MIN({{basic_monthly}}, 25000) * 0.12)]</w:t>
      </w:r>
    </w:p>
    <w:p>
      <w:r>
        <w:t>[CALC(hra_monthly = {{basic_monthly}} * 0.10)]</w:t>
      </w:r>
    </w:p>
    <w:p>
      <w:r>
        <w:t>[CALC(total_fixed_monthly = {{basic_monthly}} + {{hra_monthly}} + {{pf_monthly}})]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