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SDFSEGSER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9765-08-09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dvrhgadfvb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dbhbeb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400000 Rupees Four Lakh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dbhbeb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sgvsvgw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sdsdfsf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sdgrg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SGeERre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8922-08-09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5742-04-06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8922-08-09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sgvsgvwg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dbhbeb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400000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₹2,00,004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₹20,000.40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₹11,731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₹1,40,771.60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₹30,064.70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₹3,60,776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₹9,624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