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293B"/>
          <w:sz w:val="36"/>
        </w:rPr>
        <w:t>FILLFORGE TECHNOLOGIES PVT. LTD.</w:t>
      </w:r>
    </w:p>
    <w:p>
      <w:pPr>
        <w:jc w:val="center"/>
      </w:pPr>
      <w:r>
        <w:rPr>
          <w:b/>
          <w:color w:val="4F46E5"/>
          <w:sz w:val="26"/>
        </w:rPr>
        <w:t>LETTER OF EMPLOYMENT OFFER &amp; COMPENSATION BREAKDOWN</w:t>
      </w:r>
    </w:p>
    <w:p>
      <w:pPr>
        <w:spacing w:after="240"/>
      </w:pPr>
    </w:p>
    <w:p>
      <w:r>
        <w:rPr>
          <w:b/>
        </w:rPr>
        <w:t xml:space="preserve">Date: </w:t>
      </w:r>
      <w:r>
        <w:t xml:space="preserve">2026-09-01</w:t>
      </w:r>
    </w:p>
    <w:p>
      <w:r>
        <w:rPr>
          <w:b/>
        </w:rPr>
        <w:t>To,</w:t>
        <w:br/>
      </w:r>
      <w:r>
        <w:t xml:space="preserve">Person2 Last2</w:t>
        <w:br/>
      </w:r>
      <w:r>
        <w:t xml:space="preserve">Employee ID: EMP-2</w:t>
        <w:br/>
      </w:r>
      <w:r>
        <w:t xml:space="preserve">Email: p2@test.com</w:t>
        <w:br/>
      </w:r>
      <w:r>
        <w:t xml:space="preserve">Contact: 555-0102</w:t>
      </w:r>
    </w:p>
    <w:p>
      <w:pPr>
        <w:spacing w:after="160"/>
      </w:pPr>
    </w:p>
    <w:p>
      <w:r>
        <w:t xml:space="preserve">Dear Person2,</w:t>
        <w:br/>
        <w:br/>
      </w:r>
      <w:r>
        <w:t xml:space="preserve">We are excited to extend an offer of employment for the position of Dev in the IT Department at FillForge Technologies. Your start date will be 2026-09-01 at .</w:t>
      </w:r>
    </w:p>
    <w:p>
      <w:pPr>
        <w:spacing w:after="200"/>
      </w:pPr>
    </w:p>
    <w:p>
      <w:r>
        <w:rPr>
          <w:b/>
          <w:sz w:val="24"/>
        </w:rPr>
        <w:t>Annexure A: Compensation &amp; Benefits Structure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Salary 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Annual (₹)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Monthly (₹)</w:t>
            </w:r>
          </w:p>
        </w:tc>
      </w:tr>
      <w:tr>
        <w:tc>
          <w:tcPr>
            <w:tcW w:type="dxa" w:w="2880"/>
          </w:tcPr>
          <w:p>
            <w:r>
              <w:t>Basic Salary</w:t>
            </w:r>
          </w:p>
        </w:tc>
        <w:tc>
          <w:tcPr>
            <w:tcW w:type="dxa" w:w="2880"/>
          </w:tcPr>
          <w:p>
            <w:r>
              <w:t xml:space="preserve">300000</w:t>
            </w:r>
          </w:p>
        </w:tc>
        <w:tc>
          <w:tcPr>
            <w:tcW w:type="dxa" w:w="2880"/>
          </w:tcPr>
          <w:p>
            <w:r>
              <w:t xml:space="preserve">25000</w:t>
            </w:r>
          </w:p>
        </w:tc>
      </w:tr>
      <w:tr>
        <w:tc>
          <w:tcPr>
            <w:tcW w:type="dxa" w:w="2880"/>
          </w:tcPr>
          <w:p>
            <w:r>
              <w:t>House Rent Allowance (HRA)</w:t>
            </w:r>
          </w:p>
        </w:tc>
        <w:tc>
          <w:tcPr>
            <w:tcW w:type="dxa" w:w="2880"/>
          </w:tcPr>
          <w:p>
            <w:r>
              <w:t xml:space="preserve">150000</w:t>
            </w:r>
          </w:p>
        </w:tc>
        <w:tc>
          <w:tcPr>
            <w:tcW w:type="dxa" w:w="2880"/>
          </w:tcPr>
          <w:p>
            <w:r>
              <w:t xml:space="preserve">12500</w:t>
            </w:r>
          </w:p>
        </w:tc>
      </w:tr>
      <w:tr>
        <w:tc>
          <w:tcPr>
            <w:tcW w:type="dxa" w:w="2880"/>
          </w:tcPr>
          <w:p>
            <w:r>
              <w:t>Provident Fund (PF)</w:t>
            </w:r>
          </w:p>
        </w:tc>
        <w:tc>
          <w:tcPr>
            <w:tcW w:type="dxa" w:w="2880"/>
          </w:tcPr>
          <w:p>
            <w:r>
              <w:t xml:space="preserve">21600</w:t>
            </w:r>
          </w:p>
        </w:tc>
        <w:tc>
          <w:tcPr>
            <w:tcW w:type="dxa" w:w="2880"/>
          </w:tcPr>
          <w:p>
            <w:r>
              <w:t xml:space="preserve">1800</w:t>
            </w:r>
          </w:p>
        </w:tc>
      </w:tr>
      <w:tr>
        <w:tc>
          <w:tcPr>
            <w:tcW w:type="dxa" w:w="2880"/>
          </w:tcPr>
          <w:p>
            <w:r>
              <w:t>Gratuity (4.81%)</w:t>
            </w:r>
          </w:p>
        </w:tc>
        <w:tc>
          <w:tcPr>
            <w:tcW w:type="dxa" w:w="2880"/>
          </w:tcPr>
          <w:p>
            <w:r>
              <w:t xml:space="preserve">14430</w:t>
            </w:r>
          </w:p>
        </w:tc>
        <w:tc>
          <w:tcPr>
            <w:tcW w:type="dxa" w:w="2880"/>
          </w:tcPr>
          <w:p>
            <w:r>
              <w:t xml:space="preserve">1202.5</w:t>
            </w:r>
          </w:p>
        </w:tc>
      </w:tr>
      <w:tr>
        <w:tc>
          <w:tcPr>
            <w:tcW w:type="dxa" w:w="2880"/>
          </w:tcPr>
          <w:p>
            <w:r>
              <w:t>Special Allowance</w:t>
            </w:r>
          </w:p>
        </w:tc>
        <w:tc>
          <w:tcPr>
            <w:tcW w:type="dxa" w:w="2880"/>
          </w:tcPr>
          <w:p>
            <w:r>
              <w:t xml:space="preserve">113970</w:t>
            </w:r>
          </w:p>
        </w:tc>
        <w:tc>
          <w:tcPr>
            <w:tcW w:type="dxa" w:w="2880"/>
          </w:tcPr>
          <w:p>
            <w:r>
              <w:t xml:space="preserve">9497.5</w:t>
            </w:r>
          </w:p>
        </w:tc>
      </w:tr>
      <w:tr>
        <w:tc>
          <w:tcPr>
            <w:tcW w:type="dxa" w:w="2880"/>
          </w:tcPr>
          <w:p>
            <w:r>
              <w:t>Total CTC (Cost to Company)</w:t>
            </w:r>
          </w:p>
        </w:tc>
        <w:tc>
          <w:tcPr>
            <w:tcW w:type="dxa" w:w="2880"/>
          </w:tcPr>
          <w:p>
            <w:r>
              <w:t xml:space="preserve">600000</w:t>
            </w:r>
          </w:p>
        </w:tc>
        <w:tc>
          <w:tcPr>
            <w:tcW w:type="dxa" w:w="2880"/>
          </w:tcPr>
          <w:p>
            <w:r>
              <w:t xml:space="preserve">[CALC(600000/12)]</w:t>
            </w:r>
          </w:p>
        </w:tc>
      </w:tr>
    </w:tbl>
    <w:p>
      <w:pPr>
        <w:spacing w:after="280"/>
      </w:pPr>
    </w:p>
    <w:p>
      <w:r>
        <w:t>Please sign and return the duplicate copy of this letter as an acceptance of our offer.</w:t>
        <w:br/>
        <w:br/>
        <w:t>Sincerely,</w:t>
        <w:br/>
        <w:t>Human Resources Department</w:t>
        <w:br/>
        <w:t>FillForge Technologies Pvt. Ltd.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