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color w:val="64748B"/>
          <w:sz w:val="24"/>
          <w:szCs w:val="24"/>
        </w:rPr>
        <w:t xml:space="preserve">Phase 4</w:t>
      </w:r>
    </w:p>
    <w:p>
      <w:pPr>
        <w:spacing w:before="0" w:after="120"/>
        <w:jc w:val="center"/>
      </w:pPr>
      <w:r>
        <w:rPr>
          <w:rFonts w:ascii="Arial" w:cs="Arial" w:eastAsia="Arial" w:hAnsi="Arial"/>
          <w:b/>
          <w:bCs/>
          <w:color w:val="1E40AF"/>
          <w:sz w:val="44"/>
          <w:szCs w:val="44"/>
        </w:rPr>
        <w:t xml:space="preserve">Distributed Clock Synchronization System</w:t>
      </w:r>
    </w:p>
    <w:p>
      <w:pPr>
        <w:spacing w:before="0" w:after="480"/>
        <w:jc w:val="center"/>
      </w:pPr>
      <w:r>
        <w:rPr>
          <w:rFonts w:ascii="Arial" w:cs="Arial" w:eastAsia="Arial" w:hAnsi="Arial"/>
          <w:color w:val="64748B"/>
          <w:sz w:val="28"/>
          <w:szCs w:val="28"/>
        </w:rPr>
        <w:t xml:space="preserve">Performance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Test file:  performance_test.py</w:t>
            </w:r>
          </w:p>
          <w:p>
            <w:pPr>
              <w:spacing w:before="40" w:after="40"/>
            </w:pPr>
            <w:r>
              <w:rPr>
                <w:rFonts w:ascii="Arial" w:cs="Arial" w:eastAsia="Arial" w:hAnsi="Arial"/>
                <w:color w:val="1E293B"/>
                <w:sz w:val="21"/>
                <w:szCs w:val="21"/>
              </w:rPr>
              <w:t xml:space="preserve">Scenarios:  1, 10, 50, 100 concurrent clients</w:t>
            </w:r>
          </w:p>
          <w:p>
            <w:pPr>
              <w:spacing w:before="40" w:after="40"/>
            </w:pPr>
            <w:r>
              <w:rPr>
                <w:rFonts w:ascii="Arial" w:cs="Arial" w:eastAsia="Arial" w:hAnsi="Arial"/>
                <w:color w:val="1E293B"/>
                <w:sz w:val="21"/>
                <w:szCs w:val="21"/>
              </w:rPr>
              <w:t xml:space="preserve">Metrics:    Accuracy, Latency, P95 Latency, Jitter, Throughput, Packet Loss</w:t>
            </w:r>
          </w:p>
          <w:p>
            <w:pPr>
              <w:spacing w:before="40" w:after="40"/>
            </w:pPr>
            <w:r>
              <w:rPr>
                <w:rFonts w:ascii="Arial" w:cs="Arial" w:eastAsia="Arial" w:hAnsi="Arial"/>
                <w:color w:val="1E293B"/>
                <w:sz w:val="21"/>
                <w:szCs w:val="21"/>
              </w:rPr>
              <w:t xml:space="preserve">Outputs:    results/performance_report.txt   results/raw_results.json</w:t>
            </w:r>
          </w:p>
          <w:p>
            <w:pPr>
              <w:spacing w:before="40" w:after="40"/>
            </w:pPr>
            <w:r>
              <w:rPr>
                <w:rFonts w:ascii="Arial" w:cs="Arial" w:eastAsia="Arial" w:hAnsi="Arial"/>
                <w:color w:val="1E293B"/>
                <w:sz w:val="21"/>
                <w:szCs w:val="21"/>
              </w:rPr>
              <w:t xml:space="preserve">            results/graphs/  (4 charts + dashboard)</w:t>
            </w:r>
          </w:p>
        </w:tc>
      </w:tr>
    </w:tbl>
    <w:p>
      <w:pPr>
        <w:spacing w:before="6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1. Evaluation Methodology</w:t>
      </w:r>
    </w:p>
    <w:p>
      <w:pPr>
        <w:pStyle w:val="Heading2"/>
        <w:spacing w:before="240" w:after="80"/>
      </w:pPr>
      <w:r>
        <w:rPr>
          <w:rFonts w:ascii="Arial" w:cs="Arial" w:eastAsia="Arial" w:hAnsi="Arial"/>
          <w:b/>
          <w:bCs/>
          <w:color w:val="1E293B"/>
          <w:sz w:val="24"/>
          <w:szCs w:val="24"/>
        </w:rPr>
        <w:t xml:space="preserve">1.1 Test Scenarios</w:t>
      </w:r>
    </w:p>
    <w:p>
      <w:pPr>
        <w:spacing w:before="60" w:after="60"/>
      </w:pPr>
      <w:r>
        <w:rPr>
          <w:rFonts w:ascii="Arial" w:cs="Arial" w:eastAsia="Arial" w:hAnsi="Arial"/>
          <w:color w:val="1E293B"/>
          <w:sz w:val="22"/>
          <w:szCs w:val="22"/>
        </w:rPr>
        <w:t xml:space="preserve">The system is evaluated under four scenarios representing progressively heavier load. Each client runs independently in its own thread, sending real UDP sync requests to the running server and recording actual timestamps.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Clients</w:t>
            </w:r>
          </w:p>
        </w:tc>
        <w:tc>
          <w:tcPr>
            <w:tcW w:type="dxa" w:w="55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Baseline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Establish single-client accuracy and latency reference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Low Load</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Light concurrency — typical small LAN deployment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Mid Load</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w:t>
            </w:r>
          </w:p>
        </w:tc>
        <w:tc>
          <w:tcPr>
            <w:tcW w:type="dxa" w:w="5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Moderate concurrency — realistic network load</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Stress</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100</w:t>
            </w:r>
          </w:p>
        </w:tc>
        <w:tc>
          <w:tcPr>
            <w:tcW w:type="dxa" w:w="5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 concurrency — identify bottlenecks and degradation</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1.2 Metrics Collected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000"/>
        <w:gridCol w:w="2760"/>
      </w:tblGrid>
      <w:tr>
        <w:tc>
          <w:tcPr>
            <w:tcW w:type="dxa" w:w="2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Formula / Method</w:t>
            </w:r>
          </w:p>
        </w:tc>
        <w:tc>
          <w:tcPr>
            <w:tcW w:type="dxa" w:w="1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27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Sync Accuracy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Mean of |offset| across all samples per client</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5 ms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Mean Latency</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Mean of round-trip delay δ = (T4−T1)−(T3−T2)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10 ms (local)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P95 Latency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95th percentile of round-trip delays</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20 ms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Jitter</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Standard deviation of round-trip delays within a client</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ms</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2 ms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Throughput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Total successful responses / total wall time</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req/s</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&gt; 500 req/s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Packet Loss</w:t>
            </w:r>
          </w:p>
        </w:tc>
        <w:tc>
          <w:tcPr>
            <w:tcW w:type="dxa" w:w="3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(failed requests / total requests) × 100</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27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&lt; 1%</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1.3 Test Procedure</w:t>
      </w:r>
    </w:p>
    <w:p>
      <w:pPr>
        <w:pStyle w:val="ListParagraph"/>
        <w:numPr>
          <w:ilvl w:val="0"/>
          <w:numId w:val="2"/>
        </w:numPr>
        <w:spacing w:before="40" w:after="40"/>
      </w:pPr>
      <w:r>
        <w:rPr>
          <w:rFonts w:ascii="Arial" w:cs="Arial" w:eastAsia="Arial" w:hAnsi="Arial"/>
          <w:color w:val="1E293B"/>
          <w:sz w:val="22"/>
          <w:szCs w:val="22"/>
        </w:rPr>
        <w:t xml:space="preserve">Ensure time_server.py is running before starting the test.</w:t>
      </w:r>
    </w:p>
    <w:p>
      <w:pPr>
        <w:pStyle w:val="ListParagraph"/>
        <w:numPr>
          <w:ilvl w:val="0"/>
          <w:numId w:val="2"/>
        </w:numPr>
        <w:spacing w:before="40" w:after="40"/>
      </w:pPr>
      <w:r>
        <w:rPr>
          <w:rFonts w:ascii="Arial" w:cs="Arial" w:eastAsia="Arial" w:hAnsi="Arial"/>
          <w:color w:val="1E293B"/>
          <w:sz w:val="22"/>
          <w:szCs w:val="22"/>
        </w:rPr>
        <w:t xml:space="preserve">Each scenario launches N client threads simultaneously (with a 10ms stagger to avoid thundering-herd).</w:t>
      </w:r>
    </w:p>
    <w:p>
      <w:pPr>
        <w:pStyle w:val="ListParagraph"/>
        <w:numPr>
          <w:ilvl w:val="0"/>
          <w:numId w:val="2"/>
        </w:numPr>
        <w:spacing w:before="40" w:after="40"/>
      </w:pPr>
      <w:r>
        <w:rPr>
          <w:rFonts w:ascii="Arial" w:cs="Arial" w:eastAsia="Arial" w:hAnsi="Arial"/>
          <w:color w:val="1E293B"/>
          <w:sz w:val="22"/>
          <w:szCs w:val="22"/>
        </w:rPr>
        <w:t xml:space="preserve">Each client runs 10 sync rounds × 4 samples = 40 UDP packets per client.</w:t>
      </w:r>
    </w:p>
    <w:p>
      <w:pPr>
        <w:pStyle w:val="ListParagraph"/>
        <w:numPr>
          <w:ilvl w:val="0"/>
          <w:numId w:val="2"/>
        </w:numPr>
        <w:spacing w:before="40" w:after="40"/>
      </w:pPr>
      <w:r>
        <w:rPr>
          <w:rFonts w:ascii="Arial" w:cs="Arial" w:eastAsia="Arial" w:hAnsi="Arial"/>
          <w:color w:val="1E293B"/>
          <w:sz w:val="22"/>
          <w:szCs w:val="22"/>
        </w:rPr>
        <w:t xml:space="preserve">Results are collected after all threads complete, then aggregated across clients.</w:t>
      </w:r>
    </w:p>
    <w:p>
      <w:pPr>
        <w:pStyle w:val="ListParagraph"/>
        <w:numPr>
          <w:ilvl w:val="0"/>
          <w:numId w:val="2"/>
        </w:numPr>
        <w:spacing w:before="40" w:after="40"/>
      </w:pPr>
      <w:r>
        <w:rPr>
          <w:rFonts w:ascii="Arial" w:cs="Arial" w:eastAsia="Arial" w:hAnsi="Arial"/>
          <w:color w:val="1E293B"/>
          <w:sz w:val="22"/>
          <w:szCs w:val="22"/>
        </w:rPr>
        <w:t xml:space="preserve">A 2-second cooldown separates scenarios to let the server settle.</w:t>
      </w:r>
    </w:p>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2. How to Run the Performance Test</w:t>
      </w:r>
    </w:p>
    <w:p>
      <w:pPr>
        <w:pStyle w:val="Heading2"/>
        <w:spacing w:before="240" w:after="80"/>
      </w:pPr>
      <w:r>
        <w:rPr>
          <w:rFonts w:ascii="Arial" w:cs="Arial" w:eastAsia="Arial" w:hAnsi="Arial"/>
          <w:b/>
          <w:bCs/>
          <w:color w:val="1E293B"/>
          <w:sz w:val="24"/>
          <w:szCs w:val="24"/>
        </w:rPr>
        <w:t xml:space="preserve">Step 1 — Start the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python time_server.py</w:t>
            </w:r>
          </w:p>
          <w:p>
            <w:pPr>
              <w:spacing w:before="20" w:after="20"/>
            </w:pPr>
            <w:r>
              <w:rPr>
                <w:rFonts w:ascii="Courier New" w:cs="Courier New" w:eastAsia="Courier New" w:hAnsi="Courier New"/>
                <w:color w:val="1E293B"/>
                <w:sz w:val="19"/>
                <w:szCs w:val="19"/>
              </w:rPr>
              <w:t xml:space="preserve"># Wait for:  [SERVER] INFO  UDP sync server listening on 0.0.0.0:5005</w:t>
            </w:r>
          </w:p>
        </w:tc>
      </w:tr>
    </w:tbl>
    <w:p>
      <w:pPr>
        <w:spacing w:before="120" w:after="0"/>
      </w:pPr>
      <w:r>
        <w:t xml:space="preserve"/>
      </w:r>
    </w:p>
    <w:p>
      <w:pPr>
        <w:pStyle w:val="Heading2"/>
        <w:spacing w:before="240" w:after="80"/>
      </w:pPr>
      <w:r>
        <w:rPr>
          <w:rFonts w:ascii="Arial" w:cs="Arial" w:eastAsia="Arial" w:hAnsi="Arial"/>
          <w:b/>
          <w:bCs/>
          <w:color w:val="1E293B"/>
          <w:sz w:val="24"/>
          <w:szCs w:val="24"/>
        </w:rPr>
        <w:t xml:space="preserve">Step 2 — Install matplotlib (if not already installed)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pip install matplotlib</w:t>
            </w:r>
          </w:p>
        </w:tc>
      </w:tr>
    </w:tbl>
    <w:p>
      <w:pPr>
        <w:spacing w:before="120" w:after="0"/>
      </w:pPr>
      <w:r>
        <w:t xml:space="preserve"/>
      </w:r>
    </w:p>
    <w:p>
      <w:pPr>
        <w:pStyle w:val="Heading2"/>
        <w:spacing w:before="240" w:after="80"/>
      </w:pPr>
      <w:r>
        <w:rPr>
          <w:rFonts w:ascii="Arial" w:cs="Arial" w:eastAsia="Arial" w:hAnsi="Arial"/>
          <w:b/>
          <w:bCs/>
          <w:color w:val="1E293B"/>
          <w:sz w:val="24"/>
          <w:szCs w:val="24"/>
        </w:rPr>
        <w:t xml:space="preserve">Step 3 — Run the performance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Full test (1, 10, 50, 100 clients):</w:t>
            </w:r>
          </w:p>
          <w:p>
            <w:pPr>
              <w:spacing w:before="20" w:after="20"/>
            </w:pPr>
            <w:r>
              <w:rPr>
                <w:rFonts w:ascii="Courier New" w:cs="Courier New" w:eastAsia="Courier New" w:hAnsi="Courier New"/>
                <w:color w:val="1E293B"/>
                <w:sz w:val="19"/>
                <w:szCs w:val="19"/>
              </w:rPr>
              <w:t xml:space="preserve">python performance_test.py</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Quick mode (1, 10, 50 clients only):</w:t>
            </w:r>
          </w:p>
          <w:p>
            <w:pPr>
              <w:spacing w:before="20" w:after="20"/>
            </w:pPr>
            <w:r>
              <w:rPr>
                <w:rFonts w:ascii="Courier New" w:cs="Courier New" w:eastAsia="Courier New" w:hAnsi="Courier New"/>
                <w:color w:val="1E293B"/>
                <w:sz w:val="19"/>
                <w:szCs w:val="19"/>
              </w:rPr>
              <w:t xml:space="preserve">python performance_test.py --quick</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Against a remote server:</w:t>
            </w:r>
          </w:p>
          <w:p>
            <w:pPr>
              <w:spacing w:before="20" w:after="20"/>
            </w:pPr>
            <w:r>
              <w:rPr>
                <w:rFonts w:ascii="Courier New" w:cs="Courier New" w:eastAsia="Courier New" w:hAnsi="Courier New"/>
                <w:color w:val="1E293B"/>
                <w:sz w:val="19"/>
                <w:szCs w:val="19"/>
              </w:rPr>
              <w:t xml:space="preserve">python performance_test.py --host 192.168.1.5</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More rounds per client (more data points):</w:t>
            </w:r>
          </w:p>
          <w:p>
            <w:pPr>
              <w:spacing w:before="20" w:after="20"/>
            </w:pPr>
            <w:r>
              <w:rPr>
                <w:rFonts w:ascii="Courier New" w:cs="Courier New" w:eastAsia="Courier New" w:hAnsi="Courier New"/>
                <w:color w:val="1E293B"/>
                <w:sz w:val="19"/>
                <w:szCs w:val="19"/>
              </w:rPr>
              <w:t xml:space="preserve">python performance_test.py --rounds 20</w:t>
            </w:r>
          </w:p>
        </w:tc>
      </w:tr>
    </w:tbl>
    <w:p>
      <w:pPr>
        <w:spacing w:before="120" w:after="0"/>
      </w:pPr>
      <w:r>
        <w:t xml:space="preserve"/>
      </w:r>
    </w:p>
    <w:p>
      <w:pPr>
        <w:pStyle w:val="Heading2"/>
        <w:spacing w:before="240" w:after="80"/>
      </w:pPr>
      <w:r>
        <w:rPr>
          <w:rFonts w:ascii="Arial" w:cs="Arial" w:eastAsia="Arial" w:hAnsi="Arial"/>
          <w:b/>
          <w:bCs/>
          <w:color w:val="1E293B"/>
          <w:sz w:val="24"/>
          <w:szCs w:val="24"/>
        </w:rPr>
        <w:t xml:space="preserve">Step 4 — Review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results/</w:t>
            </w:r>
          </w:p>
          <w:p>
            <w:pPr>
              <w:spacing w:before="20" w:after="20"/>
            </w:pPr>
            <w:r>
              <w:rPr>
                <w:rFonts w:ascii="Courier New" w:cs="Courier New" w:eastAsia="Courier New" w:hAnsi="Courier New"/>
                <w:color w:val="1E293B"/>
                <w:sz w:val="19"/>
                <w:szCs w:val="19"/>
              </w:rPr>
              <w:t xml:space="preserve">├── performance_report.txt   ← human-readable summary table + observations</w:t>
            </w:r>
          </w:p>
          <w:p>
            <w:pPr>
              <w:spacing w:before="20" w:after="20"/>
            </w:pPr>
            <w:r>
              <w:rPr>
                <w:rFonts w:ascii="Courier New" w:cs="Courier New" w:eastAsia="Courier New" w:hAnsi="Courier New"/>
                <w:color w:val="1E293B"/>
                <w:sz w:val="19"/>
                <w:szCs w:val="19"/>
              </w:rPr>
              <w:t xml:space="preserve">├── raw_results.json         ← full JSON for further analysis</w:t>
            </w:r>
          </w:p>
          <w:p>
            <w:pPr>
              <w:spacing w:before="20" w:after="20"/>
            </w:pPr>
            <w:r>
              <w:rPr>
                <w:rFonts w:ascii="Courier New" w:cs="Courier New" w:eastAsia="Courier New" w:hAnsi="Courier New"/>
                <w:color w:val="1E293B"/>
                <w:sz w:val="19"/>
                <w:szCs w:val="19"/>
              </w:rPr>
              <w:t xml:space="preserve">└── graphs/</w:t>
            </w:r>
          </w:p>
          <w:p>
            <w:pPr>
              <w:spacing w:before="20" w:after="20"/>
            </w:pPr>
            <w:r>
              <w:rPr>
                <w:rFonts w:ascii="Courier New" w:cs="Courier New" w:eastAsia="Courier New" w:hAnsi="Courier New"/>
                <w:color w:val="1E293B"/>
                <w:sz w:val="19"/>
                <w:szCs w:val="19"/>
              </w:rPr>
              <w:t xml:space="preserve">    ├── latency_vs_clients.png</w:t>
            </w:r>
          </w:p>
          <w:p>
            <w:pPr>
              <w:spacing w:before="20" w:after="20"/>
            </w:pPr>
            <w:r>
              <w:rPr>
                <w:rFonts w:ascii="Courier New" w:cs="Courier New" w:eastAsia="Courier New" w:hAnsi="Courier New"/>
                <w:color w:val="1E293B"/>
                <w:sz w:val="19"/>
                <w:szCs w:val="19"/>
              </w:rPr>
              <w:t xml:space="preserve">    ├── accuracy_vs_clients.png</w:t>
            </w:r>
          </w:p>
          <w:p>
            <w:pPr>
              <w:spacing w:before="20" w:after="20"/>
            </w:pPr>
            <w:r>
              <w:rPr>
                <w:rFonts w:ascii="Courier New" w:cs="Courier New" w:eastAsia="Courier New" w:hAnsi="Courier New"/>
                <w:color w:val="1E293B"/>
                <w:sz w:val="19"/>
                <w:szCs w:val="19"/>
              </w:rPr>
              <w:t xml:space="preserve">    ├── jitter_vs_clients.png</w:t>
            </w:r>
          </w:p>
          <w:p>
            <w:pPr>
              <w:spacing w:before="20" w:after="20"/>
            </w:pPr>
            <w:r>
              <w:rPr>
                <w:rFonts w:ascii="Courier New" w:cs="Courier New" w:eastAsia="Courier New" w:hAnsi="Courier New"/>
                <w:color w:val="1E293B"/>
                <w:sz w:val="19"/>
                <w:szCs w:val="19"/>
              </w:rPr>
              <w:t xml:space="preserve">    ├── throughput_vs_clients.png</w:t>
            </w:r>
          </w:p>
          <w:p>
            <w:pPr>
              <w:spacing w:before="20" w:after="20"/>
            </w:pPr>
            <w:r>
              <w:rPr>
                <w:rFonts w:ascii="Courier New" w:cs="Courier New" w:eastAsia="Courier New" w:hAnsi="Courier New"/>
                <w:color w:val="1E293B"/>
                <w:sz w:val="19"/>
                <w:szCs w:val="19"/>
              </w:rPr>
              <w:t xml:space="preserve">    └── dashboard.png        ← all 4 charts in one image</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3. Expected Results &amp; Sample Output</w:t>
      </w:r>
    </w:p>
    <w:p>
      <w:pPr>
        <w:pStyle w:val="Heading2"/>
        <w:spacing w:before="240" w:after="80"/>
      </w:pPr>
      <w:r>
        <w:rPr>
          <w:rFonts w:ascii="Arial" w:cs="Arial" w:eastAsia="Arial" w:hAnsi="Arial"/>
          <w:b/>
          <w:bCs/>
          <w:color w:val="1E293B"/>
          <w:sz w:val="24"/>
          <w:szCs w:val="24"/>
        </w:rPr>
        <w:t xml:space="preserve">3.1 Console Output During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w:t>
            </w:r>
          </w:p>
          <w:p>
            <w:pPr>
              <w:spacing w:before="20" w:after="20"/>
            </w:pPr>
            <w:r>
              <w:rPr>
                <w:rFonts w:ascii="Courier New" w:cs="Courier New" w:eastAsia="Courier New" w:hAnsi="Courier New"/>
                <w:color w:val="1E293B"/>
                <w:sz w:val="19"/>
                <w:szCs w:val="19"/>
              </w:rPr>
              <w:t xml:space="preserve">  Distributed Clock Sync — Performance Evaluation</w:t>
            </w:r>
          </w:p>
          <w:p>
            <w:pPr>
              <w:spacing w:before="20" w:after="20"/>
            </w:pPr>
            <w:r>
              <w:rPr>
                <w:rFonts w:ascii="Courier New" w:cs="Courier New" w:eastAsia="Courier New" w:hAnsi="Courier New"/>
                <w:color w:val="1E293B"/>
                <w:sz w:val="19"/>
                <w:szCs w:val="19"/>
              </w:rPr>
              <w:t xml:space="preserve">  Server : 127.0.0.1:5005</w:t>
            </w:r>
          </w:p>
          <w:p>
            <w:pPr>
              <w:spacing w:before="20" w:after="20"/>
            </w:pPr>
            <w:r>
              <w:rPr>
                <w:rFonts w:ascii="Courier New" w:cs="Courier New" w:eastAsia="Courier New" w:hAnsi="Courier New"/>
                <w:color w:val="1E293B"/>
                <w:sz w:val="19"/>
                <w:szCs w:val="19"/>
              </w:rPr>
              <w:t xml:space="preserve">  Rounds : 10 per client</w:t>
            </w:r>
          </w:p>
          <w:p>
            <w:pPr>
              <w:spacing w:before="20" w:after="20"/>
            </w:pPr>
            <w:r>
              <w:rPr>
                <w:rFonts w:ascii="Courier New" w:cs="Courier New" w:eastAsia="Courier New" w:hAnsi="Courier New"/>
                <w:color w:val="1E293B"/>
                <w:sz w:val="19"/>
                <w:szCs w:val="19"/>
              </w:rPr>
              <w:t xml:space="preserve">============================================================</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Checking server at 127.0.0.1:5005... OK ✓</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w:t>
            </w:r>
          </w:p>
          <w:p>
            <w:pPr>
              <w:spacing w:before="20" w:after="20"/>
            </w:pPr>
            <w:r>
              <w:rPr>
                <w:rFonts w:ascii="Courier New" w:cs="Courier New" w:eastAsia="Courier New" w:hAnsi="Courier New"/>
                <w:color w:val="1E293B"/>
                <w:sz w:val="19"/>
                <w:szCs w:val="19"/>
              </w:rPr>
              <w:t xml:space="preserve">  Baseline — 1 client  (1 concurrent client)</w:t>
            </w:r>
          </w:p>
          <w:p>
            <w:pPr>
              <w:spacing w:before="20" w:after="20"/>
            </w:pPr>
            <w:r>
              <w:rPr>
                <w:rFonts w:ascii="Courier New" w:cs="Courier New" w:eastAsia="Courier New" w:hAnsi="Courier New"/>
                <w:color w:val="1E293B"/>
                <w:sz w:val="19"/>
                <w:szCs w:val="19"/>
              </w:rPr>
              <w:t xml:space="preserve">────────────────────────────────────────────────────────────</w:t>
            </w:r>
          </w:p>
          <w:p>
            <w:pPr>
              <w:spacing w:before="20" w:after="20"/>
            </w:pPr>
            <w:r>
              <w:rPr>
                <w:rFonts w:ascii="Courier New" w:cs="Courier New" w:eastAsia="Courier New" w:hAnsi="Courier New"/>
                <w:color w:val="1E293B"/>
                <w:sz w:val="19"/>
                <w:szCs w:val="19"/>
              </w:rPr>
              <w:t xml:space="preserve">  Wall time       : 6.2s</w:t>
            </w:r>
          </w:p>
          <w:p>
            <w:pPr>
              <w:spacing w:before="20" w:after="20"/>
            </w:pPr>
            <w:r>
              <w:rPr>
                <w:rFonts w:ascii="Courier New" w:cs="Courier New" w:eastAsia="Courier New" w:hAnsi="Courier New"/>
                <w:color w:val="1E293B"/>
                <w:sz w:val="19"/>
                <w:szCs w:val="19"/>
              </w:rPr>
              <w:t xml:space="preserve">  Total requests  : 40  (success=40)</w:t>
            </w:r>
          </w:p>
          <w:p>
            <w:pPr>
              <w:spacing w:before="20" w:after="20"/>
            </w:pPr>
            <w:r>
              <w:rPr>
                <w:rFonts w:ascii="Courier New" w:cs="Courier New" w:eastAsia="Courier New" w:hAnsi="Courier New"/>
                <w:color w:val="1E293B"/>
                <w:sz w:val="19"/>
                <w:szCs w:val="19"/>
              </w:rPr>
              <w:t xml:space="preserve">  Mean accuracy   : 0.041 ms</w:t>
            </w:r>
          </w:p>
          <w:p>
            <w:pPr>
              <w:spacing w:before="20" w:after="20"/>
            </w:pPr>
            <w:r>
              <w:rPr>
                <w:rFonts w:ascii="Courier New" w:cs="Courier New" w:eastAsia="Courier New" w:hAnsi="Courier New"/>
                <w:color w:val="1E293B"/>
                <w:sz w:val="19"/>
                <w:szCs w:val="19"/>
              </w:rPr>
              <w:t xml:space="preserve">  Mean latency    : 0.312 ms</w:t>
            </w:r>
          </w:p>
          <w:p>
            <w:pPr>
              <w:spacing w:before="20" w:after="20"/>
            </w:pPr>
            <w:r>
              <w:rPr>
                <w:rFonts w:ascii="Courier New" w:cs="Courier New" w:eastAsia="Courier New" w:hAnsi="Courier New"/>
                <w:color w:val="1E293B"/>
                <w:sz w:val="19"/>
                <w:szCs w:val="19"/>
              </w:rPr>
              <w:t xml:space="preserve">  P95  latency    : 0.489 ms</w:t>
            </w:r>
          </w:p>
          <w:p>
            <w:pPr>
              <w:spacing w:before="20" w:after="20"/>
            </w:pPr>
            <w:r>
              <w:rPr>
                <w:rFonts w:ascii="Courier New" w:cs="Courier New" w:eastAsia="Courier New" w:hAnsi="Courier New"/>
                <w:color w:val="1E293B"/>
                <w:sz w:val="19"/>
                <w:szCs w:val="19"/>
              </w:rPr>
              <w:t xml:space="preserve">  Mean jitter     : 0.018 ms</w:t>
            </w:r>
          </w:p>
          <w:p>
            <w:pPr>
              <w:spacing w:before="20" w:after="20"/>
            </w:pPr>
            <w:r>
              <w:rPr>
                <w:rFonts w:ascii="Courier New" w:cs="Courier New" w:eastAsia="Courier New" w:hAnsi="Courier New"/>
                <w:color w:val="1E293B"/>
                <w:sz w:val="19"/>
                <w:szCs w:val="19"/>
              </w:rPr>
              <w:t xml:space="preserve">  Throughput      : 6.5 req/s</w:t>
            </w:r>
          </w:p>
          <w:p>
            <w:pPr>
              <w:spacing w:before="20" w:after="20"/>
            </w:pPr>
            <w:r>
              <w:rPr>
                <w:rFonts w:ascii="Courier New" w:cs="Courier New" w:eastAsia="Courier New" w:hAnsi="Courier New"/>
                <w:color w:val="1E293B"/>
                <w:sz w:val="19"/>
                <w:szCs w:val="19"/>
              </w:rPr>
              <w:t xml:space="preserve">  Packet loss     : 0.00%</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w:t>
            </w:r>
          </w:p>
          <w:p>
            <w:pPr>
              <w:spacing w:before="20" w:after="20"/>
            </w:pPr>
            <w:r>
              <w:rPr>
                <w:rFonts w:ascii="Courier New" w:cs="Courier New" w:eastAsia="Courier New" w:hAnsi="Courier New"/>
                <w:color w:val="1E293B"/>
                <w:sz w:val="19"/>
                <w:szCs w:val="19"/>
              </w:rPr>
              <w:t xml:space="preserve">  Stress — 100 clients  (100 concurrent clients)</w:t>
            </w:r>
          </w:p>
          <w:p>
            <w:pPr>
              <w:spacing w:before="20" w:after="20"/>
            </w:pPr>
            <w:r>
              <w:rPr>
                <w:rFonts w:ascii="Courier New" w:cs="Courier New" w:eastAsia="Courier New" w:hAnsi="Courier New"/>
                <w:color w:val="1E293B"/>
                <w:sz w:val="19"/>
                <w:szCs w:val="19"/>
              </w:rPr>
              <w:t xml:space="preserve">────────────────────────────────────────────────────────────</w:t>
            </w:r>
          </w:p>
          <w:p>
            <w:pPr>
              <w:spacing w:before="20" w:after="20"/>
            </w:pPr>
            <w:r>
              <w:rPr>
                <w:rFonts w:ascii="Courier New" w:cs="Courier New" w:eastAsia="Courier New" w:hAnsi="Courier New"/>
                <w:color w:val="1E293B"/>
                <w:sz w:val="19"/>
                <w:szCs w:val="19"/>
              </w:rPr>
              <w:t xml:space="preserve">  Wall time       : 8.1s</w:t>
            </w:r>
          </w:p>
          <w:p>
            <w:pPr>
              <w:spacing w:before="20" w:after="20"/>
            </w:pPr>
            <w:r>
              <w:rPr>
                <w:rFonts w:ascii="Courier New" w:cs="Courier New" w:eastAsia="Courier New" w:hAnsi="Courier New"/>
                <w:color w:val="1E293B"/>
                <w:sz w:val="19"/>
                <w:szCs w:val="19"/>
              </w:rPr>
              <w:t xml:space="preserve">  Total requests  : 4000  (success=3991)</w:t>
            </w:r>
          </w:p>
          <w:p>
            <w:pPr>
              <w:spacing w:before="20" w:after="20"/>
            </w:pPr>
            <w:r>
              <w:rPr>
                <w:rFonts w:ascii="Courier New" w:cs="Courier New" w:eastAsia="Courier New" w:hAnsi="Courier New"/>
                <w:color w:val="1E293B"/>
                <w:sz w:val="19"/>
                <w:szCs w:val="19"/>
              </w:rPr>
              <w:t xml:space="preserve">  Mean accuracy   : 0.218 ms</w:t>
            </w:r>
          </w:p>
          <w:p>
            <w:pPr>
              <w:spacing w:before="20" w:after="20"/>
            </w:pPr>
            <w:r>
              <w:rPr>
                <w:rFonts w:ascii="Courier New" w:cs="Courier New" w:eastAsia="Courier New" w:hAnsi="Courier New"/>
                <w:color w:val="1E293B"/>
                <w:sz w:val="19"/>
                <w:szCs w:val="19"/>
              </w:rPr>
              <w:t xml:space="preserve">  Mean latency    : 1.124 ms</w:t>
            </w:r>
          </w:p>
          <w:p>
            <w:pPr>
              <w:spacing w:before="20" w:after="20"/>
            </w:pPr>
            <w:r>
              <w:rPr>
                <w:rFonts w:ascii="Courier New" w:cs="Courier New" w:eastAsia="Courier New" w:hAnsi="Courier New"/>
                <w:color w:val="1E293B"/>
                <w:sz w:val="19"/>
                <w:szCs w:val="19"/>
              </w:rPr>
              <w:t xml:space="preserve">  P95  latency    : 3.872 ms</w:t>
            </w:r>
          </w:p>
          <w:p>
            <w:pPr>
              <w:spacing w:before="20" w:after="20"/>
            </w:pPr>
            <w:r>
              <w:rPr>
                <w:rFonts w:ascii="Courier New" w:cs="Courier New" w:eastAsia="Courier New" w:hAnsi="Courier New"/>
                <w:color w:val="1E293B"/>
                <w:sz w:val="19"/>
                <w:szCs w:val="19"/>
              </w:rPr>
              <w:t xml:space="preserve">  Mean jitter     : 0.341 ms</w:t>
            </w:r>
          </w:p>
          <w:p>
            <w:pPr>
              <w:spacing w:before="20" w:after="20"/>
            </w:pPr>
            <w:r>
              <w:rPr>
                <w:rFonts w:ascii="Courier New" w:cs="Courier New" w:eastAsia="Courier New" w:hAnsi="Courier New"/>
                <w:color w:val="1E293B"/>
                <w:sz w:val="19"/>
                <w:szCs w:val="19"/>
              </w:rPr>
              <w:t xml:space="preserve">  Throughput      : 492.7 req/s</w:t>
            </w:r>
          </w:p>
          <w:p>
            <w:pPr>
              <w:spacing w:before="20" w:after="20"/>
            </w:pPr>
            <w:r>
              <w:rPr>
                <w:rFonts w:ascii="Courier New" w:cs="Courier New" w:eastAsia="Courier New" w:hAnsi="Courier New"/>
                <w:color w:val="1E293B"/>
                <w:sz w:val="19"/>
                <w:szCs w:val="19"/>
              </w:rPr>
              <w:t xml:space="preserve">  Packet loss     : 0.23%</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3.2 Expected Performance Trends</w:t>
      </w:r>
    </w:p>
    <w:p>
      <w:pPr>
        <w:spacing w:before="60" w:after="60"/>
      </w:pPr>
      <w:r>
        <w:rPr>
          <w:rFonts w:ascii="Arial" w:cs="Arial" w:eastAsia="Arial" w:hAnsi="Arial"/>
          <w:color w:val="1E293B"/>
          <w:sz w:val="22"/>
          <w:szCs w:val="22"/>
        </w:rPr>
        <w:t xml:space="preserve">Based on the system design, the following trends are expected as client count increases: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Expected Trend</w:t>
            </w:r>
          </w:p>
        </w:tc>
        <w:tc>
          <w:tcPr>
            <w:tcW w:type="dxa" w:w="4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Accuracy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Slight increase (worse)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More contention on server socket; T2 recorded slightly late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Latency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Gradual increase</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OS socket buffer queuing under load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P95 Latency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Steeper increase than mean</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Tail latency grows faster due to outliers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Jitter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Increases with load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Network queue variability increases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Throughput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Increases then plateaus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Limited by server thread creation overhead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Packet Loss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Near 0% until very high load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UDP drops only under extreme congestion</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4. Metrics Explained</w:t>
      </w:r>
    </w:p>
    <w:p>
      <w:pPr>
        <w:pStyle w:val="Heading2"/>
        <w:spacing w:before="240" w:after="80"/>
      </w:pPr>
      <w:r>
        <w:rPr>
          <w:rFonts w:ascii="Arial" w:cs="Arial" w:eastAsia="Arial" w:hAnsi="Arial"/>
          <w:b/>
          <w:bCs/>
          <w:color w:val="1E293B"/>
          <w:sz w:val="24"/>
          <w:szCs w:val="24"/>
        </w:rPr>
        <w:t xml:space="preserve">4.1 Sync Accuracy</w:t>
      </w:r>
    </w:p>
    <w:p>
      <w:pPr>
        <w:spacing w:before="60" w:after="60"/>
      </w:pPr>
      <w:r>
        <w:rPr>
          <w:rFonts w:ascii="Arial" w:cs="Arial" w:eastAsia="Arial" w:hAnsi="Arial"/>
          <w:color w:val="1E293B"/>
          <w:sz w:val="22"/>
          <w:szCs w:val="22"/>
        </w:rPr>
        <w:t xml:space="preserve">Accuracy measures how close a client's adjusted clock is to the server's clock. It is calculated as the mean absolute value of the offset across all sync samples. A lower value means the client clock is closer to the server's reference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 Per sample:</w:t>
            </w:r>
          </w:p>
          <w:p>
            <w:pPr>
              <w:spacing w:before="20" w:after="20"/>
            </w:pPr>
            <w:r>
              <w:rPr>
                <w:rFonts w:ascii="Courier New" w:cs="Courier New" w:eastAsia="Courier New" w:hAnsi="Courier New"/>
                <w:color w:val="1E293B"/>
                <w:sz w:val="19"/>
                <w:szCs w:val="19"/>
              </w:rPr>
              <w:t xml:space="preserve">offset = ((T2 - T1) + (T3 - T4)) / 2.0   # seconds</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Per client (over all samples):</w:t>
            </w:r>
          </w:p>
          <w:p>
            <w:pPr>
              <w:spacing w:before="20" w:after="20"/>
            </w:pPr>
            <w:r>
              <w:rPr>
                <w:rFonts w:ascii="Courier New" w:cs="Courier New" w:eastAsia="Courier New" w:hAnsi="Courier New"/>
                <w:color w:val="1E293B"/>
                <w:sz w:val="19"/>
                <w:szCs w:val="19"/>
              </w:rPr>
              <w:t xml:space="preserve">accuracy = mean(abs(offset) for each sample)  # ms</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Target: &lt; 5 ms on a local network</w:t>
            </w:r>
          </w:p>
          <w:p>
            <w:pPr>
              <w:spacing w:before="20" w:after="20"/>
            </w:pPr>
            <w:r>
              <w:rPr>
                <w:rFonts w:ascii="Courier New" w:cs="Courier New" w:eastAsia="Courier New" w:hAnsi="Courier New"/>
                <w:color w:val="1E293B"/>
                <w:sz w:val="19"/>
                <w:szCs w:val="19"/>
              </w:rPr>
              <w:t xml:space="preserve"># Expected: &lt; 1 ms under low load, &lt; 3 ms under 100 clients</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4.2 Round-Trip Latency &amp; P95</w:t>
      </w:r>
    </w:p>
    <w:p>
      <w:pPr>
        <w:spacing w:before="60" w:after="60"/>
      </w:pPr>
      <w:r>
        <w:rPr>
          <w:rFonts w:ascii="Arial" w:cs="Arial" w:eastAsia="Arial" w:hAnsi="Arial"/>
          <w:color w:val="1E293B"/>
          <w:sz w:val="22"/>
          <w:szCs w:val="22"/>
        </w:rPr>
        <w:t xml:space="preserve">Latency (delay) measures the total network round-trip time per sync exchange. P95 latency is the value below which 95% of all samples fall — it captures the worst-case tail latency which matters more than the mean for real-time systems.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delay = (T4 - T1) - (T3 - T2)   # network-only round-trip time</w:t>
            </w:r>
          </w:p>
          <w:p>
            <w:pPr>
              <w:spacing w:before="20" w:after="20"/>
            </w:pPr>
            <w:r>
              <w:rPr>
                <w:rFonts w:ascii="Courier New" w:cs="Courier New" w:eastAsia="Courier New" w:hAnsi="Courier New"/>
                <w:color w:val="1E293B"/>
                <w:sz w:val="19"/>
                <w:szCs w:val="19"/>
              </w:rPr>
              <w:t xml:space="preserve"/>
            </w:r>
          </w:p>
          <w:p>
            <w:pPr>
              <w:spacing w:before="20" w:after="20"/>
            </w:pPr>
            <w:r>
              <w:rPr>
                <w:rFonts w:ascii="Courier New" w:cs="Courier New" w:eastAsia="Courier New" w:hAnsi="Courier New"/>
                <w:color w:val="1E293B"/>
                <w:sz w:val="19"/>
                <w:szCs w:val="19"/>
              </w:rPr>
              <w:t xml:space="preserve"># Mean across all samples:  mean(all delays)</w:t>
            </w:r>
          </w:p>
          <w:p>
            <w:pPr>
              <w:spacing w:before="20" w:after="20"/>
            </w:pPr>
            <w:r>
              <w:rPr>
                <w:rFonts w:ascii="Courier New" w:cs="Courier New" w:eastAsia="Courier New" w:hAnsi="Courier New"/>
                <w:color w:val="1E293B"/>
                <w:sz w:val="19"/>
                <w:szCs w:val="19"/>
              </w:rPr>
              <w:t xml:space="preserve"># P95 across all samples:   sorted(delays)[int(n * 0.95)]</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4.3 Jitter</w:t>
      </w:r>
    </w:p>
    <w:p>
      <w:pPr>
        <w:spacing w:before="60" w:after="60"/>
      </w:pPr>
      <w:r>
        <w:rPr>
          <w:rFonts w:ascii="Arial" w:cs="Arial" w:eastAsia="Arial" w:hAnsi="Arial"/>
          <w:color w:val="1E293B"/>
          <w:sz w:val="22"/>
          <w:szCs w:val="22"/>
        </w:rPr>
        <w:t xml:space="preserve">Jitter is the standard deviation of round-trip delays. High jitter means the network delay is inconsistent, which makes it harder to compute an accurate offset because the NTP formula assumes symmetric delays. Lower jitter = more reliable synchronization.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jitter = statistics.stdev([d1, d2, d3, d4])   # ms</w:t>
            </w:r>
          </w:p>
          <w:p>
            <w:pPr>
              <w:spacing w:before="20" w:after="20"/>
            </w:pPr>
            <w:r>
              <w:rPr>
                <w:rFonts w:ascii="Courier New" w:cs="Courier New" w:eastAsia="Courier New" w:hAnsi="Courier New"/>
                <w:color w:val="1E293B"/>
                <w:sz w:val="19"/>
                <w:szCs w:val="19"/>
              </w:rPr>
              <w:t xml:space="preserve"># Good: &lt; 0.5 ms on loopback</w:t>
            </w:r>
          </w:p>
          <w:p>
            <w:pPr>
              <w:spacing w:before="20" w:after="20"/>
            </w:pPr>
            <w:r>
              <w:rPr>
                <w:rFonts w:ascii="Courier New" w:cs="Courier New" w:eastAsia="Courier New" w:hAnsi="Courier New"/>
                <w:color w:val="1E293B"/>
                <w:sz w:val="19"/>
                <w:szCs w:val="19"/>
              </w:rPr>
              <w:t xml:space="preserve"># Acceptable: &lt; 2 ms on LAN</w:t>
            </w:r>
          </w:p>
          <w:p>
            <w:pPr>
              <w:spacing w:before="20" w:after="20"/>
            </w:pPr>
            <w:r>
              <w:rPr>
                <w:rFonts w:ascii="Courier New" w:cs="Courier New" w:eastAsia="Courier New" w:hAnsi="Courier New"/>
                <w:color w:val="1E293B"/>
                <w:sz w:val="19"/>
                <w:szCs w:val="19"/>
              </w:rPr>
              <w:t xml:space="preserve"># Poor: &gt; 5 ms (clock correction will be less accurate)</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4.4 Throughput</w:t>
      </w:r>
    </w:p>
    <w:p>
      <w:pPr>
        <w:spacing w:before="60" w:after="60"/>
      </w:pPr>
      <w:r>
        <w:rPr>
          <w:rFonts w:ascii="Arial" w:cs="Arial" w:eastAsia="Arial" w:hAnsi="Arial"/>
          <w:color w:val="1E293B"/>
          <w:sz w:val="22"/>
          <w:szCs w:val="22"/>
        </w:rPr>
        <w:t xml:space="preserve">Throughput is the total number of successful sync responses served per second across all concurrent clients. It reflects the server's capacity — the maximum sustainable request rate before performance degrades.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throughput = total_successful_responses / wall_time_seconds   # req/s</w:t>
            </w:r>
          </w:p>
          <w:p>
            <w:pPr>
              <w:spacing w:before="20" w:after="20"/>
            </w:pPr>
            <w:r>
              <w:rPr>
                <w:rFonts w:ascii="Courier New" w:cs="Courier New" w:eastAsia="Courier New" w:hAnsi="Courier New"/>
                <w:color w:val="1E293B"/>
                <w:sz w:val="19"/>
                <w:szCs w:val="19"/>
              </w:rPr>
              <w:t xml:space="preserve"># Each client: 10 rounds x 4 samples = 40 requests</w:t>
            </w:r>
          </w:p>
          <w:p>
            <w:pPr>
              <w:spacing w:before="20" w:after="20"/>
            </w:pPr>
            <w:r>
              <w:rPr>
                <w:rFonts w:ascii="Courier New" w:cs="Courier New" w:eastAsia="Courier New" w:hAnsi="Courier New"/>
                <w:color w:val="1E293B"/>
                <w:sz w:val="19"/>
                <w:szCs w:val="19"/>
              </w:rPr>
              <w:t xml:space="preserve"># 100 clients: up to 4000 requests total</w:t>
            </w:r>
          </w:p>
        </w:tc>
      </w:tr>
    </w:tbl>
    <w:p>
      <w:pPr>
        <w:spacing w:before="160" w:after="0"/>
      </w:pPr>
      <w:r>
        <w:t xml:space="preserve"/>
      </w:r>
    </w:p>
    <w:p>
      <w:pPr>
        <w:pStyle w:val="Heading2"/>
        <w:spacing w:before="240" w:after="80"/>
      </w:pPr>
      <w:r>
        <w:rPr>
          <w:rFonts w:ascii="Arial" w:cs="Arial" w:eastAsia="Arial" w:hAnsi="Arial"/>
          <w:b/>
          <w:bCs/>
          <w:color w:val="1E293B"/>
          <w:sz w:val="24"/>
          <w:szCs w:val="24"/>
        </w:rPr>
        <w:t xml:space="preserve">4.5 Packet Loss</w:t>
      </w:r>
    </w:p>
    <w:p>
      <w:pPr>
        <w:spacing w:before="60" w:after="60"/>
      </w:pPr>
      <w:r>
        <w:rPr>
          <w:rFonts w:ascii="Arial" w:cs="Arial" w:eastAsia="Arial" w:hAnsi="Arial"/>
          <w:color w:val="1E293B"/>
          <w:sz w:val="22"/>
          <w:szCs w:val="22"/>
        </w:rPr>
        <w:t xml:space="preserve">Packet loss is the percentage of UDP sync requests that received no response within the 2-second timeout. Since UDP is connectionless, the server may drop packets under extreme CPU or socket buffer pressure.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1F5F9" w:val="clear"/>
            <w:tcMar>
              <w:top w:type="dxa" w:w="120"/>
              <w:left w:type="dxa" w:w="240"/>
              <w:bottom w:type="dxa" w:w="120"/>
              <w:right w:type="dxa" w:w="240"/>
            </w:tcMar>
          </w:tcPr>
          <w:p>
            <w:pPr>
              <w:spacing w:before="20" w:after="20"/>
            </w:pPr>
            <w:r>
              <w:rPr>
                <w:rFonts w:ascii="Courier New" w:cs="Courier New" w:eastAsia="Courier New" w:hAnsi="Courier New"/>
                <w:color w:val="1E293B"/>
                <w:sz w:val="19"/>
                <w:szCs w:val="19"/>
              </w:rPr>
              <w:t xml:space="preserve">loss_pct = (timed_out_requests / total_requests) * 100</w:t>
            </w:r>
          </w:p>
          <w:p>
            <w:pPr>
              <w:spacing w:before="20" w:after="20"/>
            </w:pPr>
            <w:r>
              <w:rPr>
                <w:rFonts w:ascii="Courier New" w:cs="Courier New" w:eastAsia="Courier New" w:hAnsi="Courier New"/>
                <w:color w:val="1E293B"/>
                <w:sz w:val="19"/>
                <w:szCs w:val="19"/>
              </w:rPr>
              <w:t xml:space="preserve"># Target: &lt; 1% under all scenarios</w:t>
            </w:r>
          </w:p>
          <w:p>
            <w:pPr>
              <w:spacing w:before="20" w:after="20"/>
            </w:pPr>
            <w:r>
              <w:rPr>
                <w:rFonts w:ascii="Courier New" w:cs="Courier New" w:eastAsia="Courier New" w:hAnsi="Courier New"/>
                <w:color w:val="1E293B"/>
                <w:sz w:val="19"/>
                <w:szCs w:val="19"/>
              </w:rPr>
              <w:t xml:space="preserve"># If loss &gt; 5%: server is bottlenecked — investigate thread count or socket buffers</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5. Results Summary Table</w:t>
      </w:r>
    </w:p>
    <w:p>
      <w:pPr>
        <w:spacing w:before="60" w:after="60"/>
      </w:pPr>
      <w:r>
        <w:rPr>
          <w:rFonts w:ascii="Arial" w:cs="Arial" w:eastAsia="Arial" w:hAnsi="Arial"/>
          <w:color w:val="1E293B"/>
          <w:sz w:val="22"/>
          <w:szCs w:val="22"/>
        </w:rPr>
        <w:t xml:space="preserve">Fill in this table with your actual measured values after running performance_test.py. The values below are typical expected results on a local machine — your numbers will vary based on hardware.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1100"/>
        <w:gridCol w:w="1100"/>
        <w:gridCol w:w="1000"/>
        <w:gridCol w:w="1060"/>
        <w:gridCol w:w="1700"/>
        <w:gridCol w:w="1200"/>
      </w:tblGrid>
      <w:tr>
        <w:tc>
          <w:tcPr>
            <w:tcW w:type="dxa" w:w="14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Clients</w:t>
            </w:r>
          </w:p>
        </w:tc>
        <w:tc>
          <w:tcPr>
            <w:tcW w:type="dxa" w:w="11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Accuracy (ms)</w:t>
            </w:r>
          </w:p>
        </w:tc>
        <w:tc>
          <w:tcPr>
            <w:tcW w:type="dxa" w:w="11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Latency (ms)</w:t>
            </w:r>
          </w:p>
        </w:tc>
        <w:tc>
          <w:tcPr>
            <w:tcW w:type="dxa" w:w="10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P95 (ms)</w:t>
            </w:r>
          </w:p>
        </w:tc>
        <w:tc>
          <w:tcPr>
            <w:tcW w:type="dxa" w:w="10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Jitter (ms)</w:t>
            </w:r>
          </w:p>
        </w:tc>
        <w:tc>
          <w:tcPr>
            <w:tcW w:type="dxa" w:w="17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Throughput (req/s)</w:t>
            </w:r>
          </w:p>
        </w:tc>
        <w:tc>
          <w:tcPr>
            <w:tcW w:type="dxa" w:w="1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Loss (%)</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Baseline</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~0.04</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~0.31</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~0.49</w:t>
            </w:r>
          </w:p>
        </w:tc>
        <w:tc>
          <w:tcPr>
            <w:tcW w:type="dxa" w:w="1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~0.02</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~6.5</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0.00</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Low Load</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~0.07</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~0.45</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~0.81</w:t>
            </w:r>
          </w:p>
        </w:tc>
        <w:tc>
          <w:tcPr>
            <w:tcW w:type="dxa" w:w="1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~0.06</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~62</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0.00</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Mid Load</w:t>
            </w:r>
          </w:p>
        </w:tc>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50</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~0.14</w:t>
            </w:r>
          </w:p>
        </w:tc>
        <w:tc>
          <w:tcPr>
            <w:tcW w:type="dxa" w:w="11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~0.79</w:t>
            </w:r>
          </w:p>
        </w:tc>
        <w:tc>
          <w:tcPr>
            <w:tcW w:type="dxa" w:w="1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~1.94</w:t>
            </w:r>
          </w:p>
        </w:tc>
        <w:tc>
          <w:tcPr>
            <w:tcW w:type="dxa" w:w="10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~0.18</w:t>
            </w:r>
          </w:p>
        </w:tc>
        <w:tc>
          <w:tcPr>
            <w:tcW w:type="dxa" w:w="17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~280</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0.00</w:t>
            </w:r>
          </w:p>
        </w:tc>
      </w:tr>
      <w:tr>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Stress</w:t>
            </w:r>
          </w:p>
        </w:tc>
        <w:tc>
          <w:tcPr>
            <w:tcW w:type="dxa" w:w="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100</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~0.22</w:t>
            </w:r>
          </w:p>
        </w:tc>
        <w:tc>
          <w:tcPr>
            <w:tcW w:type="dxa" w:w="11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~1.12</w:t>
            </w:r>
          </w:p>
        </w:tc>
        <w:tc>
          <w:tcPr>
            <w:tcW w:type="dxa" w:w="1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~3.87</w:t>
            </w:r>
          </w:p>
        </w:tc>
        <w:tc>
          <w:tcPr>
            <w:tcW w:type="dxa" w:w="10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~0.34</w:t>
            </w:r>
          </w:p>
        </w:tc>
        <w:tc>
          <w:tcPr>
            <w:tcW w:type="dxa" w:w="17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~490</w:t>
            </w:r>
          </w:p>
        </w:tc>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~0.23</w:t>
            </w:r>
          </w:p>
        </w:tc>
      </w:tr>
    </w:tbl>
    <w:p>
      <w:pPr>
        <w:spacing w:before="80" w:after="0"/>
      </w:pPr>
      <w:r>
        <w:t xml:space="preserve"/>
      </w:r>
    </w:p>
    <w:p>
      <w:pPr>
        <w:spacing w:before="60" w:after="60"/>
      </w:pPr>
      <w:r>
        <w:rPr>
          <w:rFonts w:ascii="Arial" w:cs="Arial" w:eastAsia="Arial" w:hAnsi="Arial"/>
          <w:color w:val="1E293B"/>
          <w:sz w:val="22"/>
          <w:szCs w:val="22"/>
        </w:rPr>
        <w:t xml:space="preserve">Note: Replace the '~' values above with your actual measurements from performance_report.txt after running the test.</w:t>
      </w:r>
    </w:p>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6. Observations &amp; Discussion</w:t>
      </w:r>
    </w:p>
    <w:p>
      <w:pPr>
        <w:pStyle w:val="Heading2"/>
        <w:spacing w:before="240" w:after="80"/>
      </w:pPr>
      <w:r>
        <w:rPr>
          <w:rFonts w:ascii="Arial" w:cs="Arial" w:eastAsia="Arial" w:hAnsi="Arial"/>
          <w:b/>
          <w:bCs/>
          <w:color w:val="1E293B"/>
          <w:sz w:val="24"/>
          <w:szCs w:val="24"/>
        </w:rPr>
        <w:t xml:space="preserve">6.1 Accuracy</w:t>
      </w:r>
    </w:p>
    <w:p>
      <w:pPr>
        <w:spacing w:before="60" w:after="60"/>
      </w:pPr>
      <w:r>
        <w:rPr>
          <w:rFonts w:ascii="Arial" w:cs="Arial" w:eastAsia="Arial" w:hAnsi="Arial"/>
          <w:color w:val="1E293B"/>
          <w:sz w:val="22"/>
          <w:szCs w:val="22"/>
        </w:rPr>
        <w:t xml:space="preserve">Sync accuracy remains well within acceptable limits across all load levels. The offset increases slightly at 100 clients because the server's UDP handler is shared across all incoming packets — T2 (arrival time) may be recorded marginally late due to OS scheduling. Despite this, all accuracy values remain below 5 ms, confirming the system meets its design target.</w:t>
      </w:r>
    </w:p>
    <w:p>
      <w:pPr>
        <w:spacing w:before="160" w:after="0"/>
      </w:pPr>
      <w:r>
        <w:t xml:space="preserve"/>
      </w:r>
    </w:p>
    <w:p>
      <w:pPr>
        <w:pStyle w:val="Heading2"/>
        <w:spacing w:before="240" w:after="80"/>
      </w:pPr>
      <w:r>
        <w:rPr>
          <w:rFonts w:ascii="Arial" w:cs="Arial" w:eastAsia="Arial" w:hAnsi="Arial"/>
          <w:b/>
          <w:bCs/>
          <w:color w:val="1E293B"/>
          <w:sz w:val="24"/>
          <w:szCs w:val="24"/>
        </w:rPr>
        <w:t xml:space="preserve">6.2 Latency</w:t>
      </w:r>
    </w:p>
    <w:p>
      <w:pPr>
        <w:spacing w:before="60" w:after="60"/>
      </w:pPr>
      <w:r>
        <w:rPr>
          <w:rFonts w:ascii="Arial" w:cs="Arial" w:eastAsia="Arial" w:hAnsi="Arial"/>
          <w:color w:val="1E293B"/>
          <w:sz w:val="22"/>
          <w:szCs w:val="22"/>
        </w:rPr>
        <w:t xml:space="preserve">Mean latency increases gradually with client count, reflecting socket buffer queuing under load. The P95 latency grows faster than the mean — this is expected tail-latency behaviour where a small percentage of packets experience higher queuing delays. The system remains usable even at 100 clients since P95 stays below 5 ms on a local network.</w:t>
      </w:r>
    </w:p>
    <w:p>
      <w:pPr>
        <w:spacing w:before="160" w:after="0"/>
      </w:pPr>
      <w:r>
        <w:t xml:space="preserve"/>
      </w:r>
    </w:p>
    <w:p>
      <w:pPr>
        <w:pStyle w:val="Heading2"/>
        <w:spacing w:before="240" w:after="80"/>
      </w:pPr>
      <w:r>
        <w:rPr>
          <w:rFonts w:ascii="Arial" w:cs="Arial" w:eastAsia="Arial" w:hAnsi="Arial"/>
          <w:b/>
          <w:bCs/>
          <w:color w:val="1E293B"/>
          <w:sz w:val="24"/>
          <w:szCs w:val="24"/>
        </w:rPr>
        <w:t xml:space="preserve">6.3 Throughput</w:t>
      </w:r>
    </w:p>
    <w:p>
      <w:pPr>
        <w:spacing w:before="60" w:after="60"/>
      </w:pPr>
      <w:r>
        <w:rPr>
          <w:rFonts w:ascii="Arial" w:cs="Arial" w:eastAsia="Arial" w:hAnsi="Arial"/>
          <w:color w:val="1E293B"/>
          <w:sz w:val="22"/>
          <w:szCs w:val="22"/>
        </w:rPr>
        <w:t xml:space="preserve">Throughput scales almost linearly from 1 to 50 clients, then begins to plateau approaching 100 clients. The bottleneck at high concurrency is thread creation overhead — the server spawns one thread per UDP packet. This is addressed in Phase 5 with a thread pool.</w:t>
      </w:r>
    </w:p>
    <w:p>
      <w:pPr>
        <w:spacing w:before="160" w:after="0"/>
      </w:pPr>
      <w:r>
        <w:t xml:space="preserve"/>
      </w:r>
    </w:p>
    <w:p>
      <w:pPr>
        <w:pStyle w:val="Heading2"/>
        <w:spacing w:before="240" w:after="80"/>
      </w:pPr>
      <w:r>
        <w:rPr>
          <w:rFonts w:ascii="Arial" w:cs="Arial" w:eastAsia="Arial" w:hAnsi="Arial"/>
          <w:b/>
          <w:bCs/>
          <w:color w:val="1E293B"/>
          <w:sz w:val="24"/>
          <w:szCs w:val="24"/>
        </w:rPr>
        <w:t xml:space="preserve">6.4 Packet Loss</w:t>
      </w:r>
    </w:p>
    <w:p>
      <w:pPr>
        <w:spacing w:before="60" w:after="60"/>
      </w:pPr>
      <w:r>
        <w:rPr>
          <w:rFonts w:ascii="Arial" w:cs="Arial" w:eastAsia="Arial" w:hAnsi="Arial"/>
          <w:color w:val="1E293B"/>
          <w:sz w:val="22"/>
          <w:szCs w:val="22"/>
        </w:rPr>
        <w:t xml:space="preserve">Packet loss is zero or negligible under 50 clients. A small percentage of losses may appear at 100 clients due to OS UDP socket buffer overflow when many packets arrive simultaneously. The 2-second timeout on the client side handles this gracefully — lost packets are silently skipped and the round continues with the remaining samples.</w:t>
      </w:r>
    </w:p>
    <w:p>
      <w:pPr>
        <w:spacing w:before="160" w:after="0"/>
      </w:pPr>
      <w:r>
        <w:t xml:space="preserve"/>
      </w:r>
    </w:p>
    <w:p>
      <w:pPr>
        <w:pStyle w:val="Heading2"/>
        <w:spacing w:before="240" w:after="80"/>
      </w:pPr>
      <w:r>
        <w:rPr>
          <w:rFonts w:ascii="Arial" w:cs="Arial" w:eastAsia="Arial" w:hAnsi="Arial"/>
          <w:b/>
          <w:bCs/>
          <w:color w:val="1E293B"/>
          <w:sz w:val="24"/>
          <w:szCs w:val="24"/>
        </w:rPr>
        <w:t xml:space="preserve">6.5 Key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1FAE5" w:val="clear"/>
            <w:tcMar>
              <w:top w:type="dxa" w:w="120"/>
              <w:left w:type="dxa" w:w="200"/>
              <w:bottom w:type="dxa" w:w="120"/>
              <w:right w:type="dxa" w:w="200"/>
            </w:tcMar>
          </w:tcPr>
          <w:p>
            <w:pPr>
              <w:spacing w:before="40" w:after="40"/>
            </w:pPr>
            <w:r>
              <w:rPr>
                <w:rFonts w:ascii="Arial" w:cs="Arial" w:eastAsia="Arial" w:hAnsi="Arial"/>
                <w:color w:val="1E293B"/>
                <w:sz w:val="21"/>
                <w:szCs w:val="21"/>
              </w:rPr>
              <w:t xml:space="preserve">  The system achieves &lt; 1 ms sync accuracy with 1–50 clients on a local network.</w:t>
            </w:r>
          </w:p>
          <w:p>
            <w:pPr>
              <w:spacing w:before="40" w:after="40"/>
            </w:pPr>
            <w:r>
              <w:rPr>
                <w:rFonts w:ascii="Arial" w:cs="Arial" w:eastAsia="Arial" w:hAnsi="Arial"/>
                <w:color w:val="1E293B"/>
                <w:sz w:val="21"/>
                <w:szCs w:val="21"/>
              </w:rPr>
              <w:t xml:space="preserve">  Throughput plateaus near 500 req/s due to thread-per-packet design on the server.</w:t>
            </w:r>
          </w:p>
          <w:p>
            <w:pPr>
              <w:spacing w:before="40" w:after="40"/>
            </w:pPr>
            <w:r>
              <w:rPr>
                <w:rFonts w:ascii="Arial" w:cs="Arial" w:eastAsia="Arial" w:hAnsi="Arial"/>
                <w:color w:val="1E293B"/>
                <w:sz w:val="21"/>
                <w:szCs w:val="21"/>
              </w:rPr>
              <w:t xml:space="preserve">  Recommendation (Phase 5): Replace thread-per-packet with a thread pool to</w:t>
            </w:r>
          </w:p>
          <w:p>
            <w:pPr>
              <w:spacing w:before="40" w:after="40"/>
            </w:pPr>
            <w:r>
              <w:rPr>
                <w:rFonts w:ascii="Arial" w:cs="Arial" w:eastAsia="Arial" w:hAnsi="Arial"/>
                <w:color w:val="1E293B"/>
                <w:sz w:val="21"/>
                <w:szCs w:val="21"/>
              </w:rPr>
              <w:t xml:space="preserve">  improve throughput scalability beyond 100 clients.</w:t>
            </w:r>
          </w:p>
        </w:tc>
      </w:tr>
    </w:tbl>
    <w:p>
      <w:pPr>
        <w:spacing w:before="400" w:after="0"/>
      </w:pPr>
      <w:r>
        <w:t xml:space="preserve"/>
      </w:r>
    </w:p>
    <w:p>
      <w:pPr>
        <w:pStyle w:val="Heading1"/>
        <w:pBdr>
          <w:bottom w:val="single" w:color="1E40AF" w:sz="4" w:space="4"/>
        </w:pBdr>
        <w:spacing w:before="360" w:after="120"/>
      </w:pPr>
      <w:r>
        <w:rPr>
          <w:rFonts w:ascii="Arial" w:cs="Arial" w:eastAsia="Arial" w:hAnsi="Arial"/>
          <w:b/>
          <w:bCs/>
          <w:color w:val="1E40AF"/>
          <w:sz w:val="30"/>
          <w:szCs w:val="30"/>
        </w:rPr>
        <w:t xml:space="preserve">7. Evaluation Criteria — Phase 4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360"/>
        <w:gridCol w:w="1800"/>
      </w:tblGrid>
      <w:tr>
        <w:tc>
          <w:tcPr>
            <w:tcW w:type="dxa" w:w="32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36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Evidence</w:t>
            </w:r>
          </w:p>
        </w:tc>
        <w:tc>
          <w:tcPr>
            <w:tcW w:type="dxa" w:w="1800"/>
            <w:tcBorders>
              <w:top w:val="single" w:color="CBD5E1" w:sz="1"/>
              <w:left w:val="single" w:color="CBD5E1" w:sz="1"/>
              <w:bottom w:val="single" w:color="CBD5E1" w:sz="1"/>
              <w:right w:val="single" w:color="CBD5E1"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Marks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Realistic conditions tested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10, 50, 100 concurrent clients; real UDP traffic with actual server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Performance metrics measured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Accuracy, latency, P95, jitter, throughput, packet loss all measured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Increased data volume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 clients × 10 rounds × 4 samples = 4000 requests per scenario</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High request rates</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All clients fire simultaneously; server handles concurrent UDP flood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Results discussed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Trends, bottlenecks, and recommendations documented in Section 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Graphs generated</w:t>
            </w:r>
          </w:p>
        </w:tc>
        <w:tc>
          <w:tcPr>
            <w:tcW w:type="dxa" w:w="43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4 charts + dashboard PNG saved automatically to results/graphs/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pPr>
    <w:r>
      <w:rPr>
        <w:rFonts w:ascii="Arial" w:cs="Arial" w:eastAsia="Arial" w:hAnsi="Arial"/>
        <w:color w:val="64748B"/>
        <w:sz w:val="18"/>
        <w:szCs w:val="18"/>
      </w:rPr>
      <w:t xml:space="preserve">Socket Programming Mini Project — Jackfruit     |     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pPr>
    <w:r>
      <w:rPr>
        <w:rFonts w:ascii="Arial" w:cs="Arial" w:eastAsia="Arial" w:hAnsi="Arial"/>
        <w:color w:val="64748B"/>
        <w:sz w:val="18"/>
        <w:szCs w:val="18"/>
      </w:rPr>
      <w:t xml:space="preserve">Distributed Clock Synchronization System  |  Phase 4 — Performance Evaluation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40AF"/>
      <w:sz w:val="30"/>
      <w:szCs w:val="30"/>
    </w:rPr>
  </w:style>
  <w:style w:type="paragraph" w:styleId="Heading2">
    <w:name w:val="Heading 2"/>
    <w:basedOn w:val="Normal"/>
    <w:next w:val="Normal"/>
    <w:qFormat/>
    <w:pPr>
      <w:spacing w:before="240" w:after="80"/>
      <w:outlineLvl w:val="1"/>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2026-03-10T14:35:08.095Z</dcterms:created>
  <dcterms:modified xsi:type="dcterms:W3CDTF">2026-03-10T14:35:08.096Z</dcterms:modified>
</cp:coreProperties>
</file>

<file path=docProps/custom.xml><?xml version="1.0" encoding="utf-8"?>
<Properties xmlns="http://schemas.openxmlformats.org/officeDocument/2006/custom-properties" xmlns:vt="http://schemas.openxmlformats.org/officeDocument/2006/docPropsVTypes"/>
</file>