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99FC6" w14:textId="77777777" w:rsidR="00A875F1" w:rsidRDefault="003962B4">
      <w:pPr>
        <w:keepNext/>
        <w:keepLines/>
        <w:widowControl/>
        <w:spacing w:line="259" w:lineRule="auto"/>
        <w:jc w:val="center"/>
        <w:rPr>
          <w:rFonts w:ascii="Cambria-Bold" w:eastAsia="Cambria-Bold" w:hAnsi="Cambria-Bold" w:cs="Cambria-Bold"/>
          <w:b/>
          <w:bCs/>
          <w:color w:val="000000"/>
          <w:sz w:val="26"/>
          <w:szCs w:val="26"/>
        </w:rPr>
      </w:pPr>
      <w:r>
        <w:rPr>
          <w:rFonts w:ascii="Cambria-Bold" w:eastAsia="Cambria-Bold" w:hAnsi="Cambria-Bold" w:cs="Cambria-Bold"/>
          <w:b/>
          <w:bCs/>
          <w:noProof/>
          <w:color w:val="000000"/>
          <w:sz w:val="26"/>
          <w:szCs w:val="26"/>
        </w:rPr>
        <w:drawing>
          <wp:inline distT="0" distB="0" distL="0" distR="0" wp14:anchorId="09A9A03F" wp14:editId="09A9A040">
            <wp:extent cx="2095500" cy="1079500"/>
            <wp:effectExtent l="0" t="0" r="0" b="0"/>
            <wp:docPr id="1" name="Objec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9FC7" w14:textId="77777777" w:rsidR="00A875F1" w:rsidRDefault="003962B4">
      <w:pPr>
        <w:keepNext/>
        <w:keepLines/>
        <w:widowControl/>
        <w:spacing w:line="259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56"/>
          <w:szCs w:val="56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56"/>
          <w:szCs w:val="56"/>
        </w:rPr>
        <w:t>Artificial Intelligence and Machine        Learning</w:t>
      </w:r>
    </w:p>
    <w:p w14:paraId="09A99FC8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9FC9" w14:textId="77777777" w:rsidR="00A875F1" w:rsidRDefault="003962B4">
      <w:pPr>
        <w:widowControl/>
        <w:spacing w:after="200" w:line="276" w:lineRule="auto"/>
        <w:jc w:val="center"/>
        <w:rPr>
          <w:rFonts w:ascii="TimesNewRomanPSMT" w:eastAsia="TimesNewRomanPSMT" w:hAnsi="TimesNewRomanPSMT" w:cs="TimesNewRomanPSMT"/>
          <w:color w:val="000000"/>
          <w:sz w:val="44"/>
          <w:szCs w:val="44"/>
        </w:rPr>
      </w:pPr>
      <w:r>
        <w:rPr>
          <w:rFonts w:ascii="TimesNewRomanPSMT" w:eastAsia="TimesNewRomanPSMT" w:hAnsi="TimesNewRomanPSMT" w:cs="TimesNewRomanPSMT"/>
          <w:color w:val="000000"/>
          <w:sz w:val="44"/>
          <w:szCs w:val="44"/>
        </w:rPr>
        <w:t xml:space="preserve">Project Report </w:t>
      </w:r>
    </w:p>
    <w:p w14:paraId="09A99FCA" w14:textId="77777777" w:rsidR="00A875F1" w:rsidRDefault="003962B4">
      <w:pPr>
        <w:widowControl/>
        <w:spacing w:after="200" w:line="276" w:lineRule="auto"/>
        <w:jc w:val="center"/>
        <w:rPr>
          <w:rFonts w:ascii="TimesNewRomanPSMT" w:eastAsia="TimesNewRomanPSMT" w:hAnsi="TimesNewRomanPSMT" w:cs="TimesNewRomanPSMT"/>
          <w:color w:val="000000"/>
          <w:sz w:val="44"/>
          <w:szCs w:val="44"/>
        </w:rPr>
      </w:pPr>
      <w:r>
        <w:rPr>
          <w:rFonts w:ascii="TimesNewRomanPSMT" w:eastAsia="TimesNewRomanPSMT" w:hAnsi="TimesNewRomanPSMT" w:cs="TimesNewRomanPSMT"/>
          <w:color w:val="000000"/>
          <w:sz w:val="44"/>
          <w:szCs w:val="44"/>
        </w:rPr>
        <w:t>Semester-IV (Batch-2022)</w:t>
      </w:r>
    </w:p>
    <w:p w14:paraId="5FE6060E" w14:textId="77777777" w:rsidR="00E5659B" w:rsidRDefault="00E5659B" w:rsidP="00E5659B">
      <w:pPr>
        <w:widowControl/>
        <w:spacing w:line="360" w:lineRule="auto"/>
        <w:rPr>
          <w:rFonts w:hint="eastAsia"/>
        </w:rPr>
      </w:pPr>
      <w:r>
        <w:t xml:space="preserve">                                     </w:t>
      </w:r>
    </w:p>
    <w:p w14:paraId="09A99FCD" w14:textId="554606B0" w:rsidR="00A875F1" w:rsidRPr="00E5659B" w:rsidRDefault="008E533E" w:rsidP="00E5659B">
      <w:pPr>
        <w:widowControl/>
        <w:spacing w:line="360" w:lineRule="auto"/>
        <w:jc w:val="center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40"/>
          <w:szCs w:val="40"/>
          <w:u w:val="single"/>
        </w:rPr>
        <w:t>Celebrity Face Recognizer</w:t>
      </w:r>
    </w:p>
    <w:p w14:paraId="09A99FCE" w14:textId="77777777" w:rsidR="00A875F1" w:rsidRDefault="00A875F1">
      <w:pPr>
        <w:widowControl/>
        <w:spacing w:line="360" w:lineRule="auto"/>
        <w:jc w:val="center"/>
        <w:rPr>
          <w:rFonts w:hint="eastAsia"/>
        </w:rPr>
      </w:pPr>
    </w:p>
    <w:p w14:paraId="09A99FCF" w14:textId="77777777" w:rsidR="00A875F1" w:rsidRDefault="00A875F1">
      <w:pPr>
        <w:widowControl/>
        <w:spacing w:line="360" w:lineRule="auto"/>
        <w:ind w:left="5607" w:firstLine="5607"/>
        <w:jc w:val="center"/>
        <w:rPr>
          <w:rFonts w:hint="eastAsia"/>
        </w:rPr>
      </w:pPr>
    </w:p>
    <w:p w14:paraId="09A99FD1" w14:textId="659C667F" w:rsidR="00A875F1" w:rsidRDefault="003962B4">
      <w:pPr>
        <w:widowControl/>
        <w:spacing w:line="360" w:lineRule="auto"/>
        <w:jc w:val="both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Supervised By: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 w:rsidR="00F26346"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   </w:t>
      </w:r>
      <w:r w:rsidR="00FD6E5A">
        <w:rPr>
          <w:rFonts w:ascii="TimesNewRomanPS-BoldMT" w:eastAsia="TimesNewRomanPS-BoldMT" w:hAnsi="TimesNewRomanPS-BoldMT" w:cs="TimesNewRomanPS-BoldMT"/>
          <w:b/>
          <w:bCs/>
          <w:color w:val="000000"/>
        </w:rPr>
        <w:t xml:space="preserve">              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</w:rPr>
        <w:t>Submitted By:</w:t>
      </w:r>
    </w:p>
    <w:p w14:paraId="06FB827F" w14:textId="043844AD" w:rsidR="008E533E" w:rsidRPr="002F6557" w:rsidRDefault="003962B4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>
        <w:rPr>
          <w:rFonts w:ascii="ArialMT" w:eastAsia="ArialMT" w:hAnsi="ArialMT" w:cs="ArialMT"/>
          <w:color w:val="000000"/>
          <w:sz w:val="28"/>
          <w:szCs w:val="28"/>
        </w:rPr>
        <w:t xml:space="preserve">Tushar </w:t>
      </w:r>
      <w:r w:rsidR="008E533E">
        <w:rPr>
          <w:rFonts w:ascii="ArialMT" w:eastAsia="ArialMT" w:hAnsi="ArialMT" w:cs="ArialMT"/>
          <w:color w:val="000000"/>
          <w:sz w:val="28"/>
          <w:szCs w:val="28"/>
        </w:rPr>
        <w:t>K</w:t>
      </w:r>
      <w:r>
        <w:rPr>
          <w:rFonts w:ascii="ArialMT" w:eastAsia="ArialMT" w:hAnsi="ArialMT" w:cs="ArialMT"/>
          <w:color w:val="000000"/>
          <w:sz w:val="28"/>
          <w:szCs w:val="28"/>
        </w:rPr>
        <w:t xml:space="preserve">hitoliya </w:t>
      </w:r>
      <w:r w:rsidR="008E533E">
        <w:rPr>
          <w:rFonts w:ascii="ArialMT" w:eastAsia="ArialMT" w:hAnsi="ArialMT" w:cs="ArialMT"/>
          <w:color w:val="000000"/>
          <w:sz w:val="28"/>
          <w:szCs w:val="28"/>
        </w:rPr>
        <w:t xml:space="preserve">                          </w:t>
      </w:r>
      <w:r w:rsidR="00EB6165">
        <w:rPr>
          <w:rFonts w:ascii="ArialMT" w:eastAsia="ArialMT" w:hAnsi="ArialMT" w:cs="ArialMT"/>
          <w:color w:val="000000"/>
          <w:sz w:val="28"/>
          <w:szCs w:val="28"/>
        </w:rPr>
        <w:t xml:space="preserve">    </w:t>
      </w:r>
      <w:r w:rsidR="008E533E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Gursimran Kaur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2210990</w:t>
      </w:r>
      <w:r w:rsidR="008E533E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350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(G-30) </w:t>
      </w:r>
    </w:p>
    <w:p w14:paraId="742C3731" w14:textId="073BB429" w:rsidR="00EB6165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Himanshu Kohli 2210990404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</w:t>
      </w:r>
    </w:p>
    <w:p w14:paraId="696630C3" w14:textId="2DFA2385" w:rsidR="00EB6165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Kunisha Dhir     2210990528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(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G-30)</w:t>
      </w:r>
    </w:p>
    <w:p w14:paraId="6A939F1D" w14:textId="4A3B302E" w:rsidR="008E533E" w:rsidRPr="002F6557" w:rsidRDefault="00E5659B" w:rsidP="00E5659B">
      <w:pPr>
        <w:widowControl/>
        <w:spacing w:line="360" w:lineRule="auto"/>
        <w:jc w:val="both"/>
        <w:rPr>
          <w:rFonts w:ascii="Times New Roman" w:eastAsia="ArialMT" w:hAnsi="Times New Roman" w:cs="Times New Roman"/>
          <w:color w:val="000000"/>
          <w:sz w:val="28"/>
          <w:szCs w:val="28"/>
        </w:rPr>
      </w:pPr>
      <w:r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                                                              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Pinak Dhir          2210990650</w:t>
      </w:r>
      <w:r w:rsidR="0096333A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 xml:space="preserve"> </w:t>
      </w:r>
      <w:r w:rsidR="00EB6165" w:rsidRPr="002F6557">
        <w:rPr>
          <w:rFonts w:ascii="Times New Roman" w:eastAsia="ArialMT" w:hAnsi="Times New Roman" w:cs="Times New Roman"/>
          <w:color w:val="000000"/>
          <w:sz w:val="28"/>
          <w:szCs w:val="28"/>
        </w:rPr>
        <w:t>(G-30)</w:t>
      </w:r>
    </w:p>
    <w:p w14:paraId="09A99FD4" w14:textId="06A819A4" w:rsidR="00A875F1" w:rsidRDefault="008E533E" w:rsidP="008E533E">
      <w:pPr>
        <w:widowControl/>
        <w:spacing w:line="360" w:lineRule="auto"/>
        <w:rPr>
          <w:rFonts w:hint="eastAsia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  </w:t>
      </w:r>
      <w:r w:rsidR="003962B4"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</w:t>
      </w:r>
    </w:p>
    <w:p w14:paraId="09A99FD5" w14:textId="77777777" w:rsidR="00A875F1" w:rsidRDefault="00A875F1">
      <w:pPr>
        <w:widowControl/>
        <w:spacing w:line="360" w:lineRule="auto"/>
        <w:rPr>
          <w:rFonts w:hint="eastAsia"/>
        </w:rPr>
      </w:pPr>
    </w:p>
    <w:p w14:paraId="09A99FD6" w14:textId="77777777" w:rsidR="00A875F1" w:rsidRDefault="003962B4">
      <w:pPr>
        <w:widowControl/>
        <w:spacing w:line="360" w:lineRule="auto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11518635" w14:textId="77777777" w:rsidR="00E5659B" w:rsidRDefault="00E5659B">
      <w:pPr>
        <w:widowControl/>
        <w:spacing w:line="276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</w:p>
    <w:p w14:paraId="09A99FD7" w14:textId="0CC37054" w:rsidR="00A875F1" w:rsidRDefault="003962B4" w:rsidP="003962B4">
      <w:pPr>
        <w:widowControl/>
        <w:spacing w:line="276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  <w:t xml:space="preserve">                     Department of Computer Science and Engineering</w:t>
      </w:r>
    </w:p>
    <w:p w14:paraId="09A99FD8" w14:textId="77777777" w:rsidR="00A875F1" w:rsidRDefault="003962B4">
      <w:pPr>
        <w:widowControl/>
        <w:spacing w:line="276" w:lineRule="auto"/>
        <w:jc w:val="center"/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0"/>
          <w:szCs w:val="30"/>
        </w:rPr>
        <w:t>Chitkara University Institute of Engineering &amp; Technology, Chitkara  University, Punjab</w:t>
      </w:r>
    </w:p>
    <w:p w14:paraId="09A99FD9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B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C" w14:textId="77777777" w:rsidR="00A875F1" w:rsidRPr="008A0C57" w:rsidRDefault="003962B4">
      <w:pPr>
        <w:widowControl/>
        <w:spacing w:line="288" w:lineRule="auto"/>
        <w:rPr>
          <w:rFonts w:ascii="ArialMT" w:eastAsia="ArialMT" w:hAnsi="ArialMT" w:cs="ArialMT"/>
          <w:b/>
          <w:bCs/>
          <w:color w:val="000000"/>
          <w:sz w:val="32"/>
          <w:szCs w:val="32"/>
        </w:rPr>
      </w:pPr>
      <w:r w:rsidRPr="008A0C57">
        <w:rPr>
          <w:rFonts w:ascii="ArialMT" w:eastAsia="ArialMT" w:hAnsi="ArialMT" w:cs="ArialMT"/>
          <w:b/>
          <w:bCs/>
          <w:color w:val="000000"/>
          <w:sz w:val="32"/>
          <w:szCs w:val="32"/>
        </w:rPr>
        <w:t>Abstract</w:t>
      </w:r>
    </w:p>
    <w:p w14:paraId="09A99FDD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DE" w14:textId="7777777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1.The project's goal is to use machine learning techniques to create a reliable system for detecting celebrity faces.</w:t>
      </w:r>
    </w:p>
    <w:p w14:paraId="0A37268C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DF" w14:textId="784BACF5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2.To guarantee data quality and consistency, the dataset will undergo preprocessing that includes managing missing values, encoding features, and normalising numerical data.</w:t>
      </w:r>
    </w:p>
    <w:p w14:paraId="0D0EBAB6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0" w14:textId="218F5BB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3.The accuracy with which several machine learning algorithms—including Support Vector Machines (SVM), Random Forest, </w:t>
      </w:r>
      <w:r w:rsidR="0006163B">
        <w:rPr>
          <w:rFonts w:ascii="TimesNewRomanPSMT" w:eastAsia="TimesNewRomanPSMT" w:hAnsi="TimesNewRomanPSMT" w:cs="TimesNewRomanPSMT"/>
          <w:color w:val="000000"/>
          <w:sz w:val="32"/>
          <w:szCs w:val="32"/>
        </w:rPr>
        <w:t xml:space="preserve">Logistic Regression </w:t>
      </w: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—can distinguish celebrity faces will be assessed.</w:t>
      </w:r>
    </w:p>
    <w:p w14:paraId="4C89EE83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1" w14:textId="091D8527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4.Metrics like as accuracy, precision, recall, and F1-score will be used to evaluate each model's performance in order to determine the best method for detecting celebrity faces.</w:t>
      </w:r>
    </w:p>
    <w:p w14:paraId="4AAD4263" w14:textId="77777777" w:rsidR="008156CB" w:rsidRPr="00246B03" w:rsidRDefault="008156CB" w:rsidP="008156CB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9FE2" w14:textId="629008C4" w:rsidR="00A875F1" w:rsidRPr="00246B03" w:rsidRDefault="003962B4" w:rsidP="008156CB">
      <w:pPr>
        <w:widowControl/>
        <w:spacing w:after="200" w:line="276" w:lineRule="auto"/>
        <w:rPr>
          <w:rFonts w:hint="eastAsia"/>
          <w:sz w:val="32"/>
          <w:szCs w:val="32"/>
        </w:rPr>
      </w:pPr>
      <w:r w:rsidRPr="00246B03">
        <w:rPr>
          <w:rFonts w:ascii="TimesNewRomanPSMT" w:eastAsia="TimesNewRomanPSMT" w:hAnsi="TimesNewRomanPSMT" w:cs="TimesNewRomanPSMT"/>
          <w:color w:val="000000"/>
          <w:sz w:val="32"/>
          <w:szCs w:val="32"/>
        </w:rPr>
        <w:t>5.The goal of the project is to develop a dependable and effective method for identifying famous faces in pictures or videos. This technology may find use in social media analysis, entertainment, and security.</w:t>
      </w:r>
    </w:p>
    <w:p w14:paraId="565235D8" w14:textId="77777777" w:rsidR="00246B03" w:rsidRDefault="00246B03" w:rsidP="00246B03">
      <w:pPr>
        <w:widowControl/>
        <w:spacing w:line="360" w:lineRule="auto"/>
        <w:rPr>
          <w:rFonts w:hint="eastAsia"/>
        </w:rPr>
      </w:pPr>
    </w:p>
    <w:p w14:paraId="3687DA95" w14:textId="77777777" w:rsidR="00246B03" w:rsidRDefault="00246B03" w:rsidP="00246B03">
      <w:pPr>
        <w:widowControl/>
        <w:spacing w:line="360" w:lineRule="auto"/>
        <w:rPr>
          <w:rFonts w:hint="eastAsia"/>
        </w:rPr>
      </w:pPr>
    </w:p>
    <w:p w14:paraId="29C4FAC3" w14:textId="77777777" w:rsidR="00B5419E" w:rsidRDefault="00246B03" w:rsidP="00246B03">
      <w:pPr>
        <w:widowControl/>
        <w:spacing w:line="360" w:lineRule="auto"/>
        <w:rPr>
          <w:rFonts w:hint="eastAsia"/>
        </w:rPr>
      </w:pPr>
      <w:r>
        <w:t xml:space="preserve">                                                     </w:t>
      </w:r>
    </w:p>
    <w:p w14:paraId="05D0D401" w14:textId="77777777" w:rsidR="0006163B" w:rsidRDefault="00B5419E" w:rsidP="00246B03">
      <w:pPr>
        <w:widowControl/>
        <w:spacing w:line="360" w:lineRule="auto"/>
      </w:pPr>
      <w:r>
        <w:t xml:space="preserve">                                                          </w:t>
      </w:r>
    </w:p>
    <w:p w14:paraId="09A99FED" w14:textId="74F5CA2E" w:rsidR="00A875F1" w:rsidRDefault="0006163B" w:rsidP="00246B03">
      <w:pPr>
        <w:widowControl/>
        <w:spacing w:line="360" w:lineRule="auto"/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lastRenderedPageBreak/>
        <w:t xml:space="preserve">                                                     </w:t>
      </w:r>
      <w:r w:rsidR="003962B4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u w:val="single"/>
          <w:shd w:val="clear" w:color="auto" w:fill="FFFFFF"/>
        </w:rPr>
        <w:t>Table of Contents</w:t>
      </w:r>
    </w:p>
    <w:p w14:paraId="09A99FEE" w14:textId="77777777" w:rsidR="00A875F1" w:rsidRDefault="00A875F1">
      <w:pPr>
        <w:widowControl/>
        <w:spacing w:line="360" w:lineRule="auto"/>
        <w:rPr>
          <w:rFonts w:hint="eastAsia"/>
        </w:rPr>
      </w:pPr>
    </w:p>
    <w:p w14:paraId="09A99FEF" w14:textId="77777777" w:rsidR="00A875F1" w:rsidRDefault="00A875F1">
      <w:pPr>
        <w:keepNext/>
        <w:widowControl/>
        <w:rPr>
          <w:rFonts w:hint="eastAsia"/>
        </w:rPr>
      </w:pPr>
    </w:p>
    <w:p w14:paraId="09A99FF0" w14:textId="77777777" w:rsidR="00A875F1" w:rsidRDefault="003962B4">
      <w:pPr>
        <w:keepNext/>
        <w:widowControl/>
        <w:numPr>
          <w:ilvl w:val="0"/>
          <w:numId w:val="1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Introduction</w:t>
      </w:r>
    </w:p>
    <w:p w14:paraId="09A99FF1" w14:textId="77777777" w:rsidR="00A875F1" w:rsidRDefault="00A875F1">
      <w:pPr>
        <w:keepNext/>
        <w:widowControl/>
        <w:rPr>
          <w:rFonts w:hint="eastAsia"/>
        </w:rPr>
      </w:pPr>
    </w:p>
    <w:p w14:paraId="09A99FF2" w14:textId="77777777" w:rsidR="00A875F1" w:rsidRDefault="003962B4">
      <w:pPr>
        <w:keepNext/>
        <w:widowControl/>
        <w:numPr>
          <w:ilvl w:val="0"/>
          <w:numId w:val="2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 xml:space="preserve">Problem Definition </w:t>
      </w:r>
    </w:p>
    <w:p w14:paraId="09A99FF3" w14:textId="77777777" w:rsidR="00A875F1" w:rsidRDefault="00A875F1">
      <w:pPr>
        <w:keepNext/>
        <w:widowControl/>
        <w:rPr>
          <w:rFonts w:hint="eastAsia"/>
        </w:rPr>
      </w:pPr>
    </w:p>
    <w:p w14:paraId="09A99FF4" w14:textId="77777777" w:rsidR="00A875F1" w:rsidRDefault="003962B4">
      <w:pPr>
        <w:keepNext/>
        <w:widowControl/>
        <w:numPr>
          <w:ilvl w:val="0"/>
          <w:numId w:val="3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Requirements</w:t>
      </w:r>
    </w:p>
    <w:p w14:paraId="09A99FF5" w14:textId="77777777" w:rsidR="00A875F1" w:rsidRDefault="00A875F1">
      <w:pPr>
        <w:keepNext/>
        <w:widowControl/>
        <w:rPr>
          <w:rFonts w:hint="eastAsia"/>
        </w:rPr>
      </w:pPr>
    </w:p>
    <w:p w14:paraId="09A99FF6" w14:textId="77777777" w:rsidR="00A875F1" w:rsidRDefault="003962B4">
      <w:pPr>
        <w:keepNext/>
        <w:widowControl/>
        <w:numPr>
          <w:ilvl w:val="0"/>
          <w:numId w:val="4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Proposed Design / Methodology</w:t>
      </w:r>
    </w:p>
    <w:p w14:paraId="09A99FF7" w14:textId="77777777" w:rsidR="00A875F1" w:rsidRDefault="00A875F1">
      <w:pPr>
        <w:keepNext/>
        <w:widowControl/>
        <w:rPr>
          <w:rFonts w:hint="eastAsia"/>
        </w:rPr>
      </w:pPr>
    </w:p>
    <w:p w14:paraId="09A99FF8" w14:textId="77777777" w:rsidR="00A875F1" w:rsidRDefault="003962B4">
      <w:pPr>
        <w:keepNext/>
        <w:widowControl/>
        <w:numPr>
          <w:ilvl w:val="0"/>
          <w:numId w:val="5"/>
        </w:numPr>
        <w:tabs>
          <w:tab w:val="left" w:pos="743"/>
        </w:tabs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  <w:shd w:val="clear" w:color="auto" w:fill="FFFFFF"/>
        </w:rPr>
        <w:t>Results</w:t>
      </w:r>
    </w:p>
    <w:p w14:paraId="09A99FF9" w14:textId="77777777" w:rsidR="00A875F1" w:rsidRDefault="00A875F1">
      <w:pPr>
        <w:widowControl/>
        <w:spacing w:after="200" w:line="276" w:lineRule="auto"/>
        <w:ind w:left="1440" w:firstLine="1440"/>
        <w:rPr>
          <w:rFonts w:hint="eastAsia"/>
        </w:rPr>
      </w:pPr>
    </w:p>
    <w:p w14:paraId="09A99FF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B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C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D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E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9FFF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0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1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2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3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4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5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6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7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8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9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A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0B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0C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69E631A2" w14:textId="77777777" w:rsidR="00CD6C89" w:rsidRDefault="003962B4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  <w:r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  <w:t xml:space="preserve"> </w:t>
      </w:r>
    </w:p>
    <w:p w14:paraId="236CC62B" w14:textId="77777777" w:rsidR="00CD6C89" w:rsidRDefault="00CD6C89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</w:p>
    <w:p w14:paraId="255FA67C" w14:textId="77777777" w:rsidR="00CD6C89" w:rsidRDefault="00CD6C89">
      <w:pPr>
        <w:keepLines/>
        <w:widowControl/>
        <w:rPr>
          <w:rFonts w:ascii="TimesNewRomanPS-BoldMT" w:eastAsia="TimesNewRomanPS-BoldMT" w:hAnsi="TimesNewRomanPS-BoldMT" w:cs="TimesNewRomanPS-BoldMT"/>
          <w:color w:val="313131"/>
          <w:sz w:val="36"/>
          <w:szCs w:val="36"/>
          <w:shd w:val="clear" w:color="auto" w:fill="FFFFFF"/>
        </w:rPr>
      </w:pPr>
    </w:p>
    <w:p w14:paraId="09A9A00D" w14:textId="2BC12724" w:rsidR="00A875F1" w:rsidRDefault="003962B4">
      <w:pPr>
        <w:keepLines/>
        <w:widowControl/>
        <w:rPr>
          <w:rFonts w:hint="eastAsia"/>
        </w:rPr>
      </w:pPr>
      <w:r>
        <w:rPr>
          <w:rFonts w:ascii="HelveticaNeue-Medium" w:eastAsia="HelveticaNeue-Medium" w:hAnsi="HelveticaNeue-Medium" w:cs="HelveticaNeue-Medium"/>
          <w:color w:val="313131"/>
          <w:sz w:val="36"/>
          <w:szCs w:val="36"/>
        </w:rPr>
        <w:lastRenderedPageBreak/>
        <w:t>Introduction:</w:t>
      </w:r>
    </w:p>
    <w:p w14:paraId="52A5552B" w14:textId="77777777" w:rsidR="00CD6C89" w:rsidRDefault="00CD6C89">
      <w:pPr>
        <w:widowControl/>
        <w:spacing w:after="200" w:line="276" w:lineRule="auto"/>
        <w:ind w:left="720" w:firstLine="720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0E" w14:textId="30734EDE" w:rsidR="00A875F1" w:rsidRDefault="003962B4" w:rsidP="00CD6C89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1.For applications like social media analysis, entertainment business, and security systems, accurate celebrity face prediction in photos or videos is crucial.</w:t>
      </w:r>
    </w:p>
    <w:p w14:paraId="32D63549" w14:textId="77777777" w:rsidR="00CD6C89" w:rsidRDefault="00CD6C89" w:rsidP="00CD6C89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0F" w14:textId="2C0765B9" w:rsidR="00A875F1" w:rsidRDefault="003962B4" w:rsidP="00CD6C89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2.Accurately identifying celebrity faces is difficult because of differences in image quality, lighting, stance, and facial expressions.</w:t>
      </w:r>
    </w:p>
    <w:p w14:paraId="6E3585CA" w14:textId="77777777" w:rsidR="00C9491D" w:rsidRDefault="00C9491D" w:rsidP="00C9491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10" w14:textId="0F0281AD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3.Compared to more conventional approaches, machine learning algorithms have the ability to analyse picture data and extract characteristics that may be used to recognise famous faces.</w:t>
      </w:r>
    </w:p>
    <w:p w14:paraId="1FFD8E9D" w14:textId="77777777" w:rsidR="00C9491D" w:rsidRDefault="00C9491D" w:rsidP="00C9491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11" w14:textId="2CFA78EB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4.In order to create a reliable celebrity face identification system that will be useful for social media, entertainment, and security, this project will use machine learning techniques.</w:t>
      </w:r>
    </w:p>
    <w:p w14:paraId="09A9A012" w14:textId="77777777" w:rsidR="00A875F1" w:rsidRDefault="003962B4">
      <w:pPr>
        <w:widowControl/>
        <w:spacing w:after="200" w:line="276" w:lineRule="auto"/>
        <w:jc w:val="center"/>
        <w:rPr>
          <w:rFonts w:hint="eastAsia"/>
        </w:rPr>
      </w:pPr>
      <w:r>
        <w:br w:type="page"/>
      </w:r>
    </w:p>
    <w:p w14:paraId="09A9A013" w14:textId="636DEB07" w:rsidR="00A875F1" w:rsidRDefault="003962B4">
      <w:pPr>
        <w:widowControl/>
        <w:spacing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 Problem</w:t>
      </w:r>
      <w:r w:rsidR="00C9491D"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t xml:space="preserve"> Definition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t>:</w:t>
      </w:r>
    </w:p>
    <w:p w14:paraId="09A9A014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15" w14:textId="77777777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1.It is difficult to reliably identify celebrity faces in photos or videos because of differences in lighting, picture quality, and facial features.</w:t>
      </w:r>
    </w:p>
    <w:p w14:paraId="1114D8DB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6" w14:textId="0ADE66A7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2.Developing an efficient face identification system requires determining the most important facial traits or patterns that set celebrity faces apart from non-celebrity faces.</w:t>
      </w:r>
    </w:p>
    <w:p w14:paraId="32DA408B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7" w14:textId="67D00845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3.To improve user experiences and functioning, security systems, entertainment apps, and social media platforms need trustworthy and effective celebrity face identification models.</w:t>
      </w:r>
    </w:p>
    <w:p w14:paraId="440E3331" w14:textId="77777777" w:rsidR="00C9491D" w:rsidRDefault="00C9491D" w:rsidP="00C9491D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18" w14:textId="79EAE989" w:rsidR="00A875F1" w:rsidRDefault="003962B4" w:rsidP="00C9491D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4.It is possible to evaluate picture data, identify significant characteristics, and create precise models for celebrity face identification by utilising machine learning techniques.</w:t>
      </w:r>
    </w:p>
    <w:p w14:paraId="09A9A019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A" w14:textId="77777777" w:rsidR="00A875F1" w:rsidRDefault="00A875F1">
      <w:pPr>
        <w:widowControl/>
        <w:spacing w:after="200" w:line="276" w:lineRule="auto"/>
        <w:ind w:left="720" w:firstLine="720"/>
        <w:rPr>
          <w:rFonts w:hint="eastAsia"/>
        </w:rPr>
      </w:pPr>
    </w:p>
    <w:p w14:paraId="09A9A01B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C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D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E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1F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20" w14:textId="77777777" w:rsidR="00A875F1" w:rsidRDefault="00A875F1">
      <w:pPr>
        <w:widowControl/>
        <w:spacing w:after="200" w:line="276" w:lineRule="auto"/>
        <w:rPr>
          <w:rFonts w:hint="eastAsia"/>
        </w:rPr>
      </w:pPr>
    </w:p>
    <w:p w14:paraId="09A9A025" w14:textId="1626D948" w:rsidR="00A875F1" w:rsidRDefault="003962B4">
      <w:pPr>
        <w:keepNext/>
        <w:widowControl/>
        <w:rPr>
          <w:rFonts w:hint="eastAsia"/>
        </w:rPr>
      </w:pPr>
      <w:r>
        <w:rPr>
          <w:rFonts w:ascii="HelveticaNeue-Bold" w:eastAsia="HelveticaNeue-Bold" w:hAnsi="HelveticaNeue-Bold" w:cs="HelveticaNeue-Bold"/>
          <w:b/>
          <w:bCs/>
          <w:color w:val="000000"/>
          <w:sz w:val="36"/>
          <w:szCs w:val="36"/>
        </w:rPr>
        <w:lastRenderedPageBreak/>
        <w:t>Requirements:</w:t>
      </w:r>
    </w:p>
    <w:p w14:paraId="1B996283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78CBD0C3" w14:textId="77777777" w:rsidR="00C722C2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1.Access to extensive datasets containing images of celebrities and non-celebrities, with annotations or labels indicating the presence of celebrity faces.</w:t>
      </w:r>
    </w:p>
    <w:p w14:paraId="09A9A028" w14:textId="69157F91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2.Conduct thorough data preprocessing, including image resizing, normalisation, and augmentation, to ensure the quality and consistency of input data for training.</w:t>
      </w:r>
    </w:p>
    <w:p w14:paraId="3E717CBE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9" w14:textId="3E14C90B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3.Identify and select relevant facial features or patterns that distinguish celebrity faces from non-celebrities, using techniques like facial landmark detection or deep learning feature extraction.</w:t>
      </w:r>
    </w:p>
    <w:p w14:paraId="6FFD2AB4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A" w14:textId="145A3A2E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4.Evaluate and choose appropriate machine learning algorithms, such as transfer learning models, considering their ability to recognise complex patterns in images.</w:t>
      </w:r>
    </w:p>
    <w:p w14:paraId="1158FF8F" w14:textId="77777777" w:rsidR="00C722C2" w:rsidRDefault="00C722C2" w:rsidP="00C722C2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B" w14:textId="5E5C2DE1" w:rsidR="00A875F1" w:rsidRDefault="003962B4" w:rsidP="00C722C2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5.Assess the performance of the selected model using evaluation metrics like precision, recall, F1-score, and accuracy to ensure its effectiveness in celebrity face detection.</w:t>
      </w:r>
    </w:p>
    <w:p w14:paraId="7CE9B236" w14:textId="77777777" w:rsidR="006E0EF0" w:rsidRDefault="006E0EF0" w:rsidP="006E0EF0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</w:rPr>
      </w:pPr>
    </w:p>
    <w:p w14:paraId="09A9A02C" w14:textId="37F99584" w:rsidR="00A875F1" w:rsidRDefault="003962B4" w:rsidP="006E0EF0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</w:rPr>
        <w:t>6.Deploy the trained model into a production environment for real-time face detection and implement monitoring mechanisms to track its performance. Regularly update and retrain the model with new data to adapt to changes in facial appearances and image characteristics.</w:t>
      </w:r>
    </w:p>
    <w:p w14:paraId="09A9A030" w14:textId="21E5F121" w:rsidR="00A875F1" w:rsidRDefault="003962B4" w:rsidP="00BC2B2D">
      <w:pPr>
        <w:widowControl/>
        <w:spacing w:after="400"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>Proposed Design:</w:t>
      </w:r>
    </w:p>
    <w:p w14:paraId="09A9A031" w14:textId="77777777" w:rsidR="00A875F1" w:rsidRDefault="003962B4" w:rsidP="00BC2B2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1.Gather a varied collection of photos with labels or annotations identifying the presence of famous faces among non-celebrities.</w:t>
      </w:r>
    </w:p>
    <w:p w14:paraId="33DF2F11" w14:textId="77777777" w:rsidR="00AD2B13" w:rsidRDefault="00AD2B13" w:rsidP="00BC2B2D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2" w14:textId="78AD8549" w:rsidR="00A875F1" w:rsidRDefault="003962B4" w:rsidP="00BC2B2D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2.To increase the generalisation and robustness of the model, preprocess the picture data by resizing, normalising, and enhancing the photos.</w:t>
      </w:r>
    </w:p>
    <w:p w14:paraId="0CC162AB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3" w14:textId="33336107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 xml:space="preserve">3.To differentiate celebrity faces from non-celebrities, extract significant facial characteristics  using methods like </w:t>
      </w:r>
      <w:r w:rsidR="0006163B"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SVM</w:t>
      </w: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, transfer learning, or facial landmark identification.</w:t>
      </w:r>
    </w:p>
    <w:p w14:paraId="10FC07F6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4" w14:textId="71F2F709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4.Utilising the previously processed picture data, train the chosen model and adjust its hyper-parameters to increase the accuracy of face identification.</w:t>
      </w:r>
    </w:p>
    <w:p w14:paraId="57AD75CB" w14:textId="77777777" w:rsidR="00AD2B13" w:rsidRDefault="00AD2B13" w:rsidP="00AD2B13">
      <w:pPr>
        <w:widowControl/>
        <w:spacing w:after="200" w:line="276" w:lineRule="auto"/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</w:pPr>
    </w:p>
    <w:p w14:paraId="09A9A035" w14:textId="1E4EFF86" w:rsidR="00A875F1" w:rsidRDefault="003962B4" w:rsidP="00AD2B13">
      <w:pPr>
        <w:widowControl/>
        <w:spacing w:after="200" w:line="276" w:lineRule="auto"/>
        <w:rPr>
          <w:rFonts w:hint="eastAsia"/>
        </w:rPr>
      </w:pPr>
      <w:r>
        <w:rPr>
          <w:rFonts w:ascii="TimesNewRomanPSMT" w:eastAsia="TimesNewRomanPSMT" w:hAnsi="TimesNewRomanPSMT" w:cs="TimesNewRomanPSMT"/>
          <w:color w:val="000000"/>
          <w:sz w:val="32"/>
          <w:szCs w:val="32"/>
          <w:shd w:val="clear" w:color="auto" w:fill="FFFFFF"/>
        </w:rPr>
        <w:t>5.Assess the efficacy of the trained model in identifying celebrities' faces by evaluating its performance using assessment measures including accuracy, precision, recall, and F1-score.</w:t>
      </w:r>
    </w:p>
    <w:p w14:paraId="09A9A036" w14:textId="77777777" w:rsidR="00A875F1" w:rsidRDefault="003962B4">
      <w:pPr>
        <w:widowControl/>
        <w:spacing w:after="200" w:line="276" w:lineRule="auto"/>
        <w:ind w:left="720" w:firstLine="720"/>
        <w:rPr>
          <w:rFonts w:hint="eastAsia"/>
        </w:rPr>
      </w:pPr>
      <w:r>
        <w:br w:type="page"/>
      </w:r>
    </w:p>
    <w:p w14:paraId="09A9A037" w14:textId="61ECBD26" w:rsidR="00A875F1" w:rsidRDefault="003962B4">
      <w:pPr>
        <w:widowControl/>
        <w:spacing w:line="288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6"/>
          <w:szCs w:val="36"/>
          <w:shd w:val="clear" w:color="auto" w:fill="FFFFFF"/>
        </w:rPr>
        <w:lastRenderedPageBreak/>
        <w:t>Results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32"/>
          <w:szCs w:val="32"/>
          <w:shd w:val="clear" w:color="auto" w:fill="FFFFFF"/>
        </w:rPr>
        <w:t>:</w:t>
      </w:r>
    </w:p>
    <w:p w14:paraId="09A9A038" w14:textId="77777777" w:rsidR="00A875F1" w:rsidRDefault="00A875F1">
      <w:pPr>
        <w:widowControl/>
        <w:spacing w:line="288" w:lineRule="auto"/>
        <w:rPr>
          <w:rFonts w:hint="eastAsia"/>
        </w:rPr>
      </w:pPr>
    </w:p>
    <w:p w14:paraId="09A9A039" w14:textId="312FF4CA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1.To find out how well the celebrity face detection model recognises celebrity faces, use evaluation metrics to assess the model's performance and accuracy.</w:t>
      </w:r>
    </w:p>
    <w:p w14:paraId="5F6127A7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A" w14:textId="1063CAA0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2.To determine which method is most successful, compare the results of several machine learning algorithms and methodologies for celebrity face identification.</w:t>
      </w:r>
    </w:p>
    <w:p w14:paraId="4DBF45B1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B" w14:textId="2D3B0F1B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3.Showcase the usefulness of the face detection model in practical applications such as social networking platforms, entertainment industries, and security systems.</w:t>
      </w:r>
    </w:p>
    <w:p w14:paraId="0BC70EE0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C" w14:textId="3DE16AB2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4.Evaluate the correctness of the model with new data and changing picture features to see how stable and consistent its performance is over time.</w:t>
      </w:r>
    </w:p>
    <w:p w14:paraId="01019FDF" w14:textId="77777777" w:rsidR="008A6E7C" w:rsidRDefault="008A6E7C" w:rsidP="008A6E7C">
      <w:pPr>
        <w:widowControl/>
        <w:spacing w:after="200" w:line="276" w:lineRule="auto"/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</w:pPr>
    </w:p>
    <w:p w14:paraId="09A9A03D" w14:textId="6E92638A" w:rsidR="00A875F1" w:rsidRDefault="003962B4" w:rsidP="008A6E7C">
      <w:pPr>
        <w:widowControl/>
        <w:spacing w:after="200" w:line="276" w:lineRule="auto"/>
        <w:rPr>
          <w:rFonts w:hint="eastAsia"/>
        </w:rPr>
      </w:pPr>
      <w:r>
        <w:rPr>
          <w:rFonts w:ascii="TimesNewRomanPS-BoldMT" w:eastAsia="TimesNewRomanPS-BoldMT" w:hAnsi="TimesNewRomanPS-BoldMT" w:cs="TimesNewRomanPS-BoldMT"/>
          <w:color w:val="000000"/>
          <w:sz w:val="32"/>
          <w:szCs w:val="32"/>
          <w:shd w:val="clear" w:color="auto" w:fill="FFFFFF"/>
        </w:rPr>
        <w:t>5.Examine how using the celebrity face detection model could affect security protocols, provide new features in a variety of apps, and improve user experiences.</w:t>
      </w:r>
    </w:p>
    <w:p w14:paraId="09A9A03E" w14:textId="77777777" w:rsidR="00A875F1" w:rsidRDefault="00A875F1">
      <w:pPr>
        <w:widowControl/>
        <w:spacing w:after="200" w:line="276" w:lineRule="auto"/>
        <w:ind w:left="720" w:firstLine="720"/>
        <w:rPr>
          <w:rFonts w:hint="eastAsia"/>
        </w:rPr>
      </w:pPr>
    </w:p>
    <w:sectPr w:rsidR="00A875F1">
      <w:pgSz w:w="12240" w:h="15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-Bold">
    <w:altName w:val="Cambria"/>
    <w:charset w:val="00"/>
    <w:family w:val="auto"/>
    <w:pitch w:val="default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ArialMT">
    <w:altName w:val="Arial"/>
    <w:charset w:val="00"/>
    <w:family w:val="auto"/>
    <w:pitch w:val="default"/>
  </w:font>
  <w:font w:name="HelveticaNeue-Bold">
    <w:altName w:val="Arial"/>
    <w:charset w:val="00"/>
    <w:family w:val="auto"/>
    <w:pitch w:val="default"/>
  </w:font>
  <w:font w:name="HelveticaNeue-Medium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6ECD"/>
    <w:multiLevelType w:val="multilevel"/>
    <w:tmpl w:val="ECB21508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F55524D"/>
    <w:multiLevelType w:val="multilevel"/>
    <w:tmpl w:val="14F2E434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00F4BC9"/>
    <w:multiLevelType w:val="multilevel"/>
    <w:tmpl w:val="33F6B72C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62332B"/>
    <w:multiLevelType w:val="multilevel"/>
    <w:tmpl w:val="7B66654A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CA39EE"/>
    <w:multiLevelType w:val="multilevel"/>
    <w:tmpl w:val="17CC2F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75D21DE"/>
    <w:multiLevelType w:val="multilevel"/>
    <w:tmpl w:val="0566920C"/>
    <w:lvl w:ilvl="0">
      <w:start w:val="1"/>
      <w:numFmt w:val="bullet"/>
      <w:lvlText w:val=""/>
      <w:lvlJc w:val="left"/>
      <w:pPr>
        <w:tabs>
          <w:tab w:val="num" w:pos="743"/>
        </w:tabs>
        <w:ind w:left="743" w:hanging="383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0184818">
    <w:abstractNumId w:val="3"/>
  </w:num>
  <w:num w:numId="2" w16cid:durableId="28646991">
    <w:abstractNumId w:val="2"/>
  </w:num>
  <w:num w:numId="3" w16cid:durableId="733117884">
    <w:abstractNumId w:val="5"/>
  </w:num>
  <w:num w:numId="4" w16cid:durableId="1791776561">
    <w:abstractNumId w:val="0"/>
  </w:num>
  <w:num w:numId="5" w16cid:durableId="1758939327">
    <w:abstractNumId w:val="1"/>
  </w:num>
  <w:num w:numId="6" w16cid:durableId="1313606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F1"/>
    <w:rsid w:val="0006163B"/>
    <w:rsid w:val="00246B03"/>
    <w:rsid w:val="002F6557"/>
    <w:rsid w:val="003962B4"/>
    <w:rsid w:val="004E0791"/>
    <w:rsid w:val="006E0EF0"/>
    <w:rsid w:val="008156CB"/>
    <w:rsid w:val="008A0C57"/>
    <w:rsid w:val="008A6E7C"/>
    <w:rsid w:val="008E533E"/>
    <w:rsid w:val="0096333A"/>
    <w:rsid w:val="00A171FF"/>
    <w:rsid w:val="00A875F1"/>
    <w:rsid w:val="00AD2B13"/>
    <w:rsid w:val="00B5419E"/>
    <w:rsid w:val="00B77313"/>
    <w:rsid w:val="00BC2B2D"/>
    <w:rsid w:val="00C722C2"/>
    <w:rsid w:val="00C9491D"/>
    <w:rsid w:val="00CD6C89"/>
    <w:rsid w:val="00D807B5"/>
    <w:rsid w:val="00E5659B"/>
    <w:rsid w:val="00EB6165"/>
    <w:rsid w:val="00F26346"/>
    <w:rsid w:val="00F9255D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9FC6"/>
  <w15:docId w15:val="{2D7B628F-AE7A-44F4-AD32-48C1DA9F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447D-682F-4049-83A5-A56A10416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Kunisha Dhir</cp:lastModifiedBy>
  <cp:revision>22</cp:revision>
  <dcterms:created xsi:type="dcterms:W3CDTF">2024-05-14T11:40:00Z</dcterms:created>
  <dcterms:modified xsi:type="dcterms:W3CDTF">2024-05-14T13:21:00Z</dcterms:modified>
  <dc:language>en-US</dc:language>
</cp:coreProperties>
</file>