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vid-thompson"/>
      <w:r>
        <w:t xml:space="preserve">DAVID THOMPSON</w:t>
      </w:r>
      <w:bookmarkEnd w:id="20"/>
    </w:p>
    <w:p>
      <w:pPr>
        <w:pStyle w:val="FirstParagraph"/>
      </w:pPr>
      <w:r>
        <w:rPr>
          <w:b/>
        </w:rPr>
        <w:t xml:space="preserve">Chief Technology Officer &amp; Technology Executive</w:t>
      </w:r>
    </w:p>
    <w:p>
      <w:pPr>
        <w:pStyle w:val="BodyText"/>
      </w:pPr>
      <w:r>
        <w:t xml:space="preserve">david.thompson@email.com | +1 (555) 234-5678</w:t>
      </w:r>
      <w:r>
        <w:br/>
      </w:r>
      <w:r>
        <w:t xml:space="preserve">San Francisco Bay Area, CA | linkedin.com/in/davidthompson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ecutive-profile"/>
      <w:r>
        <w:t xml:space="preserve">EXECUTIVE PROFILE</w:t>
      </w:r>
      <w:bookmarkEnd w:id="21"/>
    </w:p>
    <w:p>
      <w:pPr>
        <w:pStyle w:val="FirstParagraph"/>
      </w:pPr>
      <w:r>
        <w:t xml:space="preserve">Visionary technology leader with 15+ years of experience scaling organizations from startup to IPO. Proven track record of building world-class engineering teams, driving digital transformation initiatives, and delivering $500M+ in revenue growth through innovative technology solutions. Expert in AI/ML, cloud architecture, and enterprise software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e-leadership-competencies"/>
      <w:r>
        <w:t xml:space="preserve">CORE LEADERSHIP COMPETENCIES</w:t>
      </w:r>
      <w:bookmarkEnd w:id="22"/>
    </w:p>
    <w:p>
      <w:pPr>
        <w:pStyle w:val="FirstParagraph"/>
      </w:pPr>
      <w:r>
        <w:rPr>
          <w:b/>
        </w:rPr>
        <w:t xml:space="preserve">Strategic Leadership:</w:t>
      </w:r>
      <w:r>
        <w:t xml:space="preserve"> </w:t>
      </w:r>
      <w:r>
        <w:t xml:space="preserve">Technology Vision &amp; Strategy, Digital Transformation, M&amp;A Integration</w:t>
      </w:r>
      <w:r>
        <w:br/>
      </w:r>
      <w:r>
        <w:rPr>
          <w:b/>
        </w:rPr>
        <w:t xml:space="preserve">Organizational Development:</w:t>
      </w:r>
      <w:r>
        <w:t xml:space="preserve"> </w:t>
      </w:r>
      <w:r>
        <w:t xml:space="preserve">Team Building, Culture Development, Talent Acquisition &amp; Retention</w:t>
      </w:r>
      <w:r>
        <w:br/>
      </w:r>
      <w:r>
        <w:rPr>
          <w:b/>
        </w:rPr>
        <w:t xml:space="preserve">Technology Expertise:</w:t>
      </w:r>
      <w:r>
        <w:t xml:space="preserve"> </w:t>
      </w:r>
      <w:r>
        <w:t xml:space="preserve">Cloud Architecture, AI/ML, Cybersecurity, Enterprise Software, DevOps</w:t>
      </w:r>
      <w:r>
        <w:br/>
      </w:r>
      <w:r>
        <w:rPr>
          <w:b/>
        </w:rPr>
        <w:t xml:space="preserve">Business Acumen:</w:t>
      </w:r>
      <w:r>
        <w:t xml:space="preserve"> </w:t>
      </w:r>
      <w:r>
        <w:t xml:space="preserve">P&amp;L Management, Board Relations, Investor Relations, IPO Preparation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ecutive-experience"/>
      <w:r>
        <w:t xml:space="preserve">EXECUTIVE EXPERIENCE</w:t>
      </w:r>
      <w:bookmarkEnd w:id="23"/>
    </w:p>
    <w:p>
      <w:pPr>
        <w:pStyle w:val="FirstParagraph"/>
      </w:pPr>
      <w:r>
        <w:rPr>
          <w:b/>
        </w:rPr>
        <w:t xml:space="preserve">Chief Technology Officer</w:t>
      </w:r>
      <w:r>
        <w:br/>
      </w:r>
      <w:r>
        <w:rPr>
          <w:i/>
        </w:rPr>
        <w:t xml:space="preserve">TechUnicorn Inc.</w:t>
      </w:r>
      <w:r>
        <w:t xml:space="preserve"> </w:t>
      </w:r>
      <w:r>
        <w:t xml:space="preserve">| San Francisco, CA</w:t>
      </w:r>
      <w:r>
        <w:br/>
      </w:r>
      <w:r>
        <w:rPr>
          <w:i/>
        </w:rPr>
        <w:t xml:space="preserve">January 2020 - Present</w:t>
      </w:r>
    </w:p>
    <w:p>
      <w:pPr>
        <w:pStyle w:val="BodyText"/>
      </w:pPr>
      <w:r>
        <w:rPr>
          <w:i/>
        </w:rPr>
        <w:t xml:space="preserve">Leading technology strategy for $2B fintech unicorn serving 10M+ customers</w:t>
      </w:r>
      <w:r>
        <w:t xml:space="preserve"> </w:t>
      </w:r>
      <w:r>
        <w:t xml:space="preserve">- Built and scaled engineering organization from 50 to 300+ engineers across 4 global offices</w:t>
      </w:r>
      <w:r>
        <w:t xml:space="preserve"> </w:t>
      </w:r>
      <w:r>
        <w:t xml:space="preserve">- Architected cloud-native platform processing $50B+ in annual transaction volume</w:t>
      </w:r>
      <w:r>
        <w:t xml:space="preserve"> </w:t>
      </w:r>
      <w:r>
        <w:t xml:space="preserve">- Led successful IPO preparation, achieving $8B valuation with 99.99% platform uptime</w:t>
      </w:r>
      <w:r>
        <w:t xml:space="preserve"> </w:t>
      </w:r>
      <w:r>
        <w:t xml:space="preserve">- Reduced infrastructure costs by 40% while improving system performance by 200%</w:t>
      </w:r>
      <w:r>
        <w:t xml:space="preserve"> </w:t>
      </w:r>
      <w:r>
        <w:t xml:space="preserve">- Established AI/ML capabilities generating $100M+ in additional annual revenue</w:t>
      </w:r>
      <w:r>
        <w:t xml:space="preserve"> </w:t>
      </w:r>
      <w:r>
        <w:t xml:space="preserve">- Board member and key contributor to strategic planning and investor relations</w:t>
      </w:r>
    </w:p>
    <w:p>
      <w:pPr>
        <w:pStyle w:val="BodyText"/>
      </w:pPr>
      <w:r>
        <w:rPr>
          <w:b/>
        </w:rPr>
        <w:t xml:space="preserve">Vice President of Engineering</w:t>
      </w:r>
      <w:r>
        <w:br/>
      </w:r>
      <w:r>
        <w:rPr>
          <w:i/>
        </w:rPr>
        <w:t xml:space="preserve">CloudScale Solutions</w:t>
      </w:r>
      <w:r>
        <w:t xml:space="preserve"> </w:t>
      </w:r>
      <w:r>
        <w:t xml:space="preserve">| Seattle, WA</w:t>
      </w:r>
      <w:r>
        <w:br/>
      </w:r>
      <w:r>
        <w:rPr>
          <w:i/>
        </w:rPr>
        <w:t xml:space="preserve">March 2017 - December 2019</w:t>
      </w:r>
    </w:p>
    <w:p>
      <w:pPr>
        <w:pStyle w:val="BodyText"/>
      </w:pPr>
      <w:r>
        <w:rPr>
          <w:i/>
        </w:rPr>
        <w:t xml:space="preserve">Drove technology transformation for enterprise SaaS platform</w:t>
      </w:r>
      <w:r>
        <w:t xml:space="preserve"> </w:t>
      </w:r>
      <w:r>
        <w:t xml:space="preserve">- Scaled engineering team from 25 to 120 professionals during hypergrowth phase</w:t>
      </w:r>
      <w:r>
        <w:t xml:space="preserve"> </w:t>
      </w:r>
      <w:r>
        <w:t xml:space="preserve">- Led migration to microservices architecture supporting 1000% user growth</w:t>
      </w:r>
      <w:r>
        <w:t xml:space="preserve"> </w:t>
      </w:r>
      <w:r>
        <w:t xml:space="preserve">- Implemented DevOps practices reducing deployment time from weeks to hours</w:t>
      </w:r>
      <w:r>
        <w:t xml:space="preserve"> </w:t>
      </w:r>
      <w:r>
        <w:t xml:space="preserve">- Achieved SOC 2 Type II and ISO 27001 compliance for enterprise customers</w:t>
      </w:r>
      <w:r>
        <w:t xml:space="preserve"> </w:t>
      </w:r>
      <w:r>
        <w:t xml:space="preserve">- Delivered 3 major product launches generating $200M in new revenue streams</w:t>
      </w:r>
    </w:p>
    <w:p>
      <w:pPr>
        <w:pStyle w:val="BodyText"/>
      </w:pPr>
      <w:r>
        <w:rPr>
          <w:b/>
        </w:rPr>
        <w:t xml:space="preserve">Director of Software Engineering</w:t>
      </w:r>
      <w:r>
        <w:br/>
      </w:r>
      <w:r>
        <w:rPr>
          <w:i/>
        </w:rPr>
        <w:t xml:space="preserve">InnovateNow Corp</w:t>
      </w:r>
      <w:r>
        <w:t xml:space="preserve"> </w:t>
      </w:r>
      <w:r>
        <w:t xml:space="preserve">| Austin, TX</w:t>
      </w:r>
      <w:r>
        <w:br/>
      </w:r>
      <w:r>
        <w:rPr>
          <w:i/>
        </w:rPr>
        <w:t xml:space="preserve">June 2014 - February 2017</w:t>
      </w:r>
    </w:p>
    <w:p>
      <w:pPr>
        <w:pStyle w:val="BodyText"/>
      </w:pPr>
      <w:r>
        <w:rPr>
          <w:i/>
        </w:rPr>
        <w:t xml:space="preserve">Transformed legacy technology stack for mid-market software company</w:t>
      </w:r>
      <w:r>
        <w:t xml:space="preserve"> </w:t>
      </w:r>
      <w:r>
        <w:t xml:space="preserve">- Modernized 15-year-old monolithic application to cloud-native architecture</w:t>
      </w:r>
      <w:r>
        <w:t xml:space="preserve"> </w:t>
      </w:r>
      <w:r>
        <w:t xml:space="preserve">- Reduced technical debt by 70% while maintaining 100% backward compatibility</w:t>
      </w:r>
      <w:r>
        <w:t xml:space="preserve"> </w:t>
      </w:r>
      <w:r>
        <w:t xml:space="preserve">- Established agile development practices improving delivery velocity by 150%</w:t>
      </w:r>
      <w:r>
        <w:t xml:space="preserve"> </w:t>
      </w:r>
      <w:r>
        <w:t xml:space="preserve">- Led acquisition integration of 2 companies, consolidating technology platforms</w:t>
      </w:r>
      <w:r>
        <w:t xml:space="preserve"> </w:t>
      </w:r>
      <w:r>
        <w:t xml:space="preserve">- Mentored 5 senior engineers who were promoted to leadership positions</w:t>
      </w:r>
    </w:p>
    <w:p>
      <w:pPr>
        <w:pStyle w:val="BodyText"/>
      </w:pPr>
      <w:r>
        <w:rPr>
          <w:b/>
        </w:rPr>
        <w:t xml:space="preserve">Senior Software Engineering Manager</w:t>
      </w:r>
      <w:r>
        <w:br/>
      </w:r>
      <w:r>
        <w:rPr>
          <w:i/>
        </w:rPr>
        <w:t xml:space="preserve">TechPioneer Systems</w:t>
      </w:r>
      <w:r>
        <w:t xml:space="preserve"> </w:t>
      </w:r>
      <w:r>
        <w:t xml:space="preserve">| Boston, MA</w:t>
      </w:r>
      <w:r>
        <w:br/>
      </w:r>
      <w:r>
        <w:rPr>
          <w:i/>
        </w:rPr>
        <w:t xml:space="preserve">August 2011 - May 2014</w:t>
      </w:r>
    </w:p>
    <w:p>
      <w:pPr>
        <w:pStyle w:val="BodyText"/>
      </w:pPr>
      <w:r>
        <w:rPr>
          <w:i/>
        </w:rPr>
        <w:t xml:space="preserve">Built high-performance engineering teams for B2B software solutions</w:t>
      </w:r>
      <w:r>
        <w:t xml:space="preserve"> </w:t>
      </w:r>
      <w:r>
        <w:t xml:space="preserve">- Managed 4 cross-functional teams developing enterprise software products</w:t>
      </w:r>
      <w:r>
        <w:t xml:space="preserve"> </w:t>
      </w:r>
      <w:r>
        <w:t xml:space="preserve">- Delivered mission-critical systems for Fortune 500 clients with 99.9% SLA</w:t>
      </w:r>
      <w:r>
        <w:t xml:space="preserve"> </w:t>
      </w:r>
      <w:r>
        <w:t xml:space="preserve">- Implemented continuous integration/deployment reducing bug rates by 60%</w:t>
      </w:r>
      <w:r>
        <w:t xml:space="preserve"> </w:t>
      </w:r>
      <w:r>
        <w:t xml:space="preserve">- Led technical due diligence for $50M acquisition opportunity</w:t>
      </w:r>
    </w:p>
    <w:p>
      <w:pPr>
        <w:pStyle w:val="BodyText"/>
      </w:pPr>
      <w:r>
        <w:rPr>
          <w:b/>
        </w:rPr>
        <w:t xml:space="preserve">Principal Software Engineer</w:t>
      </w:r>
      <w:r>
        <w:br/>
      </w:r>
      <w:r>
        <w:rPr>
          <w:i/>
        </w:rPr>
        <w:t xml:space="preserve">StartupLab</w:t>
      </w:r>
      <w:r>
        <w:t xml:space="preserve"> </w:t>
      </w:r>
      <w:r>
        <w:t xml:space="preserve">| Cambridge, MA</w:t>
      </w:r>
      <w:r>
        <w:br/>
      </w:r>
      <w:r>
        <w:rPr>
          <w:i/>
        </w:rPr>
        <w:t xml:space="preserve">January 2009 - July 2011</w:t>
      </w:r>
    </w:p>
    <w:p>
      <w:pPr>
        <w:pStyle w:val="BodyText"/>
      </w:pPr>
      <w:r>
        <w:rPr>
          <w:i/>
        </w:rPr>
        <w:t xml:space="preserve">Technical co-founder and lead engineer for early-stage technology startup</w:t>
      </w:r>
      <w:r>
        <w:t xml:space="preserve"> </w:t>
      </w:r>
      <w:r>
        <w:t xml:space="preserve">- Designed and built initial product from concept to market launch</w:t>
      </w:r>
      <w:r>
        <w:t xml:space="preserve"> </w:t>
      </w:r>
      <w:r>
        <w:t xml:space="preserve">- Secured $5M Series A funding based on technical innovation and market traction</w:t>
      </w:r>
      <w:r>
        <w:t xml:space="preserve"> </w:t>
      </w:r>
      <w:r>
        <w:t xml:space="preserve">- Established engineering culture and best practices for growing team</w:t>
      </w:r>
      <w:r>
        <w:t xml:space="preserve"> </w:t>
      </w:r>
      <w:r>
        <w:t xml:space="preserve">- Successfully exited through acquisition by TechPioneer Systems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board-positions-advisory-roles"/>
      <w:r>
        <w:t xml:space="preserve">BOARD POSITIONS &amp; ADVISORY ROLES</w:t>
      </w:r>
      <w:bookmarkEnd w:id="24"/>
    </w:p>
    <w:p>
      <w:pPr>
        <w:pStyle w:val="FirstParagraph"/>
      </w:pPr>
      <w:r>
        <w:rPr>
          <w:b/>
        </w:rPr>
        <w:t xml:space="preserve">Board of Directors</w:t>
      </w:r>
      <w:r>
        <w:br/>
      </w:r>
      <w:r>
        <w:rPr>
          <w:i/>
        </w:rPr>
        <w:t xml:space="preserve">NextGen AI Ventures</w:t>
      </w:r>
      <w:r>
        <w:t xml:space="preserve"> </w:t>
      </w:r>
      <w:r>
        <w:t xml:space="preserve">| 2022 - Present</w:t>
      </w:r>
      <w:r>
        <w:br/>
      </w:r>
      <w:r>
        <w:rPr>
          <w:i/>
        </w:rPr>
        <w:t xml:space="preserve">Technology advisory and strategic guidance for AI-focused venture capital fund</w:t>
      </w:r>
    </w:p>
    <w:p>
      <w:pPr>
        <w:pStyle w:val="BodyText"/>
      </w:pPr>
      <w:r>
        <w:rPr>
          <w:b/>
        </w:rPr>
        <w:t xml:space="preserve">Technical Advisory Board</w:t>
      </w:r>
      <w:r>
        <w:br/>
      </w:r>
      <w:r>
        <w:rPr>
          <w:i/>
        </w:rPr>
        <w:t xml:space="preserve">CyberSecure Inc.</w:t>
      </w:r>
      <w:r>
        <w:t xml:space="preserve"> </w:t>
      </w:r>
      <w:r>
        <w:t xml:space="preserve">| 2021 - Present</w:t>
      </w:r>
      <w:r>
        <w:br/>
      </w:r>
      <w:r>
        <w:rPr>
          <w:i/>
        </w:rPr>
        <w:t xml:space="preserve">Strategic technology advisor for cybersecurity startup</w:t>
      </w:r>
    </w:p>
    <w:p>
      <w:pPr>
        <w:pStyle w:val="BodyText"/>
      </w:pPr>
      <w:r>
        <w:rPr>
          <w:b/>
        </w:rPr>
        <w:t xml:space="preserve">Board of Directors</w:t>
      </w:r>
      <w:r>
        <w:br/>
      </w:r>
      <w:r>
        <w:rPr>
          <w:i/>
        </w:rPr>
        <w:t xml:space="preserve">TechFoundation</w:t>
      </w:r>
      <w:r>
        <w:t xml:space="preserve"> </w:t>
      </w:r>
      <w:r>
        <w:t xml:space="preserve">| 2020 - Present</w:t>
      </w:r>
      <w:r>
        <w:br/>
      </w:r>
      <w:r>
        <w:rPr>
          <w:i/>
        </w:rPr>
        <w:t xml:space="preserve">Non-profit organization promoting STEM education and diversity in technology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rPr>
          <w:b/>
        </w:rPr>
        <w:t xml:space="preserve">Executive MBA</w:t>
      </w:r>
      <w:r>
        <w:br/>
      </w:r>
      <w:r>
        <w:rPr>
          <w:i/>
        </w:rPr>
        <w:t xml:space="preserve">Stanford Graduate School of Business</w:t>
      </w:r>
      <w:r>
        <w:t xml:space="preserve"> </w:t>
      </w:r>
      <w:r>
        <w:t xml:space="preserve">| Stanford, CA |</w:t>
      </w:r>
      <w:r>
        <w:t xml:space="preserve"> </w:t>
      </w:r>
      <w:r>
        <w:rPr>
          <w:i/>
        </w:rPr>
        <w:t xml:space="preserve">2016 - 2018</w:t>
      </w:r>
      <w:r>
        <w:br/>
      </w:r>
      <w:r>
        <w:rPr>
          <w:i/>
        </w:rPr>
        <w:t xml:space="preserve">Executive Leadership Program</w:t>
      </w:r>
    </w:p>
    <w:p>
      <w:pPr>
        <w:pStyle w:val="BodyText"/>
      </w:pPr>
      <w:r>
        <w:rPr>
          <w:b/>
        </w:rPr>
        <w:t xml:space="preserve">Master of Science in Computer Science</w:t>
      </w:r>
      <w:r>
        <w:br/>
      </w:r>
      <w:r>
        <w:rPr>
          <w:i/>
        </w:rPr>
        <w:t xml:space="preserve">Massachusetts Institute of Technology</w:t>
      </w:r>
      <w:r>
        <w:t xml:space="preserve"> </w:t>
      </w:r>
      <w:r>
        <w:t xml:space="preserve">| Cambridge, MA |</w:t>
      </w:r>
      <w:r>
        <w:t xml:space="preserve"> </w:t>
      </w:r>
      <w:r>
        <w:rPr>
          <w:i/>
        </w:rPr>
        <w:t xml:space="preserve">2007 - 2009</w:t>
      </w:r>
      <w:r>
        <w:br/>
      </w:r>
      <w:r>
        <w:rPr>
          <w:i/>
        </w:rPr>
        <w:t xml:space="preserve">Specialization: Distributed Systems and Machine Learning</w:t>
      </w:r>
    </w:p>
    <w:p>
      <w:pPr>
        <w:pStyle w:val="BodyText"/>
      </w:pPr>
      <w:r>
        <w:rPr>
          <w:b/>
        </w:rPr>
        <w:t xml:space="preserve">Bachelor of Science in Electrical Engineering</w:t>
      </w:r>
      <w:r>
        <w:br/>
      </w:r>
      <w:r>
        <w:rPr>
          <w:i/>
        </w:rPr>
        <w:t xml:space="preserve">University of California, Berkeley</w:t>
      </w:r>
      <w:r>
        <w:t xml:space="preserve"> </w:t>
      </w:r>
      <w:r>
        <w:t xml:space="preserve">| Berkeley, CA |</w:t>
      </w:r>
      <w:r>
        <w:t xml:space="preserve"> </w:t>
      </w:r>
      <w:r>
        <w:rPr>
          <w:i/>
        </w:rPr>
        <w:t xml:space="preserve">2003 - 2007</w:t>
      </w:r>
      <w:r>
        <w:br/>
      </w:r>
      <w:r>
        <w:rPr>
          <w:i/>
        </w:rPr>
        <w:t xml:space="preserve">Magna Cum Laude, Tau Beta Pi Honor Society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recognition-achievements"/>
      <w:r>
        <w:t xml:space="preserve">RECOGNITION &amp; ACHIEVEMENTS</w:t>
      </w:r>
      <w:bookmarkEnd w:id="26"/>
    </w:p>
    <w:p>
      <w:pPr>
        <w:pStyle w:val="FirstParagraph"/>
      </w:pPr>
      <w:r>
        <w:rPr>
          <w:b/>
        </w:rPr>
        <w:t xml:space="preserve">Industry Recognition: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CTO of the Year</w:t>
      </w:r>
      <w:r>
        <w:t xml:space="preserve"> </w:t>
      </w:r>
      <w:r>
        <w:t xml:space="preserve">- TechLeadership Awards (2023)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Top 40 Under 40 Technology Leaders</w:t>
      </w:r>
      <w:r>
        <w:t xml:space="preserve"> </w:t>
      </w:r>
      <w:r>
        <w:t xml:space="preserve">- Silicon Valley Business Journal (2019)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Innovation Excellence Award</w:t>
      </w:r>
      <w:r>
        <w:t xml:space="preserve"> </w:t>
      </w:r>
      <w:r>
        <w:t xml:space="preserve">- Cloud Computing Association (2018)</w:t>
      </w:r>
    </w:p>
    <w:p>
      <w:pPr>
        <w:pStyle w:val="BodyText"/>
      </w:pPr>
      <w:r>
        <w:rPr>
          <w:b/>
        </w:rPr>
        <w:t xml:space="preserve">Speaking &amp; Thought Leadership:</w:t>
      </w:r>
      <w:r>
        <w:t xml:space="preserve"> </w:t>
      </w:r>
      <w:r>
        <w:t xml:space="preserve">- Keynote Speaker: RSA Conference, AWS re:Invent, Strata Data Conference</w:t>
      </w:r>
      <w:r>
        <w:t xml:space="preserve"> </w:t>
      </w:r>
      <w:r>
        <w:t xml:space="preserve">- Featured in: Harvard Business Review, MIT Technology Review, Forbes</w:t>
      </w:r>
      <w:r>
        <w:t xml:space="preserve"> </w:t>
      </w:r>
      <w:r>
        <w:t xml:space="preserve">- Host:</w:t>
      </w:r>
      <w:r>
        <w:t xml:space="preserve"> </w:t>
      </w:r>
      <w:r>
        <w:t xml:space="preserve">“</w:t>
      </w:r>
      <w:r>
        <w:t xml:space="preserve">Technology Leadership Podcast</w:t>
      </w:r>
      <w:r>
        <w:t xml:space="preserve">”</w:t>
      </w:r>
      <w:r>
        <w:t xml:space="preserve"> </w:t>
      </w:r>
      <w:r>
        <w:t xml:space="preserve">(50K+ monthly listeners)</w:t>
      </w:r>
    </w:p>
    <w:p>
      <w:pPr>
        <w:pStyle w:val="BodyText"/>
      </w:pPr>
      <w:r>
        <w:rPr>
          <w:b/>
        </w:rPr>
        <w:t xml:space="preserve">Patents &amp; Publications:</w:t>
      </w:r>
      <w:r>
        <w:t xml:space="preserve"> </w:t>
      </w:r>
      <w:r>
        <w:t xml:space="preserve">- 8 issued patents in distributed systems and machine learning</w:t>
      </w:r>
      <w:r>
        <w:t xml:space="preserve"> </w:t>
      </w:r>
      <w:r>
        <w:t xml:space="preserve">- 15+ technical publications in peer-reviewed journals</w:t>
      </w:r>
      <w:r>
        <w:t xml:space="preserve"> </w:t>
      </w:r>
      <w:r>
        <w:t xml:space="preserve">- Contributing author:</w:t>
      </w:r>
      <w:r>
        <w:t xml:space="preserve"> </w:t>
      </w:r>
      <w:r>
        <w:t xml:space="preserve">“</w:t>
      </w:r>
      <w:r>
        <w:t xml:space="preserve">Scaling Technology Organizations</w:t>
      </w:r>
      <w:r>
        <w:t xml:space="preserve">”</w:t>
      </w:r>
      <w:r>
        <w:t xml:space="preserve"> </w:t>
      </w:r>
      <w:r>
        <w:t xml:space="preserve">(O’Reilly Media, 2022)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professional-affiliations"/>
      <w:r>
        <w:t xml:space="preserve">PROFESSIONAL AFFILIATIONS</w:t>
      </w:r>
      <w:bookmarkEnd w:id="27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Technology Leadership Council</w:t>
      </w:r>
      <w:r>
        <w:t xml:space="preserve"> </w:t>
      </w:r>
      <w:r>
        <w:t xml:space="preserve">| Executive Member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Association for Computing Machinery (ACM)</w:t>
      </w:r>
      <w:r>
        <w:t xml:space="preserve"> </w:t>
      </w:r>
      <w:r>
        <w:t xml:space="preserve">| Senior Member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Institute of Electrical and Electronics Engineers (IEEE)</w:t>
      </w:r>
      <w:r>
        <w:t xml:space="preserve"> </w:t>
      </w:r>
      <w:r>
        <w:t xml:space="preserve">| Senior Member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National Academy of Engineering</w:t>
      </w:r>
      <w:r>
        <w:t xml:space="preserve"> </w:t>
      </w:r>
      <w:r>
        <w:t xml:space="preserve">| Invited Participant, Frontiers of Engineering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investment-advisory-portfolio"/>
      <w:r>
        <w:t xml:space="preserve">INVESTMENT &amp; ADVISORY PORTFOLIO</w:t>
      </w:r>
      <w:bookmarkEnd w:id="28"/>
    </w:p>
    <w:p>
      <w:pPr>
        <w:pStyle w:val="FirstParagraph"/>
      </w:pPr>
      <w:r>
        <w:rPr>
          <w:b/>
        </w:rPr>
        <w:t xml:space="preserve">Angel Investor &amp; Advisor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2018 - Present</w:t>
      </w:r>
      <w:r>
        <w:t xml:space="preserve"> </w:t>
      </w:r>
      <w:r>
        <w:t xml:space="preserve">- Portfolio of 12 early-stage technology companies</w:t>
      </w:r>
      <w:r>
        <w:t xml:space="preserve"> </w:t>
      </w:r>
      <w:r>
        <w:t xml:space="preserve">- Focus areas: AI/ML, cybersecurity, fintech, developer tools</w:t>
      </w:r>
      <w:r>
        <w:t xml:space="preserve"> </w:t>
      </w:r>
      <w:r>
        <w:t xml:space="preserve">- Notable exits: DataFlow Analytics (acquired by Salesforce), SecureCloud (IPO)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anguages-global-experience"/>
      <w:r>
        <w:t xml:space="preserve">LANGUAGES &amp; GLOBAL EXPERIENCE</w:t>
      </w:r>
      <w:bookmarkEnd w:id="29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Mandarin:</w:t>
      </w:r>
      <w:r>
        <w:t xml:space="preserve"> </w:t>
      </w:r>
      <w:r>
        <w:t xml:space="preserve">Business Proficiency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Conversational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Global Leadership:</w:t>
      </w:r>
      <w:r>
        <w:t xml:space="preserve"> </w:t>
      </w:r>
      <w:r>
        <w:t xml:space="preserve">Managed teams across North America, Europe, and Asia-Pacific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2025-08-21T20:17:26Z</dcterms:created>
  <dcterms:modified xsi:type="dcterms:W3CDTF">2025-08-21T20:17:26Z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