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FD0" w:rsidRPr="00FF4E18" w:rsidRDefault="00A36FD0" w:rsidP="00830070">
      <w:pPr>
        <w:rPr>
          <w:sz w:val="24"/>
        </w:rPr>
      </w:pPr>
      <w:r w:rsidRPr="00FF4E18">
        <w:rPr>
          <w:rFonts w:hint="eastAsia"/>
          <w:sz w:val="24"/>
        </w:rPr>
        <w:t>理论篇：</w:t>
      </w:r>
    </w:p>
    <w:p w:rsidR="00A36FD0" w:rsidRPr="00BD7150" w:rsidRDefault="00A36FD0" w:rsidP="00BD7150">
      <w:pPr>
        <w:jc w:val="center"/>
        <w:rPr>
          <w:sz w:val="36"/>
        </w:rPr>
      </w:pPr>
      <w:r w:rsidRPr="00BD7150">
        <w:rPr>
          <w:rFonts w:hint="eastAsia"/>
          <w:sz w:val="36"/>
        </w:rPr>
        <w:t>代价曲线</w:t>
      </w:r>
    </w:p>
    <w:p w:rsidR="00BD7150" w:rsidRPr="00BD7150" w:rsidRDefault="00BD7150" w:rsidP="00BD7150">
      <w:pPr>
        <w:rPr>
          <w:rFonts w:ascii="Adobe 黑体 Std R" w:eastAsia="Adobe 黑体 Std R" w:hAnsi="Adobe 黑体 Std R" w:hint="eastAsia"/>
          <w:sz w:val="32"/>
        </w:rPr>
      </w:pPr>
      <w:proofErr w:type="gramStart"/>
      <w:r>
        <w:rPr>
          <w:rFonts w:ascii="Adobe 黑体 Std R" w:eastAsia="Adobe 黑体 Std R" w:hAnsi="Adobe 黑体 Std R" w:hint="eastAsia"/>
          <w:sz w:val="32"/>
        </w:rPr>
        <w:t>一</w:t>
      </w:r>
      <w:proofErr w:type="gramEnd"/>
      <w:r>
        <w:rPr>
          <w:rFonts w:ascii="Adobe 黑体 Std R" w:eastAsia="Adobe 黑体 Std R" w:hAnsi="Adobe 黑体 Std R" w:hint="eastAsia"/>
          <w:sz w:val="32"/>
        </w:rPr>
        <w:t>．</w:t>
      </w:r>
      <w:r w:rsidRPr="00BD7150">
        <w:rPr>
          <w:rFonts w:ascii="Adobe 黑体 Std R" w:eastAsia="Adobe 黑体 Std R" w:hAnsi="Adobe 黑体 Std R" w:hint="eastAsia"/>
          <w:sz w:val="32"/>
        </w:rPr>
        <w:t>代价曲线的引入：</w:t>
      </w:r>
    </w:p>
    <w:p w:rsidR="00A36FD0" w:rsidRPr="00FF4E18" w:rsidRDefault="00A36FD0" w:rsidP="00BD7150">
      <w:pPr>
        <w:ind w:firstLineChars="100" w:firstLine="240"/>
        <w:rPr>
          <w:sz w:val="24"/>
        </w:rPr>
      </w:pPr>
      <w:r w:rsidRPr="00FF4E18">
        <w:rPr>
          <w:rFonts w:hint="eastAsia"/>
          <w:sz w:val="24"/>
        </w:rPr>
        <w:t>代价曲线是一种衡量分类器表现好坏的手段，作用如同</w:t>
      </w:r>
      <w:r w:rsidRPr="00FF4E18">
        <w:rPr>
          <w:rFonts w:hint="eastAsia"/>
          <w:sz w:val="24"/>
        </w:rPr>
        <w:t>AUC</w:t>
      </w:r>
      <w:r w:rsidRPr="00FF4E18">
        <w:rPr>
          <w:rFonts w:hint="eastAsia"/>
          <w:sz w:val="24"/>
        </w:rPr>
        <w:t>，但是代价曲线在传统的</w:t>
      </w:r>
      <w:r w:rsidRPr="00FF4E18">
        <w:rPr>
          <w:rFonts w:hint="eastAsia"/>
          <w:sz w:val="24"/>
        </w:rPr>
        <w:t>AUC</w:t>
      </w:r>
      <w:r w:rsidRPr="00FF4E18">
        <w:rPr>
          <w:rFonts w:hint="eastAsia"/>
          <w:sz w:val="24"/>
        </w:rPr>
        <w:t>上又做了改变。</w:t>
      </w:r>
    </w:p>
    <w:p w:rsidR="00A36FD0" w:rsidRPr="00FF4E18" w:rsidRDefault="00A36FD0" w:rsidP="00BD7150">
      <w:pPr>
        <w:ind w:firstLineChars="100" w:firstLine="240"/>
        <w:rPr>
          <w:sz w:val="24"/>
        </w:rPr>
      </w:pPr>
      <w:r w:rsidRPr="00FF4E18">
        <w:rPr>
          <w:rFonts w:hint="eastAsia"/>
          <w:sz w:val="24"/>
        </w:rPr>
        <w:t>在说明代价曲线</w:t>
      </w:r>
      <w:proofErr w:type="gramStart"/>
      <w:r w:rsidRPr="00FF4E18">
        <w:rPr>
          <w:rFonts w:hint="eastAsia"/>
          <w:sz w:val="24"/>
        </w:rPr>
        <w:t>之前先再明确</w:t>
      </w:r>
      <w:proofErr w:type="gramEnd"/>
      <w:r w:rsidRPr="00FF4E18">
        <w:rPr>
          <w:rFonts w:hint="eastAsia"/>
          <w:sz w:val="24"/>
        </w:rPr>
        <w:t>几个观念：</w:t>
      </w:r>
    </w:p>
    <w:p w:rsidR="00A36FD0" w:rsidRPr="00FF4E18" w:rsidRDefault="00A36FD0" w:rsidP="00BD7150">
      <w:pPr>
        <w:ind w:firstLineChars="100" w:firstLine="240"/>
        <w:rPr>
          <w:sz w:val="24"/>
        </w:rPr>
      </w:pPr>
      <w:r w:rsidRPr="00FF4E18">
        <w:rPr>
          <w:rFonts w:hint="eastAsia"/>
          <w:sz w:val="24"/>
        </w:rPr>
        <w:t>1.</w:t>
      </w:r>
      <w:r w:rsidRPr="00FF4E18">
        <w:rPr>
          <w:sz w:val="24"/>
        </w:rPr>
        <w:t xml:space="preserve"> </w:t>
      </w:r>
      <w:r w:rsidRPr="00BD7150">
        <w:rPr>
          <w:b/>
          <w:bCs/>
        </w:rPr>
        <w:t xml:space="preserve">TN: </w:t>
      </w:r>
      <w:r w:rsidRPr="00FF4E18">
        <w:rPr>
          <w:sz w:val="24"/>
        </w:rPr>
        <w:t xml:space="preserve">True Negative </w:t>
      </w:r>
      <w:r w:rsidRPr="00FF4E18">
        <w:rPr>
          <w:sz w:val="24"/>
        </w:rPr>
        <w:t>（真负），被模型预测为负的样本，模型预测对了</w:t>
      </w:r>
    </w:p>
    <w:p w:rsidR="00A36FD0" w:rsidRPr="00FF4E18" w:rsidRDefault="00A36FD0" w:rsidP="00BD7150">
      <w:pPr>
        <w:ind w:firstLineChars="100" w:firstLine="240"/>
        <w:rPr>
          <w:sz w:val="24"/>
        </w:rPr>
      </w:pPr>
      <w:r w:rsidRPr="00FF4E18">
        <w:rPr>
          <w:rFonts w:hint="eastAsia"/>
          <w:sz w:val="24"/>
        </w:rPr>
        <w:t>2.</w:t>
      </w:r>
      <w:r w:rsidRPr="00FF4E18">
        <w:rPr>
          <w:sz w:val="24"/>
        </w:rPr>
        <w:t xml:space="preserve"> </w:t>
      </w:r>
      <w:r w:rsidRPr="00BD7150">
        <w:rPr>
          <w:b/>
          <w:bCs/>
        </w:rPr>
        <w:t xml:space="preserve">TP: </w:t>
      </w:r>
      <w:r w:rsidRPr="00FF4E18">
        <w:rPr>
          <w:sz w:val="24"/>
        </w:rPr>
        <w:t xml:space="preserve">True Positive </w:t>
      </w:r>
      <w:r w:rsidRPr="00FF4E18">
        <w:rPr>
          <w:sz w:val="24"/>
        </w:rPr>
        <w:t>（真正），被模型预测为正的样本，模型预测对了</w:t>
      </w:r>
    </w:p>
    <w:p w:rsidR="00A36FD0" w:rsidRPr="00FF4E18" w:rsidRDefault="00A36FD0" w:rsidP="00BD7150">
      <w:pPr>
        <w:ind w:firstLineChars="100" w:firstLine="240"/>
        <w:rPr>
          <w:sz w:val="24"/>
        </w:rPr>
      </w:pPr>
      <w:r w:rsidRPr="00FF4E18">
        <w:rPr>
          <w:rFonts w:hint="eastAsia"/>
          <w:sz w:val="24"/>
        </w:rPr>
        <w:t>3.</w:t>
      </w:r>
      <w:r w:rsidRPr="00FF4E18">
        <w:rPr>
          <w:sz w:val="24"/>
        </w:rPr>
        <w:t xml:space="preserve"> </w:t>
      </w:r>
      <w:r w:rsidRPr="00BD7150">
        <w:rPr>
          <w:b/>
          <w:bCs/>
        </w:rPr>
        <w:t xml:space="preserve">FN: </w:t>
      </w:r>
      <w:r w:rsidRPr="00FF4E18">
        <w:rPr>
          <w:sz w:val="24"/>
        </w:rPr>
        <w:t xml:space="preserve">False Negative </w:t>
      </w:r>
      <w:r w:rsidRPr="00FF4E18">
        <w:rPr>
          <w:sz w:val="24"/>
        </w:rPr>
        <w:t>（假负），被模型预测为负的样本，模型预测错了</w:t>
      </w:r>
    </w:p>
    <w:p w:rsidR="00A36FD0" w:rsidRPr="00FF4E18" w:rsidRDefault="00A36FD0" w:rsidP="00BD7150">
      <w:pPr>
        <w:ind w:firstLineChars="100" w:firstLine="240"/>
        <w:rPr>
          <w:sz w:val="24"/>
        </w:rPr>
      </w:pPr>
      <w:r w:rsidRPr="00FF4E18">
        <w:rPr>
          <w:rFonts w:hint="eastAsia"/>
          <w:sz w:val="24"/>
        </w:rPr>
        <w:t>4.</w:t>
      </w:r>
      <w:r w:rsidRPr="00FF4E18">
        <w:rPr>
          <w:sz w:val="24"/>
        </w:rPr>
        <w:t xml:space="preserve"> </w:t>
      </w:r>
      <w:r w:rsidRPr="00BD7150">
        <w:rPr>
          <w:b/>
          <w:bCs/>
        </w:rPr>
        <w:t xml:space="preserve">FP: </w:t>
      </w:r>
      <w:r w:rsidRPr="00FF4E18">
        <w:rPr>
          <w:sz w:val="24"/>
        </w:rPr>
        <w:t xml:space="preserve">False Positive </w:t>
      </w:r>
      <w:r w:rsidRPr="00FF4E18">
        <w:rPr>
          <w:sz w:val="24"/>
        </w:rPr>
        <w:t>（假正），被模型预测为正的样本，模型预测错了</w:t>
      </w:r>
    </w:p>
    <w:p w:rsidR="00A36FD0" w:rsidRPr="00FF4E18" w:rsidRDefault="00A36FD0" w:rsidP="00BD7150">
      <w:pPr>
        <w:ind w:firstLineChars="100" w:firstLine="240"/>
        <w:rPr>
          <w:sz w:val="24"/>
        </w:rPr>
      </w:pPr>
      <w:r w:rsidRPr="00FF4E18">
        <w:rPr>
          <w:rFonts w:hint="eastAsia"/>
          <w:sz w:val="24"/>
        </w:rPr>
        <w:t>可以通过下图的矩阵来明确这几个的关系：</w:t>
      </w:r>
    </w:p>
    <w:p w:rsidR="00A36FD0" w:rsidRPr="00FF4E18" w:rsidRDefault="00A36FD0" w:rsidP="00BD7150">
      <w:pPr>
        <w:jc w:val="center"/>
        <w:rPr>
          <w:sz w:val="24"/>
        </w:rPr>
      </w:pPr>
      <w:r w:rsidRPr="00FF4E18">
        <w:rPr>
          <w:sz w:val="24"/>
        </w:rPr>
        <w:drawing>
          <wp:inline distT="0" distB="0" distL="0" distR="0" wp14:anchorId="4AFFFE00" wp14:editId="59C035F1">
            <wp:extent cx="4094480" cy="969010"/>
            <wp:effectExtent l="0" t="0" r="1270" b="2540"/>
            <wp:docPr id="1" name="图片 1" descr="C:\Users\Administrator\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4480" cy="969010"/>
                    </a:xfrm>
                    <a:prstGeom prst="rect">
                      <a:avLst/>
                    </a:prstGeom>
                    <a:noFill/>
                    <a:ln>
                      <a:noFill/>
                    </a:ln>
                  </pic:spPr>
                </pic:pic>
              </a:graphicData>
            </a:graphic>
          </wp:inline>
        </w:drawing>
      </w:r>
    </w:p>
    <w:p w:rsidR="00A36FD0" w:rsidRPr="00FF4E18" w:rsidRDefault="00245F77" w:rsidP="00830070">
      <w:pPr>
        <w:rPr>
          <w:sz w:val="24"/>
        </w:rPr>
      </w:pPr>
      <w:r w:rsidRPr="00FF4E18">
        <w:rPr>
          <w:sz w:val="24"/>
        </w:rPr>
        <w:t>TPR = TP / (TP + FN)</w:t>
      </w:r>
      <w:r w:rsidRPr="00FF4E18">
        <w:rPr>
          <w:rFonts w:hint="eastAsia"/>
          <w:sz w:val="24"/>
        </w:rPr>
        <w:t>（刻画出的是分类器识别出的正实例占所有正实例的比例）</w:t>
      </w:r>
    </w:p>
    <w:p w:rsidR="00245F77" w:rsidRPr="00FF4E18" w:rsidRDefault="00245F77" w:rsidP="00830070">
      <w:pPr>
        <w:rPr>
          <w:sz w:val="24"/>
        </w:rPr>
      </w:pPr>
      <w:r w:rsidRPr="00FF4E18">
        <w:rPr>
          <w:sz w:val="24"/>
        </w:rPr>
        <w:t>FPR = FP / (FP + TN)</w:t>
      </w:r>
      <w:r w:rsidRPr="00FF4E18">
        <w:rPr>
          <w:rFonts w:hint="eastAsia"/>
          <w:sz w:val="24"/>
        </w:rPr>
        <w:t>（刻画出的是分类器错以为是正类的负实例占所有负实例的比例）</w:t>
      </w:r>
    </w:p>
    <w:p w:rsidR="00245F77" w:rsidRPr="00FF4E18" w:rsidRDefault="00245F77" w:rsidP="00830070">
      <w:pPr>
        <w:rPr>
          <w:sz w:val="24"/>
        </w:rPr>
      </w:pPr>
    </w:p>
    <w:p w:rsidR="00245F77" w:rsidRPr="00FF4E18" w:rsidRDefault="00245F77" w:rsidP="00BD7150">
      <w:pPr>
        <w:ind w:firstLineChars="150" w:firstLine="360"/>
        <w:rPr>
          <w:sz w:val="24"/>
        </w:rPr>
      </w:pPr>
      <w:r w:rsidRPr="00FF4E18">
        <w:rPr>
          <w:rFonts w:hint="eastAsia"/>
          <w:sz w:val="24"/>
        </w:rPr>
        <w:t>机器学习后，我们总是可以得到以上的结果，如果将</w:t>
      </w:r>
      <w:r w:rsidRPr="00FF4E18">
        <w:rPr>
          <w:rFonts w:hint="eastAsia"/>
          <w:sz w:val="24"/>
        </w:rPr>
        <w:t>FPR</w:t>
      </w:r>
      <w:r w:rsidRPr="00FF4E18">
        <w:rPr>
          <w:rFonts w:hint="eastAsia"/>
          <w:sz w:val="24"/>
        </w:rPr>
        <w:t>作为横轴，</w:t>
      </w:r>
      <w:r w:rsidRPr="00FF4E18">
        <w:rPr>
          <w:rFonts w:hint="eastAsia"/>
          <w:sz w:val="24"/>
        </w:rPr>
        <w:t>TPR</w:t>
      </w:r>
      <w:r w:rsidRPr="00FF4E18">
        <w:rPr>
          <w:rFonts w:hint="eastAsia"/>
          <w:sz w:val="24"/>
        </w:rPr>
        <w:t>作为纵轴，我们即可得到其</w:t>
      </w:r>
      <w:r w:rsidRPr="00FF4E18">
        <w:rPr>
          <w:rFonts w:hint="eastAsia"/>
          <w:sz w:val="24"/>
        </w:rPr>
        <w:t>ROC</w:t>
      </w:r>
      <w:r w:rsidRPr="00FF4E18">
        <w:rPr>
          <w:rFonts w:hint="eastAsia"/>
          <w:sz w:val="24"/>
        </w:rPr>
        <w:t>曲线，如下</w:t>
      </w:r>
      <w:r w:rsidR="001B126C" w:rsidRPr="00FF4E18">
        <w:rPr>
          <w:rFonts w:hint="eastAsia"/>
          <w:sz w:val="24"/>
        </w:rPr>
        <w:t>图</w:t>
      </w:r>
      <w:r w:rsidR="001B126C" w:rsidRPr="00FF4E18">
        <w:rPr>
          <w:rFonts w:hint="eastAsia"/>
          <w:sz w:val="24"/>
        </w:rPr>
        <w:t>1</w:t>
      </w:r>
      <w:r w:rsidRPr="00FF4E18">
        <w:rPr>
          <w:rFonts w:hint="eastAsia"/>
          <w:sz w:val="24"/>
        </w:rPr>
        <w:t>所示：</w:t>
      </w:r>
    </w:p>
    <w:p w:rsidR="00245F77" w:rsidRPr="00FF4E18" w:rsidRDefault="00245F77" w:rsidP="00BD7150">
      <w:pPr>
        <w:rPr>
          <w:sz w:val="24"/>
        </w:rPr>
      </w:pPr>
      <w:r w:rsidRPr="00FF4E18">
        <w:rPr>
          <w:sz w:val="24"/>
        </w:rPr>
        <w:drawing>
          <wp:inline distT="0" distB="0" distL="0" distR="0" wp14:anchorId="3DE246A0" wp14:editId="2CBC4D6E">
            <wp:extent cx="1630907" cy="1405720"/>
            <wp:effectExtent l="0" t="0" r="7620" b="4445"/>
            <wp:docPr id="2" name="图片 2" descr="C:\Users\Administrator\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1717" cy="1406418"/>
                    </a:xfrm>
                    <a:prstGeom prst="rect">
                      <a:avLst/>
                    </a:prstGeom>
                    <a:noFill/>
                    <a:ln>
                      <a:noFill/>
                    </a:ln>
                  </pic:spPr>
                </pic:pic>
              </a:graphicData>
            </a:graphic>
          </wp:inline>
        </w:drawing>
      </w:r>
      <w:r w:rsidR="00BD7150">
        <w:rPr>
          <w:rFonts w:hint="eastAsia"/>
          <w:sz w:val="24"/>
        </w:rPr>
        <w:t xml:space="preserve">                     </w:t>
      </w:r>
      <w:r w:rsidR="001B126C" w:rsidRPr="00FF4E18">
        <w:rPr>
          <w:sz w:val="24"/>
        </w:rPr>
        <w:drawing>
          <wp:inline distT="0" distB="0" distL="0" distR="0" wp14:anchorId="4EF33E9D" wp14:editId="64B5FC14">
            <wp:extent cx="2026692" cy="982639"/>
            <wp:effectExtent l="0" t="0" r="0" b="8255"/>
            <wp:docPr id="3" name="图片 3" descr="C:\Users\Administrator\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3322" cy="985854"/>
                    </a:xfrm>
                    <a:prstGeom prst="rect">
                      <a:avLst/>
                    </a:prstGeom>
                    <a:noFill/>
                    <a:ln>
                      <a:noFill/>
                    </a:ln>
                  </pic:spPr>
                </pic:pic>
              </a:graphicData>
            </a:graphic>
          </wp:inline>
        </w:drawing>
      </w:r>
    </w:p>
    <w:p w:rsidR="001B126C" w:rsidRDefault="001B126C" w:rsidP="00BD7150">
      <w:pPr>
        <w:rPr>
          <w:rFonts w:hint="eastAsia"/>
          <w:sz w:val="24"/>
        </w:rPr>
      </w:pPr>
      <w:r w:rsidRPr="00FF4E18">
        <w:rPr>
          <w:rFonts w:hint="eastAsia"/>
          <w:sz w:val="24"/>
        </w:rPr>
        <w:t xml:space="preserve">          </w:t>
      </w:r>
      <w:r w:rsidRPr="00BD7150">
        <w:rPr>
          <w:rFonts w:hint="eastAsia"/>
          <w:sz w:val="24"/>
        </w:rPr>
        <w:t xml:space="preserve"> </w:t>
      </w:r>
      <w:r w:rsidRPr="00BD7150">
        <w:rPr>
          <w:rFonts w:hint="eastAsia"/>
          <w:sz w:val="24"/>
        </w:rPr>
        <w:t>图</w:t>
      </w:r>
      <w:r w:rsidRPr="00BD7150">
        <w:rPr>
          <w:rFonts w:hint="eastAsia"/>
          <w:sz w:val="24"/>
        </w:rPr>
        <w:t>1</w:t>
      </w:r>
      <w:r w:rsidRPr="00FF4E18">
        <w:rPr>
          <w:rFonts w:hint="eastAsia"/>
          <w:sz w:val="24"/>
        </w:rPr>
        <w:t xml:space="preserve">                                                </w:t>
      </w:r>
      <w:r w:rsidRPr="00BD7150">
        <w:rPr>
          <w:rFonts w:hint="eastAsia"/>
          <w:sz w:val="24"/>
        </w:rPr>
        <w:t>图</w:t>
      </w:r>
      <w:r w:rsidRPr="00BD7150">
        <w:rPr>
          <w:rFonts w:hint="eastAsia"/>
          <w:sz w:val="24"/>
        </w:rPr>
        <w:t>2</w:t>
      </w:r>
    </w:p>
    <w:p w:rsidR="00BD7150" w:rsidRPr="00FF4E18" w:rsidRDefault="00BD7150" w:rsidP="00BD7150">
      <w:pPr>
        <w:rPr>
          <w:rFonts w:hint="eastAsia"/>
          <w:sz w:val="24"/>
        </w:rPr>
      </w:pPr>
      <w:r>
        <w:rPr>
          <w:rFonts w:hint="eastAsia"/>
          <w:sz w:val="24"/>
        </w:rPr>
        <w:t xml:space="preserve">  </w:t>
      </w:r>
      <w:r w:rsidRPr="00FF4E18">
        <w:rPr>
          <w:rFonts w:hint="eastAsia"/>
          <w:sz w:val="24"/>
        </w:rPr>
        <w:t>但是传统的</w:t>
      </w:r>
      <w:r w:rsidRPr="00FF4E18">
        <w:rPr>
          <w:rFonts w:hint="eastAsia"/>
          <w:sz w:val="24"/>
        </w:rPr>
        <w:t>ROC</w:t>
      </w:r>
      <w:r w:rsidRPr="00FF4E18">
        <w:rPr>
          <w:rFonts w:hint="eastAsia"/>
          <w:sz w:val="24"/>
        </w:rPr>
        <w:t>曲线存在着缺陷，因为对于二分类问题，假设是一个把人分成有病和无病的分类器，显然将有病的人分成无病的代价要远远比无病的人分成有病的代价要来得大，我们希望机器学习所得到的代价是最小的，对此我们可以对不同分类错误赋予不同的代价，如上图</w:t>
      </w:r>
      <w:r w:rsidRPr="00FF4E18">
        <w:rPr>
          <w:rFonts w:hint="eastAsia"/>
          <w:sz w:val="24"/>
        </w:rPr>
        <w:t>2</w:t>
      </w:r>
      <w:r w:rsidRPr="00FF4E18">
        <w:rPr>
          <w:rFonts w:hint="eastAsia"/>
          <w:sz w:val="24"/>
        </w:rPr>
        <w:t>所示。</w:t>
      </w:r>
    </w:p>
    <w:p w:rsidR="00BD7150" w:rsidRPr="00BD7150" w:rsidRDefault="00BD7150" w:rsidP="00BD7150">
      <w:pPr>
        <w:rPr>
          <w:sz w:val="24"/>
        </w:rPr>
      </w:pPr>
    </w:p>
    <w:p w:rsidR="00B202FB" w:rsidRPr="00BD7150" w:rsidRDefault="008B484F" w:rsidP="00BD7150">
      <w:pPr>
        <w:ind w:firstLineChars="100" w:firstLine="240"/>
        <w:rPr>
          <w:rFonts w:hint="eastAsia"/>
          <w:sz w:val="24"/>
        </w:rPr>
      </w:pPr>
      <w:r w:rsidRPr="00FF4E18">
        <w:rPr>
          <w:rFonts w:hint="eastAsia"/>
          <w:sz w:val="24"/>
        </w:rPr>
        <w:t>对于</w:t>
      </w:r>
      <w:r w:rsidRPr="00FF4E18">
        <w:rPr>
          <w:rFonts w:hint="eastAsia"/>
          <w:sz w:val="24"/>
        </w:rPr>
        <w:t>ROC</w:t>
      </w:r>
      <w:r w:rsidRPr="00FF4E18">
        <w:rPr>
          <w:rFonts w:hint="eastAsia"/>
          <w:sz w:val="24"/>
        </w:rPr>
        <w:t>曲线和代价曲线，</w:t>
      </w:r>
      <w:r w:rsidR="00B202FB" w:rsidRPr="00FF4E18">
        <w:rPr>
          <w:rFonts w:hint="eastAsia"/>
          <w:sz w:val="24"/>
        </w:rPr>
        <w:t>曲线下方面积的大小</w:t>
      </w:r>
      <w:r w:rsidRPr="00FF4E18">
        <w:rPr>
          <w:rFonts w:hint="eastAsia"/>
          <w:sz w:val="24"/>
        </w:rPr>
        <w:t>都</w:t>
      </w:r>
      <w:r w:rsidR="00B202FB" w:rsidRPr="00FF4E18">
        <w:rPr>
          <w:rFonts w:hint="eastAsia"/>
          <w:sz w:val="24"/>
        </w:rPr>
        <w:t>反映该机器学习性能的好坏。</w:t>
      </w:r>
      <w:r w:rsidRPr="00BD7150">
        <w:rPr>
          <w:rFonts w:hint="eastAsia"/>
          <w:b/>
          <w:sz w:val="24"/>
        </w:rPr>
        <w:t>不过不相同的是在</w:t>
      </w:r>
      <w:r w:rsidRPr="00BD7150">
        <w:rPr>
          <w:rFonts w:hint="eastAsia"/>
          <w:b/>
          <w:sz w:val="24"/>
        </w:rPr>
        <w:t>ROC</w:t>
      </w:r>
      <w:r w:rsidRPr="00BD7150">
        <w:rPr>
          <w:rFonts w:hint="eastAsia"/>
          <w:b/>
          <w:sz w:val="24"/>
        </w:rPr>
        <w:t>曲线中，下方面积越大，说明分类效果越好，而在代价曲线中，下方面积越小，意味着代价越小，则分类效果越好。</w:t>
      </w:r>
    </w:p>
    <w:p w:rsidR="009B5A40" w:rsidRPr="00BD7150" w:rsidRDefault="009B5A40" w:rsidP="00BD7150">
      <w:pPr>
        <w:rPr>
          <w:rFonts w:hint="eastAsia"/>
          <w:sz w:val="24"/>
        </w:rPr>
      </w:pPr>
      <w:r w:rsidRPr="00FF4E18">
        <w:rPr>
          <w:sz w:val="24"/>
        </w:rPr>
        <w:lastRenderedPageBreak/>
        <w:drawing>
          <wp:inline distT="0" distB="0" distL="0" distR="0" wp14:anchorId="34946C73" wp14:editId="3D1141CF">
            <wp:extent cx="3548418" cy="1671850"/>
            <wp:effectExtent l="0" t="0" r="0" b="5080"/>
            <wp:docPr id="9" name="图片 9" descr="C:\Users\Administrator\Desktop\error_r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error_rat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8488" cy="1671883"/>
                    </a:xfrm>
                    <a:prstGeom prst="rect">
                      <a:avLst/>
                    </a:prstGeom>
                    <a:noFill/>
                    <a:ln>
                      <a:noFill/>
                    </a:ln>
                  </pic:spPr>
                </pic:pic>
              </a:graphicData>
            </a:graphic>
          </wp:inline>
        </w:drawing>
      </w:r>
    </w:p>
    <w:p w:rsidR="009B5A40" w:rsidRPr="00BD7150" w:rsidRDefault="009B5A40" w:rsidP="00BD7150">
      <w:pPr>
        <w:ind w:firstLineChars="100" w:firstLine="240"/>
        <w:rPr>
          <w:rFonts w:hint="eastAsia"/>
          <w:sz w:val="24"/>
        </w:rPr>
      </w:pPr>
      <w:r w:rsidRPr="00BD7150">
        <w:rPr>
          <w:rFonts w:hint="eastAsia"/>
          <w:sz w:val="24"/>
        </w:rPr>
        <w:t>从该图中我们可以看出原本在下方的</w:t>
      </w:r>
      <w:r w:rsidRPr="00BD7150">
        <w:rPr>
          <w:rFonts w:hint="eastAsia"/>
          <w:sz w:val="24"/>
        </w:rPr>
        <w:t>ROC</w:t>
      </w:r>
      <w:r w:rsidRPr="00BD7150">
        <w:rPr>
          <w:rFonts w:hint="eastAsia"/>
          <w:sz w:val="24"/>
        </w:rPr>
        <w:t>曲线变为代价曲线后却在上方。</w:t>
      </w:r>
    </w:p>
    <w:p w:rsidR="00B202FB" w:rsidRPr="00FF4E18" w:rsidRDefault="00B202FB" w:rsidP="001B126C">
      <w:pPr>
        <w:rPr>
          <w:rFonts w:hint="eastAsia"/>
          <w:sz w:val="24"/>
        </w:rPr>
      </w:pPr>
    </w:p>
    <w:p w:rsidR="00BD7150" w:rsidRPr="00BD7150" w:rsidRDefault="00BD7150" w:rsidP="00BD7150">
      <w:pPr>
        <w:rPr>
          <w:rFonts w:ascii="Adobe 黑体 Std R" w:eastAsia="Adobe 黑体 Std R" w:hAnsi="Adobe 黑体 Std R" w:hint="eastAsia"/>
          <w:sz w:val="32"/>
        </w:rPr>
      </w:pPr>
      <w:r>
        <w:rPr>
          <w:rFonts w:ascii="Adobe 黑体 Std R" w:eastAsia="Adobe 黑体 Std R" w:hAnsi="Adobe 黑体 Std R" w:hint="eastAsia"/>
          <w:sz w:val="32"/>
        </w:rPr>
        <w:t>二</w:t>
      </w:r>
      <w:r>
        <w:rPr>
          <w:rFonts w:ascii="Adobe 黑体 Std R" w:eastAsia="Adobe 黑体 Std R" w:hAnsi="Adobe 黑体 Std R" w:hint="eastAsia"/>
          <w:sz w:val="32"/>
        </w:rPr>
        <w:t>．</w:t>
      </w:r>
      <w:r>
        <w:rPr>
          <w:rFonts w:ascii="Adobe 黑体 Std R" w:eastAsia="Adobe 黑体 Std R" w:hAnsi="Adobe 黑体 Std R" w:hint="eastAsia"/>
          <w:sz w:val="32"/>
        </w:rPr>
        <w:t>代价曲线的表示原理</w:t>
      </w:r>
      <w:r w:rsidRPr="00BD7150">
        <w:rPr>
          <w:rFonts w:ascii="Adobe 黑体 Std R" w:eastAsia="Adobe 黑体 Std R" w:hAnsi="Adobe 黑体 Std R" w:hint="eastAsia"/>
          <w:sz w:val="32"/>
        </w:rPr>
        <w:t>：</w:t>
      </w:r>
    </w:p>
    <w:p w:rsidR="00B76536" w:rsidRPr="00BD7150" w:rsidRDefault="00B76536" w:rsidP="001B126C">
      <w:pPr>
        <w:rPr>
          <w:rFonts w:hint="eastAsia"/>
          <w:b/>
          <w:sz w:val="24"/>
        </w:rPr>
      </w:pPr>
      <w:r w:rsidRPr="00BD7150">
        <w:rPr>
          <w:rFonts w:hint="eastAsia"/>
          <w:b/>
          <w:sz w:val="24"/>
        </w:rPr>
        <w:t>不将代价考虑进去的时候</w:t>
      </w:r>
      <w:r w:rsidRPr="00BD7150">
        <w:rPr>
          <w:rFonts w:hint="eastAsia"/>
          <w:b/>
          <w:sz w:val="24"/>
        </w:rPr>
        <w:t>：</w:t>
      </w:r>
    </w:p>
    <w:p w:rsidR="00B76536" w:rsidRPr="00FF4E18" w:rsidRDefault="00B76536" w:rsidP="001B126C">
      <w:pPr>
        <w:rPr>
          <w:sz w:val="24"/>
        </w:rPr>
      </w:pPr>
      <w:r w:rsidRPr="00FF4E18">
        <w:rPr>
          <w:rFonts w:hint="eastAsia"/>
          <w:sz w:val="24"/>
        </w:rPr>
        <w:t>我们首先研究的是</w:t>
      </w:r>
      <w:r w:rsidRPr="00FF4E18">
        <w:rPr>
          <w:rFonts w:hint="eastAsia"/>
          <w:sz w:val="24"/>
        </w:rPr>
        <w:t>error rate,</w:t>
      </w:r>
      <w:r w:rsidRPr="00FF4E18">
        <w:rPr>
          <w:rFonts w:hint="eastAsia"/>
          <w:sz w:val="24"/>
        </w:rPr>
        <w:t>因为代价可能随着训练数据的不同而变化，所以先研究代价相同时的</w:t>
      </w:r>
      <w:r w:rsidRPr="00FF4E18">
        <w:rPr>
          <w:rFonts w:hint="eastAsia"/>
          <w:sz w:val="24"/>
        </w:rPr>
        <w:t xml:space="preserve">error rate </w:t>
      </w:r>
      <w:r w:rsidRPr="00FF4E18">
        <w:rPr>
          <w:rFonts w:hint="eastAsia"/>
          <w:sz w:val="24"/>
        </w:rPr>
        <w:t>的情况。</w:t>
      </w:r>
    </w:p>
    <w:p w:rsidR="00B76536" w:rsidRPr="00FF4E18" w:rsidRDefault="00B202FB" w:rsidP="00BD7150">
      <w:pPr>
        <w:rPr>
          <w:rFonts w:hint="eastAsia"/>
          <w:sz w:val="24"/>
        </w:rPr>
      </w:pPr>
      <w:r w:rsidRPr="00FF4E18">
        <w:rPr>
          <w:sz w:val="24"/>
        </w:rPr>
        <w:drawing>
          <wp:inline distT="0" distB="0" distL="0" distR="0" wp14:anchorId="5A16675B" wp14:editId="28880100">
            <wp:extent cx="3807725" cy="1965277"/>
            <wp:effectExtent l="0" t="0" r="2540" b="0"/>
            <wp:docPr id="4" name="图片 4" descr="C:\Users\Administrator\Desktop\error_r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error_rat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2261" cy="1967618"/>
                    </a:xfrm>
                    <a:prstGeom prst="rect">
                      <a:avLst/>
                    </a:prstGeom>
                    <a:noFill/>
                    <a:ln>
                      <a:noFill/>
                    </a:ln>
                  </pic:spPr>
                </pic:pic>
              </a:graphicData>
            </a:graphic>
          </wp:inline>
        </w:drawing>
      </w:r>
    </w:p>
    <w:p w:rsidR="003C4618" w:rsidRPr="00FF4E18" w:rsidRDefault="00080993" w:rsidP="00BD7150">
      <w:pPr>
        <w:rPr>
          <w:sz w:val="24"/>
        </w:rPr>
      </w:pPr>
      <w:r w:rsidRPr="00BD7150">
        <w:rPr>
          <w:rFonts w:hint="eastAsia"/>
          <w:sz w:val="24"/>
        </w:rPr>
        <w:t>在</w:t>
      </w:r>
      <w:r w:rsidRPr="00BD7150">
        <w:rPr>
          <w:rFonts w:hint="eastAsia"/>
          <w:sz w:val="24"/>
        </w:rPr>
        <w:t>ROC</w:t>
      </w:r>
      <w:r w:rsidRPr="00BD7150">
        <w:rPr>
          <w:rFonts w:hint="eastAsia"/>
          <w:sz w:val="24"/>
        </w:rPr>
        <w:t>中的一个点是代价空间中的一条线，</w:t>
      </w:r>
      <w:r w:rsidRPr="00BD7150">
        <w:rPr>
          <w:rFonts w:hint="eastAsia"/>
          <w:sz w:val="24"/>
        </w:rPr>
        <w:t>ROC</w:t>
      </w:r>
      <w:r w:rsidRPr="00BD7150">
        <w:rPr>
          <w:rFonts w:hint="eastAsia"/>
          <w:sz w:val="24"/>
        </w:rPr>
        <w:t>中的一条线代表代价空间中的一个点</w:t>
      </w:r>
    </w:p>
    <w:p w:rsidR="00080993" w:rsidRPr="00FF4E18" w:rsidRDefault="00080993" w:rsidP="00B76536">
      <w:pPr>
        <w:rPr>
          <w:sz w:val="24"/>
        </w:rPr>
      </w:pPr>
      <w:r w:rsidRPr="00FF4E18">
        <w:rPr>
          <w:rFonts w:hint="eastAsia"/>
          <w:sz w:val="24"/>
        </w:rPr>
        <w:t>若给定代价空间中的一点（</w:t>
      </w:r>
      <m:oMath>
        <m:r>
          <m:rPr>
            <m:sty m:val="p"/>
          </m:rPr>
          <w:rPr>
            <w:rFonts w:ascii="Cambria Math" w:hAnsi="Cambria Math" w:hint="eastAsia"/>
            <w:sz w:val="24"/>
          </w:rPr>
          <m:t>x,y</m:t>
        </m:r>
        <m:r>
          <m:rPr>
            <m:sty m:val="p"/>
          </m:rPr>
          <w:rPr>
            <w:rFonts w:ascii="Cambria Math" w:hAnsi="Cambria Math" w:hint="eastAsia"/>
            <w:sz w:val="24"/>
          </w:rPr>
          <m:t>）</m:t>
        </m:r>
      </m:oMath>
      <w:r w:rsidRPr="00FF4E18">
        <w:rPr>
          <w:rFonts w:hint="eastAsia"/>
          <w:sz w:val="24"/>
        </w:rPr>
        <w:t>，则其相应的在</w:t>
      </w:r>
      <w:r w:rsidRPr="00FF4E18">
        <w:rPr>
          <w:rFonts w:hint="eastAsia"/>
          <w:sz w:val="24"/>
        </w:rPr>
        <w:t>ROC</w:t>
      </w:r>
      <w:r w:rsidRPr="00FF4E18">
        <w:rPr>
          <w:rFonts w:hint="eastAsia"/>
          <w:sz w:val="24"/>
        </w:rPr>
        <w:t>中的线为：</w:t>
      </w:r>
    </w:p>
    <w:p w:rsidR="00080993" w:rsidRPr="00FF4E18" w:rsidRDefault="00080993" w:rsidP="00BD7150">
      <w:pPr>
        <w:rPr>
          <w:sz w:val="24"/>
        </w:rPr>
      </w:pPr>
      <m:oMathPara>
        <m:oMath>
          <m:r>
            <m:rPr>
              <m:sty m:val="p"/>
            </m:rPr>
            <w:rPr>
              <w:rFonts w:ascii="Cambria Math" w:hAnsi="Cambria Math" w:hint="eastAsia"/>
              <w:sz w:val="24"/>
            </w:rPr>
            <m:t>TP=</m:t>
          </m:r>
          <m:r>
            <m:rPr>
              <m:sty m:val="p"/>
            </m:rPr>
            <w:rPr>
              <w:rFonts w:ascii="Cambria Math" w:hAnsi="Cambria Math" w:hint="eastAsia"/>
              <w:sz w:val="24"/>
            </w:rPr>
            <m:t>（</m:t>
          </m:r>
          <m:r>
            <m:rPr>
              <m:sty m:val="p"/>
            </m:rPr>
            <w:rPr>
              <w:rFonts w:ascii="Cambria Math" w:hAnsi="Cambria Math" w:hint="eastAsia"/>
              <w:sz w:val="24"/>
            </w:rPr>
            <m:t>1/x</m:t>
          </m:r>
          <m:r>
            <m:rPr>
              <m:sty m:val="p"/>
            </m:rPr>
            <w:rPr>
              <w:rFonts w:ascii="Cambria Math" w:hAnsi="Cambria Math" w:hint="eastAsia"/>
              <w:sz w:val="24"/>
            </w:rPr>
            <m:t>-</m:t>
          </m:r>
          <m:r>
            <m:rPr>
              <m:sty m:val="p"/>
            </m:rPr>
            <w:rPr>
              <w:rFonts w:ascii="Cambria Math" w:hAnsi="Cambria Math" w:hint="eastAsia"/>
              <w:sz w:val="24"/>
            </w:rPr>
            <m:t>1</m:t>
          </m:r>
          <m:r>
            <m:rPr>
              <m:sty m:val="p"/>
            </m:rPr>
            <w:rPr>
              <w:rFonts w:ascii="Cambria Math" w:hAnsi="Cambria Math" w:hint="eastAsia"/>
              <w:sz w:val="24"/>
            </w:rPr>
            <m:t>）</m:t>
          </m:r>
          <m:r>
            <m:rPr>
              <m:sty m:val="p"/>
            </m:rPr>
            <w:rPr>
              <w:rFonts w:ascii="Cambria Math" w:hAnsi="Cambria Math" w:hint="eastAsia"/>
              <w:sz w:val="24"/>
            </w:rPr>
            <m:t>*</m:t>
          </m:r>
          <m:r>
            <m:rPr>
              <m:sty m:val="p"/>
            </m:rPr>
            <w:rPr>
              <w:rFonts w:ascii="Cambria Math" w:hAnsi="Cambria Math" w:hint="eastAsia"/>
              <w:sz w:val="24"/>
            </w:rPr>
            <m:t>FP+</m:t>
          </m:r>
          <m:r>
            <m:rPr>
              <m:sty m:val="p"/>
            </m:rPr>
            <w:rPr>
              <w:rFonts w:ascii="Cambria Math" w:hAnsi="Cambria Math" w:hint="eastAsia"/>
              <w:sz w:val="24"/>
            </w:rPr>
            <m:t>（</m:t>
          </m:r>
          <m:r>
            <m:rPr>
              <m:sty m:val="p"/>
            </m:rPr>
            <w:rPr>
              <w:rFonts w:ascii="Cambria Math" w:hAnsi="Cambria Math" w:hint="eastAsia"/>
              <w:sz w:val="24"/>
            </w:rPr>
            <m:t>1</m:t>
          </m:r>
          <m:r>
            <m:rPr>
              <m:sty m:val="p"/>
            </m:rPr>
            <w:rPr>
              <w:rFonts w:ascii="Cambria Math" w:hAnsi="Cambria Math" w:hint="eastAsia"/>
              <w:sz w:val="24"/>
            </w:rPr>
            <m:t>-</m:t>
          </m:r>
          <m:r>
            <m:rPr>
              <m:sty m:val="p"/>
            </m:rPr>
            <w:rPr>
              <w:rFonts w:ascii="Cambria Math" w:hAnsi="Cambria Math" w:hint="eastAsia"/>
              <w:sz w:val="24"/>
            </w:rPr>
            <m:t>y/x</m:t>
          </m:r>
          <m:r>
            <m:rPr>
              <m:sty m:val="p"/>
            </m:rPr>
            <w:rPr>
              <w:rFonts w:ascii="Cambria Math" w:hAnsi="Cambria Math" w:hint="eastAsia"/>
              <w:sz w:val="24"/>
            </w:rPr>
            <m:t>）</m:t>
          </m:r>
        </m:oMath>
      </m:oMathPara>
    </w:p>
    <w:p w:rsidR="00080993" w:rsidRPr="00FF4E18" w:rsidRDefault="00080993" w:rsidP="00B76536">
      <w:pPr>
        <w:rPr>
          <w:sz w:val="24"/>
        </w:rPr>
      </w:pPr>
      <w:r w:rsidRPr="00FF4E18">
        <w:rPr>
          <w:rFonts w:hint="eastAsia"/>
          <w:sz w:val="24"/>
        </w:rPr>
        <w:t>相应若给定代价空间中的一条线</w:t>
      </w:r>
      <m:oMath>
        <m:r>
          <m:rPr>
            <m:sty m:val="p"/>
          </m:rPr>
          <w:rPr>
            <w:rFonts w:ascii="Cambria Math" w:hAnsi="Cambria Math" w:hint="eastAsia"/>
            <w:sz w:val="24"/>
          </w:rPr>
          <m:t>ax+b</m:t>
        </m:r>
      </m:oMath>
      <w:r w:rsidRPr="00FF4E18">
        <w:rPr>
          <w:rFonts w:hint="eastAsia"/>
          <w:sz w:val="24"/>
        </w:rPr>
        <w:t>,</w:t>
      </w:r>
      <w:r w:rsidRPr="00FF4E18">
        <w:rPr>
          <w:rFonts w:hint="eastAsia"/>
          <w:sz w:val="24"/>
        </w:rPr>
        <w:t>则其在</w:t>
      </w:r>
      <w:r w:rsidRPr="00FF4E18">
        <w:rPr>
          <w:rFonts w:hint="eastAsia"/>
          <w:sz w:val="24"/>
        </w:rPr>
        <w:t>ROC</w:t>
      </w:r>
      <w:r w:rsidRPr="00FF4E18">
        <w:rPr>
          <w:rFonts w:hint="eastAsia"/>
          <w:sz w:val="24"/>
        </w:rPr>
        <w:t>中的点为：</w:t>
      </w:r>
    </w:p>
    <w:p w:rsidR="00080993" w:rsidRPr="00FF4E18" w:rsidRDefault="003A2DB9" w:rsidP="00BD7150">
      <w:pPr>
        <w:rPr>
          <w:sz w:val="24"/>
        </w:rPr>
      </w:pPr>
      <m:oMathPara>
        <m:oMath>
          <m:r>
            <m:rPr>
              <m:sty m:val="p"/>
            </m:rPr>
            <w:rPr>
              <w:rFonts w:ascii="Cambria Math" w:hAnsi="Cambria Math" w:hint="eastAsia"/>
              <w:sz w:val="24"/>
            </w:rPr>
            <m:t>FP=b,TP=1</m:t>
          </m:r>
          <m:r>
            <m:rPr>
              <m:sty m:val="p"/>
            </m:rPr>
            <w:rPr>
              <w:rFonts w:hint="eastAsia"/>
              <w:sz w:val="24"/>
            </w:rPr>
            <m:t>-</m:t>
          </m:r>
          <m:r>
            <m:rPr>
              <m:sty m:val="p"/>
            </m:rPr>
            <w:rPr>
              <w:rFonts w:ascii="Cambria Math" w:hAnsi="Cambria Math" w:hint="eastAsia"/>
              <w:sz w:val="24"/>
            </w:rPr>
            <m:t>(b+a)</m:t>
          </m:r>
        </m:oMath>
      </m:oMathPara>
    </w:p>
    <w:p w:rsidR="00B202FB" w:rsidRPr="00B202FB" w:rsidRDefault="00B76536" w:rsidP="00B76536">
      <w:pPr>
        <w:rPr>
          <w:rFonts w:hint="eastAsia"/>
          <w:b/>
          <w:sz w:val="24"/>
        </w:rPr>
      </w:pPr>
      <w:r w:rsidRPr="00BD7150">
        <w:rPr>
          <w:rFonts w:hint="eastAsia"/>
          <w:b/>
          <w:sz w:val="24"/>
        </w:rPr>
        <w:t>ROC</w:t>
      </w:r>
      <w:r w:rsidRPr="00BD7150">
        <w:rPr>
          <w:rFonts w:hint="eastAsia"/>
          <w:b/>
          <w:sz w:val="24"/>
        </w:rPr>
        <w:t>中</w:t>
      </w:r>
      <m:oMath>
        <m:r>
          <m:rPr>
            <m:sty m:val="b"/>
          </m:rPr>
          <w:rPr>
            <w:rFonts w:ascii="Cambria Math" w:hAnsi="Cambria Math"/>
            <w:sz w:val="24"/>
          </w:rPr>
          <m:t>(F P, T P)</m:t>
        </m:r>
      </m:oMath>
      <w:r w:rsidR="00B202FB" w:rsidRPr="00BD7150">
        <w:rPr>
          <w:rFonts w:hint="eastAsia"/>
          <w:b/>
          <w:sz w:val="24"/>
        </w:rPr>
        <w:t>的点在代价曲线图中将是</w:t>
      </w:r>
      <w:r w:rsidRPr="00BD7150">
        <w:rPr>
          <w:rFonts w:hint="eastAsia"/>
          <w:b/>
          <w:sz w:val="24"/>
        </w:rPr>
        <w:t>连接</w:t>
      </w:r>
      <m:oMath>
        <m:r>
          <m:rPr>
            <m:sty m:val="b"/>
          </m:rPr>
          <w:rPr>
            <w:rFonts w:ascii="Cambria Math" w:hAnsi="Cambria Math"/>
            <w:sz w:val="24"/>
          </w:rPr>
          <m:t>(0, F P)</m:t>
        </m:r>
      </m:oMath>
      <w:r w:rsidRPr="00BD7150">
        <w:rPr>
          <w:b/>
          <w:sz w:val="24"/>
        </w:rPr>
        <w:t xml:space="preserve"> </w:t>
      </w:r>
      <w:r w:rsidRPr="00BD7150">
        <w:rPr>
          <w:rFonts w:hint="eastAsia"/>
          <w:b/>
          <w:sz w:val="24"/>
        </w:rPr>
        <w:t>和</w:t>
      </w:r>
      <w:r w:rsidR="00B202FB" w:rsidRPr="00B202FB">
        <w:rPr>
          <w:b/>
          <w:sz w:val="24"/>
        </w:rPr>
        <w:t xml:space="preserve"> </w:t>
      </w:r>
      <m:oMath>
        <m:d>
          <m:dPr>
            <m:ctrlPr>
              <w:rPr>
                <w:rFonts w:ascii="Cambria Math" w:hAnsi="Cambria Math"/>
                <w:b/>
                <w:sz w:val="24"/>
              </w:rPr>
            </m:ctrlPr>
          </m:dPr>
          <m:e>
            <m:r>
              <m:rPr>
                <m:sty m:val="b"/>
              </m:rPr>
              <w:rPr>
                <w:rFonts w:ascii="Cambria Math" w:hAnsi="Cambria Math"/>
                <w:sz w:val="24"/>
              </w:rPr>
              <m:t>1,F N</m:t>
            </m:r>
          </m:e>
        </m:d>
        <m:r>
          <m:rPr>
            <m:sty m:val="b"/>
          </m:rPr>
          <w:rPr>
            <w:rFonts w:ascii="Cambria Math" w:hAnsi="Cambria Math"/>
            <w:sz w:val="24"/>
          </w:rPr>
          <m:t>的直线</m:t>
        </m:r>
      </m:oMath>
      <w:r w:rsidRPr="00BD7150">
        <w:rPr>
          <w:rFonts w:hint="eastAsia"/>
          <w:b/>
          <w:sz w:val="24"/>
        </w:rPr>
        <w:t>。</w:t>
      </w:r>
    </w:p>
    <w:p w:rsidR="00B202FB" w:rsidRPr="00B202FB" w:rsidRDefault="00B76536" w:rsidP="00BD7150">
      <w:pPr>
        <w:rPr>
          <w:sz w:val="24"/>
        </w:rPr>
      </w:pPr>
      <w:r w:rsidRPr="00FF4E18">
        <w:rPr>
          <w:rFonts w:hint="eastAsia"/>
          <w:sz w:val="24"/>
        </w:rPr>
        <w:t>这样子我们就可以通过</w:t>
      </w:r>
      <w:r w:rsidRPr="00FF4E18">
        <w:rPr>
          <w:rFonts w:hint="eastAsia"/>
          <w:sz w:val="24"/>
        </w:rPr>
        <w:t>ROC</w:t>
      </w:r>
      <w:r w:rsidRPr="00FF4E18">
        <w:rPr>
          <w:rFonts w:hint="eastAsia"/>
          <w:sz w:val="24"/>
        </w:rPr>
        <w:t>曲线上一系列</w:t>
      </w:r>
      <w:proofErr w:type="gramStart"/>
      <w:r w:rsidRPr="00FF4E18">
        <w:rPr>
          <w:rFonts w:hint="eastAsia"/>
          <w:sz w:val="24"/>
        </w:rPr>
        <w:t>点集得到</w:t>
      </w:r>
      <w:proofErr w:type="gramEnd"/>
      <w:r w:rsidRPr="00FF4E18">
        <w:rPr>
          <w:rFonts w:hint="eastAsia"/>
          <w:sz w:val="24"/>
        </w:rPr>
        <w:t>代价空间中的一系列直线，对于直线集，总是取纵坐标最小的直线作为代价曲线中的线段，我们即可得到简单化的代价曲线。</w:t>
      </w:r>
    </w:p>
    <w:p w:rsidR="003A2DB9" w:rsidRPr="00FF4E18" w:rsidRDefault="003A2DB9" w:rsidP="00BD7150">
      <w:pPr>
        <w:rPr>
          <w:sz w:val="24"/>
        </w:rPr>
      </w:pPr>
    </w:p>
    <w:p w:rsidR="00080993" w:rsidRPr="00FF4E18" w:rsidRDefault="00080993" w:rsidP="00BD7150">
      <w:pPr>
        <w:rPr>
          <w:sz w:val="24"/>
        </w:rPr>
      </w:pPr>
    </w:p>
    <w:p w:rsidR="00A36FD0" w:rsidRPr="00BD7150" w:rsidRDefault="00B202FB" w:rsidP="00B202FB">
      <w:pPr>
        <w:rPr>
          <w:rFonts w:hint="eastAsia"/>
          <w:b/>
          <w:sz w:val="24"/>
        </w:rPr>
      </w:pPr>
      <w:r w:rsidRPr="00BD7150">
        <w:rPr>
          <w:rFonts w:hint="eastAsia"/>
          <w:b/>
          <w:sz w:val="24"/>
        </w:rPr>
        <w:t>将代价考虑进去的时候：</w:t>
      </w:r>
    </w:p>
    <w:p w:rsidR="00B76536" w:rsidRPr="00FF4E18" w:rsidRDefault="00B76536" w:rsidP="00B202FB">
      <w:pPr>
        <w:rPr>
          <w:sz w:val="24"/>
        </w:rPr>
      </w:pPr>
      <w:r w:rsidRPr="00FF4E18">
        <w:rPr>
          <w:rFonts w:hint="eastAsia"/>
          <w:sz w:val="24"/>
        </w:rPr>
        <w:t>对于考虑代价的代价曲线，我们需要将横纵坐标作一些变化：</w:t>
      </w:r>
    </w:p>
    <w:p w:rsidR="00D36685" w:rsidRPr="00FF4E18" w:rsidRDefault="00D36685" w:rsidP="00D36685">
      <w:pPr>
        <w:rPr>
          <w:sz w:val="24"/>
        </w:rPr>
      </w:pPr>
      <w:r w:rsidRPr="00FF4E18">
        <w:rPr>
          <w:rFonts w:hint="eastAsia"/>
          <w:sz w:val="24"/>
        </w:rPr>
        <w:t>代价曲线的横坐标为</w:t>
      </w:r>
      <m:oMath>
        <m:r>
          <m:rPr>
            <m:sty m:val="p"/>
          </m:rPr>
          <w:rPr>
            <w:rFonts w:ascii="Cambria Math" w:hAnsi="Cambria Math" w:hint="eastAsia"/>
            <w:sz w:val="24"/>
          </w:rPr>
          <m:t>PC(+)</m:t>
        </m:r>
      </m:oMath>
      <w:r w:rsidR="00B76536" w:rsidRPr="00FF4E18">
        <w:rPr>
          <w:rFonts w:hint="eastAsia"/>
          <w:sz w:val="24"/>
        </w:rPr>
        <w:t>，中文名称正例概率代价：</w:t>
      </w:r>
    </w:p>
    <w:p w:rsidR="007A4A0A" w:rsidRPr="00FF4E18" w:rsidRDefault="00D36685" w:rsidP="00D36685">
      <w:pPr>
        <w:rPr>
          <w:sz w:val="24"/>
        </w:rPr>
      </w:pPr>
      <m:oMathPara>
        <m:oMath>
          <m:r>
            <m:rPr>
              <m:sty m:val="p"/>
            </m:rPr>
            <w:rPr>
              <w:rFonts w:ascii="Cambria Math" w:hAnsi="Cambria Math" w:hint="eastAsia"/>
              <w:sz w:val="24"/>
            </w:rPr>
            <w:lastRenderedPageBreak/>
            <m:t>PC(+)=p(+)</m:t>
          </m:r>
          <m:r>
            <m:rPr>
              <m:sty m:val="p"/>
            </m:rPr>
            <w:rPr>
              <w:rFonts w:hint="eastAsia"/>
              <w:sz w:val="24"/>
            </w:rPr>
            <m:t>*</m:t>
          </m:r>
          <m:r>
            <m:rPr>
              <m:sty m:val="p"/>
            </m:rPr>
            <w:rPr>
              <w:rFonts w:ascii="Cambria Math" w:hAnsi="Cambria Math" w:hint="eastAsia"/>
              <w:sz w:val="24"/>
            </w:rPr>
            <m:t>C</m:t>
          </m:r>
          <m:r>
            <m:rPr>
              <m:sty m:val="p"/>
            </m:rPr>
            <w:rPr>
              <w:rFonts w:ascii="Cambria Math" w:hAnsi="Cambria Math" w:hint="eastAsia"/>
              <w:sz w:val="24"/>
            </w:rPr>
            <m:t>（</m:t>
          </m:r>
          <m:r>
            <m:rPr>
              <m:sty m:val="p"/>
            </m:rPr>
            <w:rPr>
              <w:rFonts w:hint="eastAsia"/>
              <w:sz w:val="24"/>
            </w:rPr>
            <m:t>-</m:t>
          </m:r>
          <m:r>
            <m:rPr>
              <m:sty m:val="p"/>
            </m:rPr>
            <w:rPr>
              <w:rFonts w:ascii="Cambria Math" w:hAnsi="Cambria Math" w:hint="eastAsia"/>
              <w:sz w:val="24"/>
            </w:rPr>
            <m:t>|+</m:t>
          </m:r>
          <m:r>
            <m:rPr>
              <m:sty m:val="p"/>
            </m:rPr>
            <w:rPr>
              <w:rFonts w:ascii="Cambria Math" w:hAnsi="Cambria Math" w:hint="eastAsia"/>
              <w:sz w:val="24"/>
            </w:rPr>
            <m:t>）</m:t>
          </m:r>
        </m:oMath>
      </m:oMathPara>
    </w:p>
    <w:p w:rsidR="00D36685" w:rsidRPr="00FF4E18" w:rsidRDefault="00B76536" w:rsidP="00D36685">
      <w:pPr>
        <w:rPr>
          <w:sz w:val="24"/>
        </w:rPr>
      </w:pPr>
      <w:r w:rsidRPr="00FF4E18">
        <w:rPr>
          <w:rFonts w:hint="eastAsia"/>
          <w:sz w:val="24"/>
        </w:rPr>
        <w:t>英文名为</w:t>
      </w:r>
      <w:r w:rsidR="00D36685" w:rsidRPr="00FF4E18">
        <w:rPr>
          <w:rFonts w:hint="eastAsia"/>
          <w:sz w:val="24"/>
        </w:rPr>
        <w:t>‘</w:t>
      </w:r>
      <w:r w:rsidR="00D36685" w:rsidRPr="00FF4E18">
        <w:rPr>
          <w:sz w:val="24"/>
        </w:rPr>
        <w:t>probability times cost</w:t>
      </w:r>
      <w:r w:rsidR="00D36685" w:rsidRPr="00FF4E18">
        <w:rPr>
          <w:rFonts w:hint="eastAsia"/>
          <w:sz w:val="24"/>
        </w:rPr>
        <w:t>’，一般情况下我们还会对</w:t>
      </w:r>
      <w:r w:rsidR="00D36685" w:rsidRPr="00FF4E18">
        <w:rPr>
          <w:rFonts w:hint="eastAsia"/>
          <w:sz w:val="24"/>
        </w:rPr>
        <w:t>PC</w:t>
      </w:r>
      <w:r w:rsidR="00D36685" w:rsidRPr="00FF4E18">
        <w:rPr>
          <w:rFonts w:hint="eastAsia"/>
          <w:sz w:val="24"/>
        </w:rPr>
        <w:t>作一定的归一化处理。</w:t>
      </w:r>
    </w:p>
    <w:p w:rsidR="00D36685" w:rsidRPr="00FF4E18" w:rsidRDefault="00D36685" w:rsidP="00BD7150">
      <w:pPr>
        <w:rPr>
          <w:sz w:val="24"/>
        </w:rPr>
      </w:pPr>
      <w:r w:rsidRPr="00FF4E18">
        <w:rPr>
          <w:rFonts w:hint="eastAsia"/>
          <w:sz w:val="24"/>
        </w:rPr>
        <w:t>代价曲线的纵坐标即为归一化的代价，一般的表现形式为：</w:t>
      </w:r>
    </w:p>
    <w:p w:rsidR="00D36685" w:rsidRPr="00BD7150" w:rsidRDefault="00D36685" w:rsidP="00BD7150">
      <w:pPr>
        <w:rPr>
          <w:rFonts w:hint="eastAsia"/>
          <w:sz w:val="24"/>
        </w:rPr>
      </w:pPr>
      <m:oMathPara>
        <m:oMath>
          <m:r>
            <m:rPr>
              <m:sty m:val="p"/>
            </m:rPr>
            <w:rPr>
              <w:rFonts w:ascii="Cambria Math" w:hAnsi="Cambria Math"/>
              <w:sz w:val="24"/>
            </w:rPr>
            <m:t>Norm(E[Cost])=(FN-FP)</m:t>
          </m:r>
          <m:r>
            <m:rPr>
              <m:sty m:val="p"/>
            </m:rPr>
            <w:rPr>
              <w:rFonts w:ascii="Cambria Math" w:hAnsi="Cambria Math" w:cs="Cambria Math"/>
              <w:sz w:val="24"/>
            </w:rPr>
            <m:t>*</m:t>
          </m:r>
          <m:r>
            <m:rPr>
              <m:sty m:val="p"/>
            </m:rPr>
            <w:rPr>
              <w:rFonts w:ascii="Cambria Math" w:hAnsi="Cambria Math"/>
              <w:sz w:val="24"/>
            </w:rPr>
            <m:t>PC(+)+FP</m:t>
          </m:r>
        </m:oMath>
      </m:oMathPara>
    </w:p>
    <w:p w:rsidR="009B5A40" w:rsidRPr="00FF4E18" w:rsidRDefault="008B484F" w:rsidP="00BD7150">
      <w:pPr>
        <w:rPr>
          <w:rFonts w:hint="eastAsia"/>
          <w:sz w:val="24"/>
        </w:rPr>
      </w:pPr>
      <w:r w:rsidRPr="00BD7150">
        <w:rPr>
          <w:rFonts w:hint="eastAsia"/>
          <w:sz w:val="24"/>
        </w:rPr>
        <w:t>可以看到，当</w:t>
      </w:r>
      <m:oMath>
        <m:r>
          <m:rPr>
            <m:sty m:val="p"/>
          </m:rPr>
          <w:rPr>
            <w:rFonts w:ascii="Cambria Math" w:hAnsi="Cambria Math" w:hint="eastAsia"/>
            <w:sz w:val="24"/>
          </w:rPr>
          <m:t>PC</m:t>
        </m:r>
        <m:d>
          <m:dPr>
            <m:ctrlPr>
              <w:rPr>
                <w:rFonts w:ascii="Cambria Math" w:hAnsi="Cambria Math"/>
                <w:sz w:val="24"/>
              </w:rPr>
            </m:ctrlPr>
          </m:dPr>
          <m:e>
            <m:r>
              <m:rPr>
                <m:sty m:val="p"/>
              </m:rPr>
              <w:rPr>
                <w:rFonts w:ascii="Cambria Math" w:hAnsi="Cambria Math" w:hint="eastAsia"/>
                <w:sz w:val="24"/>
              </w:rPr>
              <m:t>+</m:t>
            </m:r>
          </m:e>
        </m:d>
      </m:oMath>
      <w:r w:rsidRPr="00FF4E18">
        <w:rPr>
          <w:rFonts w:hint="eastAsia"/>
          <w:sz w:val="24"/>
        </w:rPr>
        <w:t>为</w:t>
      </w:r>
      <w:r w:rsidRPr="00FF4E18">
        <w:rPr>
          <w:rFonts w:hint="eastAsia"/>
          <w:sz w:val="24"/>
        </w:rPr>
        <w:t>0</w:t>
      </w:r>
      <w:r w:rsidRPr="00FF4E18">
        <w:rPr>
          <w:rFonts w:hint="eastAsia"/>
          <w:sz w:val="24"/>
        </w:rPr>
        <w:t>时，纵坐标值为</w:t>
      </w:r>
      <w:r w:rsidRPr="00FF4E18">
        <w:rPr>
          <w:rFonts w:hint="eastAsia"/>
          <w:sz w:val="24"/>
        </w:rPr>
        <w:t>FP</w:t>
      </w:r>
      <w:r w:rsidRPr="00FF4E18">
        <w:rPr>
          <w:rFonts w:hint="eastAsia"/>
          <w:sz w:val="24"/>
        </w:rPr>
        <w:t>，当</w:t>
      </w:r>
      <m:oMath>
        <m:r>
          <m:rPr>
            <m:sty m:val="p"/>
          </m:rPr>
          <w:rPr>
            <w:rFonts w:ascii="Cambria Math" w:hAnsi="Cambria Math" w:hint="eastAsia"/>
            <w:sz w:val="24"/>
          </w:rPr>
          <m:t>PC</m:t>
        </m:r>
        <m:d>
          <m:dPr>
            <m:ctrlPr>
              <w:rPr>
                <w:rFonts w:ascii="Cambria Math" w:hAnsi="Cambria Math"/>
                <w:sz w:val="24"/>
              </w:rPr>
            </m:ctrlPr>
          </m:dPr>
          <m:e>
            <m:r>
              <m:rPr>
                <m:sty m:val="p"/>
              </m:rPr>
              <w:rPr>
                <w:rFonts w:ascii="Cambria Math" w:hAnsi="Cambria Math" w:hint="eastAsia"/>
                <w:sz w:val="24"/>
              </w:rPr>
              <m:t>+</m:t>
            </m:r>
          </m:e>
        </m:d>
      </m:oMath>
      <w:r w:rsidRPr="00FF4E18">
        <w:rPr>
          <w:rFonts w:hint="eastAsia"/>
          <w:sz w:val="24"/>
        </w:rPr>
        <w:t>为</w:t>
      </w:r>
      <w:r w:rsidRPr="00FF4E18">
        <w:rPr>
          <w:rFonts w:hint="eastAsia"/>
          <w:sz w:val="24"/>
        </w:rPr>
        <w:t>1</w:t>
      </w:r>
      <w:r w:rsidRPr="00FF4E18">
        <w:rPr>
          <w:rFonts w:hint="eastAsia"/>
          <w:sz w:val="24"/>
        </w:rPr>
        <w:t>时，纵坐标为</w:t>
      </w:r>
      <w:r w:rsidRPr="00FF4E18">
        <w:rPr>
          <w:rFonts w:hint="eastAsia"/>
          <w:sz w:val="24"/>
        </w:rPr>
        <w:t>FN</w:t>
      </w:r>
      <w:r w:rsidRPr="00FF4E18">
        <w:rPr>
          <w:rFonts w:hint="eastAsia"/>
          <w:sz w:val="24"/>
        </w:rPr>
        <w:t>。</w:t>
      </w:r>
    </w:p>
    <w:p w:rsidR="00F52202" w:rsidRPr="00BD7150" w:rsidRDefault="008B484F" w:rsidP="00BD7150">
      <w:pPr>
        <w:rPr>
          <w:rFonts w:hint="eastAsia"/>
          <w:sz w:val="24"/>
        </w:rPr>
      </w:pPr>
      <w:r w:rsidRPr="00FF4E18">
        <w:rPr>
          <w:rFonts w:hint="eastAsia"/>
          <w:sz w:val="24"/>
        </w:rPr>
        <w:t>所以</w:t>
      </w:r>
      <w:r w:rsidRPr="00BD7150">
        <w:rPr>
          <w:rFonts w:hint="eastAsia"/>
          <w:sz w:val="24"/>
        </w:rPr>
        <w:t>ROC</w:t>
      </w:r>
      <w:r w:rsidRPr="00BD7150">
        <w:rPr>
          <w:rFonts w:hint="eastAsia"/>
          <w:sz w:val="24"/>
        </w:rPr>
        <w:t>中</w:t>
      </w:r>
      <m:oMath>
        <m:r>
          <m:rPr>
            <m:sty m:val="p"/>
          </m:rPr>
          <w:rPr>
            <w:rFonts w:ascii="Cambria Math" w:hAnsi="Cambria Math"/>
            <w:sz w:val="24"/>
          </w:rPr>
          <m:t>(F P, T P)</m:t>
        </m:r>
      </m:oMath>
      <w:r w:rsidRPr="00BD7150">
        <w:rPr>
          <w:rFonts w:hint="eastAsia"/>
          <w:sz w:val="24"/>
        </w:rPr>
        <w:t>的点在代价曲线图中</w:t>
      </w:r>
      <w:r w:rsidRPr="00BD7150">
        <w:rPr>
          <w:rFonts w:hint="eastAsia"/>
          <w:sz w:val="24"/>
        </w:rPr>
        <w:t>依然</w:t>
      </w:r>
      <w:r w:rsidRPr="00BD7150">
        <w:rPr>
          <w:rFonts w:hint="eastAsia"/>
          <w:sz w:val="24"/>
        </w:rPr>
        <w:t>将是连接</w:t>
      </w:r>
      <m:oMath>
        <m:r>
          <m:rPr>
            <m:sty m:val="p"/>
          </m:rPr>
          <w:rPr>
            <w:rFonts w:ascii="Cambria Math" w:hAnsi="Cambria Math"/>
            <w:sz w:val="24"/>
          </w:rPr>
          <m:t>(0, F P)</m:t>
        </m:r>
      </m:oMath>
      <w:r w:rsidRPr="00BD7150">
        <w:rPr>
          <w:sz w:val="24"/>
        </w:rPr>
        <w:t xml:space="preserve"> </w:t>
      </w:r>
      <w:r w:rsidRPr="00BD7150">
        <w:rPr>
          <w:rFonts w:hint="eastAsia"/>
          <w:sz w:val="24"/>
        </w:rPr>
        <w:t>和</w:t>
      </w:r>
      <w:r w:rsidRPr="00B202FB">
        <w:rPr>
          <w:sz w:val="24"/>
        </w:rPr>
        <w:t xml:space="preserve"> </w:t>
      </w:r>
      <m:oMath>
        <m:d>
          <m:dPr>
            <m:ctrlPr>
              <w:rPr>
                <w:rFonts w:ascii="Cambria Math" w:hAnsi="Cambria Math"/>
                <w:sz w:val="24"/>
              </w:rPr>
            </m:ctrlPr>
          </m:dPr>
          <m:e>
            <m:r>
              <m:rPr>
                <m:sty m:val="p"/>
              </m:rPr>
              <w:rPr>
                <w:rFonts w:ascii="Cambria Math" w:hAnsi="Cambria Math"/>
                <w:sz w:val="24"/>
              </w:rPr>
              <m:t>1,F N</m:t>
            </m:r>
          </m:e>
        </m:d>
        <m:r>
          <m:rPr>
            <m:sty m:val="p"/>
          </m:rPr>
          <w:rPr>
            <w:rFonts w:ascii="Cambria Math" w:hAnsi="Cambria Math"/>
            <w:sz w:val="24"/>
          </w:rPr>
          <m:t>的直线</m:t>
        </m:r>
      </m:oMath>
      <w:r w:rsidRPr="00BD7150">
        <w:rPr>
          <w:rFonts w:hint="eastAsia"/>
          <w:sz w:val="24"/>
        </w:rPr>
        <w:t>。</w:t>
      </w:r>
      <w:r w:rsidRPr="00BD7150">
        <w:rPr>
          <w:rFonts w:hint="eastAsia"/>
          <w:sz w:val="24"/>
        </w:rPr>
        <w:t>至此，我们得到了代价曲线的生成方式。</w:t>
      </w:r>
      <w:r w:rsidR="00FF4E18" w:rsidRPr="00BD7150">
        <w:rPr>
          <w:rFonts w:hint="eastAsia"/>
          <w:sz w:val="24"/>
        </w:rPr>
        <w:t>因为</w:t>
      </w:r>
      <w:r w:rsidR="00FF4E18" w:rsidRPr="00BD7150">
        <w:rPr>
          <w:rFonts w:hint="eastAsia"/>
          <w:sz w:val="24"/>
        </w:rPr>
        <w:t>ROC</w:t>
      </w:r>
      <w:r w:rsidR="00FF4E18" w:rsidRPr="00BD7150">
        <w:rPr>
          <w:rFonts w:hint="eastAsia"/>
          <w:sz w:val="24"/>
        </w:rPr>
        <w:t>曲线图中</w:t>
      </w:r>
      <w:proofErr w:type="gramStart"/>
      <w:r w:rsidR="00FF4E18" w:rsidRPr="00BD7150">
        <w:rPr>
          <w:rFonts w:hint="eastAsia"/>
          <w:sz w:val="24"/>
        </w:rPr>
        <w:t>必存在</w:t>
      </w:r>
      <w:proofErr w:type="gramEnd"/>
      <m:oMath>
        <m:d>
          <m:dPr>
            <m:ctrlPr>
              <w:rPr>
                <w:rFonts w:ascii="Cambria Math" w:hAnsi="Cambria Math"/>
                <w:sz w:val="24"/>
              </w:rPr>
            </m:ctrlPr>
          </m:dPr>
          <m:e>
            <m:r>
              <m:rPr>
                <m:sty m:val="p"/>
              </m:rPr>
              <w:rPr>
                <w:rFonts w:ascii="Cambria Math" w:hAnsi="Cambria Math"/>
                <w:sz w:val="24"/>
              </w:rPr>
              <m:t xml:space="preserve">0, </m:t>
            </m:r>
            <m:r>
              <m:rPr>
                <m:sty m:val="p"/>
              </m:rPr>
              <w:rPr>
                <w:rFonts w:ascii="Cambria Math" w:hAnsi="Cambria Math"/>
                <w:sz w:val="24"/>
              </w:rPr>
              <m:t>0</m:t>
            </m:r>
          </m:e>
        </m:d>
        <m:r>
          <m:rPr>
            <m:sty m:val="p"/>
          </m:rPr>
          <w:rPr>
            <w:rFonts w:ascii="Cambria Math" w:hAnsi="Cambria Math"/>
            <w:sz w:val="24"/>
          </w:rPr>
          <m:t>和（</m:t>
        </m:r>
        <m:r>
          <m:rPr>
            <m:sty m:val="p"/>
          </m:rPr>
          <w:rPr>
            <w:rFonts w:ascii="Cambria Math" w:hAnsi="Cambria Math"/>
            <w:sz w:val="24"/>
          </w:rPr>
          <m:t>1,1</m:t>
        </m:r>
        <m:r>
          <m:rPr>
            <m:sty m:val="p"/>
          </m:rPr>
          <w:rPr>
            <w:rFonts w:ascii="Cambria Math" w:hAnsi="Cambria Math"/>
            <w:sz w:val="24"/>
          </w:rPr>
          <m:t>）</m:t>
        </m:r>
      </m:oMath>
      <w:r w:rsidR="00FF4E18" w:rsidRPr="00BD7150">
        <w:rPr>
          <w:rFonts w:hint="eastAsia"/>
          <w:sz w:val="24"/>
        </w:rPr>
        <w:t>，所以代价曲线中</w:t>
      </w:r>
      <w:proofErr w:type="gramStart"/>
      <w:r w:rsidR="00FF4E18" w:rsidRPr="00BD7150">
        <w:rPr>
          <w:rFonts w:hint="eastAsia"/>
          <w:sz w:val="24"/>
        </w:rPr>
        <w:t>必存在</w:t>
      </w:r>
      <w:proofErr w:type="gramEnd"/>
      <w:r w:rsidR="00FF4E18" w:rsidRPr="00BD7150">
        <w:rPr>
          <w:rFonts w:hint="eastAsia"/>
          <w:sz w:val="24"/>
        </w:rPr>
        <w:t>一个类似于三角形的图案。</w:t>
      </w:r>
    </w:p>
    <w:p w:rsidR="008B484F" w:rsidRPr="00BD7150" w:rsidRDefault="008B484F" w:rsidP="008B484F">
      <w:pPr>
        <w:rPr>
          <w:rFonts w:hint="eastAsia"/>
          <w:sz w:val="24"/>
        </w:rPr>
      </w:pPr>
    </w:p>
    <w:p w:rsidR="00BD7150" w:rsidRPr="00BD7150" w:rsidRDefault="00BD7150" w:rsidP="00BD7150">
      <w:pPr>
        <w:rPr>
          <w:rFonts w:ascii="Adobe 黑体 Std R" w:eastAsia="Adobe 黑体 Std R" w:hAnsi="Adobe 黑体 Std R" w:hint="eastAsia"/>
          <w:sz w:val="32"/>
        </w:rPr>
      </w:pPr>
      <w:r>
        <w:rPr>
          <w:rFonts w:ascii="Adobe 黑体 Std R" w:eastAsia="Adobe 黑体 Std R" w:hAnsi="Adobe 黑体 Std R" w:hint="eastAsia"/>
          <w:sz w:val="32"/>
        </w:rPr>
        <w:t>三</w:t>
      </w:r>
      <w:bookmarkStart w:id="0" w:name="_GoBack"/>
      <w:bookmarkEnd w:id="0"/>
      <w:r>
        <w:rPr>
          <w:rFonts w:ascii="Adobe 黑体 Std R" w:eastAsia="Adobe 黑体 Std R" w:hAnsi="Adobe 黑体 Std R" w:hint="eastAsia"/>
          <w:sz w:val="32"/>
        </w:rPr>
        <w:t>．代价曲线的</w:t>
      </w:r>
      <w:r>
        <w:rPr>
          <w:rFonts w:ascii="Adobe 黑体 Std R" w:eastAsia="Adobe 黑体 Std R" w:hAnsi="Adobe 黑体 Std R" w:hint="eastAsia"/>
          <w:sz w:val="32"/>
        </w:rPr>
        <w:t>性质</w:t>
      </w:r>
      <w:r w:rsidRPr="00BD7150">
        <w:rPr>
          <w:rFonts w:ascii="Adobe 黑体 Std R" w:eastAsia="Adobe 黑体 Std R" w:hAnsi="Adobe 黑体 Std R" w:hint="eastAsia"/>
          <w:sz w:val="32"/>
        </w:rPr>
        <w:t>：</w:t>
      </w:r>
    </w:p>
    <w:p w:rsidR="008B484F" w:rsidRPr="00BD7150" w:rsidRDefault="008B484F" w:rsidP="008B484F">
      <w:pPr>
        <w:rPr>
          <w:rFonts w:hint="eastAsia"/>
          <w:sz w:val="24"/>
        </w:rPr>
      </w:pPr>
      <w:r w:rsidRPr="00BD7150">
        <w:rPr>
          <w:sz w:val="24"/>
        </w:rPr>
        <w:drawing>
          <wp:inline distT="0" distB="0" distL="0" distR="0" wp14:anchorId="049B28E8" wp14:editId="4F7CFFD5">
            <wp:extent cx="5270448" cy="2142699"/>
            <wp:effectExtent l="0" t="0" r="6985" b="0"/>
            <wp:docPr id="5" name="图片 5" descr="C:\Users\Administrator\Desktop\error_r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error_rat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144269"/>
                    </a:xfrm>
                    <a:prstGeom prst="rect">
                      <a:avLst/>
                    </a:prstGeom>
                    <a:noFill/>
                    <a:ln>
                      <a:noFill/>
                    </a:ln>
                  </pic:spPr>
                </pic:pic>
              </a:graphicData>
            </a:graphic>
          </wp:inline>
        </w:drawing>
      </w:r>
    </w:p>
    <w:p w:rsidR="00234263" w:rsidRPr="00BD7150" w:rsidRDefault="008B484F" w:rsidP="00D36685">
      <w:pPr>
        <w:rPr>
          <w:rFonts w:hint="eastAsia"/>
          <w:sz w:val="24"/>
        </w:rPr>
      </w:pPr>
      <w:r w:rsidRPr="00BD7150">
        <w:rPr>
          <w:rFonts w:hint="eastAsia"/>
          <w:sz w:val="24"/>
        </w:rPr>
        <w:t>从</w:t>
      </w:r>
      <w:r w:rsidRPr="00BD7150">
        <w:rPr>
          <w:rFonts w:hint="eastAsia"/>
          <w:sz w:val="24"/>
        </w:rPr>
        <w:t>ROC</w:t>
      </w:r>
      <w:r w:rsidR="00234263" w:rsidRPr="00BD7150">
        <w:rPr>
          <w:rFonts w:hint="eastAsia"/>
          <w:sz w:val="24"/>
        </w:rPr>
        <w:t>的一点作一条直线</w:t>
      </w:r>
      <w:r w:rsidRPr="00BD7150">
        <w:rPr>
          <w:rFonts w:hint="eastAsia"/>
          <w:sz w:val="24"/>
        </w:rPr>
        <w:t>，</w:t>
      </w:r>
      <w:r w:rsidR="00234263" w:rsidRPr="00BD7150">
        <w:rPr>
          <w:rFonts w:hint="eastAsia"/>
          <w:sz w:val="24"/>
        </w:rPr>
        <w:t>直线的斜率</w:t>
      </w:r>
      <w:r w:rsidR="00234263" w:rsidRPr="00BD7150">
        <w:rPr>
          <w:rFonts w:hint="eastAsia"/>
          <w:sz w:val="24"/>
        </w:rPr>
        <w:t>k</w:t>
      </w:r>
      <w:r w:rsidR="00234263" w:rsidRPr="00BD7150">
        <w:rPr>
          <w:rFonts w:hint="eastAsia"/>
          <w:sz w:val="24"/>
        </w:rPr>
        <w:t>表示：</w:t>
      </w:r>
    </w:p>
    <w:p w:rsidR="00234263" w:rsidRPr="00BD7150" w:rsidRDefault="00234263" w:rsidP="00D36685">
      <w:pPr>
        <w:rPr>
          <w:rFonts w:hint="eastAsia"/>
          <w:sz w:val="24"/>
        </w:rPr>
      </w:pPr>
      <m:oMathPara>
        <m:oMath>
          <m:r>
            <m:rPr>
              <m:sty m:val="p"/>
            </m:rPr>
            <w:rPr>
              <w:rFonts w:ascii="Cambria Math" w:hAnsi="Cambria Math"/>
              <w:sz w:val="24"/>
            </w:rPr>
            <m:t>k=p(-)</m:t>
          </m:r>
          <m:r>
            <m:rPr>
              <m:sty m:val="p"/>
            </m:rPr>
            <w:rPr>
              <w:rFonts w:ascii="Cambria Math" w:hAnsi="Cambria Math" w:cs="Cambria Math"/>
              <w:sz w:val="24"/>
            </w:rPr>
            <m:t>*</m:t>
          </m:r>
          <m:r>
            <m:rPr>
              <m:sty m:val="p"/>
            </m:rPr>
            <w:rPr>
              <w:rFonts w:ascii="Cambria Math" w:hAnsi="Cambria Math"/>
              <w:sz w:val="24"/>
            </w:rPr>
            <m:t>C(+|-)</m:t>
          </m:r>
          <m:r>
            <m:rPr>
              <m:sty m:val="p"/>
            </m:rPr>
            <w:rPr>
              <w:rFonts w:ascii="Cambria Math" w:hAnsi="Cambria Math" w:hint="eastAsia"/>
              <w:sz w:val="24"/>
            </w:rPr>
            <m:t>/</m:t>
          </m:r>
          <m:r>
            <m:rPr>
              <m:sty m:val="p"/>
            </m:rPr>
            <w:rPr>
              <w:rFonts w:ascii="Cambria Math" w:hAnsi="Cambria Math"/>
              <w:sz w:val="24"/>
            </w:rPr>
            <m:t>p(+)</m:t>
          </m:r>
          <m:r>
            <m:rPr>
              <m:sty m:val="p"/>
            </m:rPr>
            <w:rPr>
              <w:rFonts w:ascii="Cambria Math" w:hAnsi="Cambria Math" w:cs="Cambria Math"/>
              <w:sz w:val="24"/>
            </w:rPr>
            <m:t>*</m:t>
          </m:r>
          <m:r>
            <m:rPr>
              <m:sty m:val="p"/>
            </m:rPr>
            <w:rPr>
              <w:rFonts w:ascii="Cambria Math" w:hAnsi="Cambria Math"/>
              <w:sz w:val="24"/>
            </w:rPr>
            <m:t>C(-|+)</m:t>
          </m:r>
        </m:oMath>
      </m:oMathPara>
    </w:p>
    <w:p w:rsidR="00234263" w:rsidRPr="00BD7150" w:rsidRDefault="00234263" w:rsidP="00D36685">
      <w:pPr>
        <w:rPr>
          <w:rFonts w:hint="eastAsia"/>
          <w:sz w:val="24"/>
        </w:rPr>
      </w:pPr>
      <w:r w:rsidRPr="00BD7150">
        <w:rPr>
          <w:rFonts w:hint="eastAsia"/>
          <w:sz w:val="24"/>
        </w:rPr>
        <w:t>因此确定了</w:t>
      </w:r>
      <w:r w:rsidRPr="00BD7150">
        <w:rPr>
          <w:rFonts w:hint="eastAsia"/>
          <w:sz w:val="24"/>
        </w:rPr>
        <w:t>ROC</w:t>
      </w:r>
      <w:r w:rsidRPr="00BD7150">
        <w:rPr>
          <w:rFonts w:hint="eastAsia"/>
          <w:sz w:val="24"/>
        </w:rPr>
        <w:t>中的一点，我们相当于确定了代价空间中的一条直线，而确立了过</w:t>
      </w:r>
      <w:r w:rsidRPr="00BD7150">
        <w:rPr>
          <w:rFonts w:hint="eastAsia"/>
          <w:sz w:val="24"/>
        </w:rPr>
        <w:t>ROC</w:t>
      </w:r>
      <w:r w:rsidRPr="00BD7150">
        <w:rPr>
          <w:rFonts w:hint="eastAsia"/>
          <w:sz w:val="24"/>
        </w:rPr>
        <w:t>的点的斜率，我们相当于确定了代价空间中某条直线的横坐标。此刻的代价有两种表示方法，第一种即图</w:t>
      </w:r>
      <w:r w:rsidRPr="00BD7150">
        <w:rPr>
          <w:rFonts w:hint="eastAsia"/>
          <w:sz w:val="24"/>
        </w:rPr>
        <w:t>1</w:t>
      </w:r>
      <w:r w:rsidRPr="00BD7150">
        <w:rPr>
          <w:rFonts w:hint="eastAsia"/>
          <w:sz w:val="24"/>
        </w:rPr>
        <w:t>中的</w:t>
      </w:r>
      <w:r w:rsidRPr="00BD7150">
        <w:rPr>
          <w:rFonts w:hint="eastAsia"/>
          <w:sz w:val="24"/>
        </w:rPr>
        <w:t>d,</w:t>
      </w:r>
      <w:r w:rsidRPr="00BD7150">
        <w:rPr>
          <w:rFonts w:hint="eastAsia"/>
          <w:sz w:val="24"/>
        </w:rPr>
        <w:t>第二种即图二中的</w:t>
      </w:r>
      <w:r w:rsidRPr="00BD7150">
        <w:rPr>
          <w:rFonts w:hint="eastAsia"/>
          <w:sz w:val="24"/>
        </w:rPr>
        <w:t>d.</w:t>
      </w:r>
    </w:p>
    <w:p w:rsidR="00234263" w:rsidRPr="00BD7150" w:rsidRDefault="00234263" w:rsidP="00D36685">
      <w:pPr>
        <w:rPr>
          <w:rFonts w:hint="eastAsia"/>
          <w:sz w:val="24"/>
        </w:rPr>
      </w:pPr>
    </w:p>
    <w:p w:rsidR="00234263" w:rsidRPr="00BD7150" w:rsidRDefault="00234263" w:rsidP="00D36685">
      <w:pPr>
        <w:rPr>
          <w:rFonts w:hint="eastAsia"/>
          <w:sz w:val="24"/>
        </w:rPr>
      </w:pPr>
      <w:r w:rsidRPr="00BD7150">
        <w:rPr>
          <w:rFonts w:hint="eastAsia"/>
          <w:sz w:val="24"/>
        </w:rPr>
        <w:t>由上我们可知，对于交叉的</w:t>
      </w:r>
      <w:r w:rsidRPr="00BD7150">
        <w:rPr>
          <w:rFonts w:hint="eastAsia"/>
          <w:sz w:val="24"/>
        </w:rPr>
        <w:t>ROC</w:t>
      </w:r>
      <w:r w:rsidRPr="00BD7150">
        <w:rPr>
          <w:rFonts w:hint="eastAsia"/>
          <w:sz w:val="24"/>
        </w:rPr>
        <w:t>曲线，若两曲线分别存在一点，两点的连线在两条</w:t>
      </w:r>
      <w:r w:rsidRPr="00BD7150">
        <w:rPr>
          <w:rFonts w:hint="eastAsia"/>
          <w:sz w:val="24"/>
        </w:rPr>
        <w:t>ROC</w:t>
      </w:r>
      <w:r w:rsidRPr="00BD7150">
        <w:rPr>
          <w:rFonts w:hint="eastAsia"/>
          <w:sz w:val="24"/>
        </w:rPr>
        <w:t>曲线的上方，则两条</w:t>
      </w:r>
      <w:r w:rsidRPr="00BD7150">
        <w:rPr>
          <w:rFonts w:hint="eastAsia"/>
          <w:sz w:val="24"/>
        </w:rPr>
        <w:t>ROC</w:t>
      </w:r>
      <w:r w:rsidRPr="00BD7150">
        <w:rPr>
          <w:rFonts w:hint="eastAsia"/>
          <w:sz w:val="24"/>
        </w:rPr>
        <w:t>曲线对应的代价曲线的相交点横坐标由上述直线的斜率所决定，具体可表示为：</w:t>
      </w:r>
    </w:p>
    <w:p w:rsidR="00234263" w:rsidRPr="00BD7150" w:rsidRDefault="00234263" w:rsidP="00BD7150">
      <w:pPr>
        <w:jc w:val="center"/>
        <w:rPr>
          <w:rFonts w:hint="eastAsia"/>
          <w:sz w:val="24"/>
        </w:rPr>
      </w:pPr>
      <w:r w:rsidRPr="00BD7150">
        <w:rPr>
          <w:sz w:val="24"/>
        </w:rPr>
        <w:drawing>
          <wp:inline distT="0" distB="0" distL="0" distR="0" wp14:anchorId="096F6706" wp14:editId="11D00017">
            <wp:extent cx="3855492" cy="1835624"/>
            <wp:effectExtent l="0" t="0" r="0" b="0"/>
            <wp:docPr id="15" name="图片 15" descr="C:\Users\Administrator\Desktop\error_r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error_rat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0084" cy="1837810"/>
                    </a:xfrm>
                    <a:prstGeom prst="rect">
                      <a:avLst/>
                    </a:prstGeom>
                    <a:noFill/>
                    <a:ln>
                      <a:noFill/>
                    </a:ln>
                  </pic:spPr>
                </pic:pic>
              </a:graphicData>
            </a:graphic>
          </wp:inline>
        </w:drawing>
      </w:r>
    </w:p>
    <w:p w:rsidR="009B5A40" w:rsidRPr="00BD7150" w:rsidRDefault="009B5A40" w:rsidP="00BD7150">
      <w:pPr>
        <w:rPr>
          <w:rFonts w:hint="eastAsia"/>
          <w:sz w:val="24"/>
        </w:rPr>
      </w:pPr>
      <w:r w:rsidRPr="00BD7150">
        <w:rPr>
          <w:rFonts w:hint="eastAsia"/>
          <w:sz w:val="24"/>
        </w:rPr>
        <w:lastRenderedPageBreak/>
        <w:t>下图中我们可以看到每条</w:t>
      </w:r>
      <w:r w:rsidRPr="00BD7150">
        <w:rPr>
          <w:rFonts w:hint="eastAsia"/>
          <w:sz w:val="24"/>
        </w:rPr>
        <w:t>ROC</w:t>
      </w:r>
      <w:r w:rsidRPr="00BD7150">
        <w:rPr>
          <w:rFonts w:hint="eastAsia"/>
          <w:sz w:val="24"/>
        </w:rPr>
        <w:t>折线都由三个点所确定，而我们又可以看到其所对应的代价曲线由三条线段构成</w:t>
      </w:r>
      <w:r w:rsidRPr="00BD7150">
        <w:rPr>
          <w:rFonts w:hint="eastAsia"/>
          <w:sz w:val="24"/>
        </w:rPr>
        <w:t>，因为存在</w:t>
      </w:r>
      <w:r w:rsidRPr="00BD7150">
        <w:rPr>
          <w:rFonts w:hint="eastAsia"/>
          <w:sz w:val="24"/>
        </w:rPr>
        <w:t>ROC</w:t>
      </w:r>
      <w:r w:rsidRPr="00BD7150">
        <w:rPr>
          <w:rFonts w:hint="eastAsia"/>
          <w:sz w:val="24"/>
        </w:rPr>
        <w:t>空间中的一条直线，三个点均在直线上且直线在三条</w:t>
      </w:r>
      <w:r w:rsidRPr="00BD7150">
        <w:rPr>
          <w:rFonts w:hint="eastAsia"/>
          <w:sz w:val="24"/>
        </w:rPr>
        <w:t>ROC</w:t>
      </w:r>
      <w:r w:rsidRPr="00BD7150">
        <w:rPr>
          <w:rFonts w:hint="eastAsia"/>
          <w:sz w:val="24"/>
        </w:rPr>
        <w:t>曲线的上方，所以我们可知三条</w:t>
      </w:r>
      <w:r w:rsidRPr="00BD7150">
        <w:rPr>
          <w:rFonts w:hint="eastAsia"/>
          <w:sz w:val="24"/>
        </w:rPr>
        <w:t>ROC</w:t>
      </w:r>
      <w:r w:rsidRPr="00BD7150">
        <w:rPr>
          <w:rFonts w:hint="eastAsia"/>
          <w:sz w:val="24"/>
        </w:rPr>
        <w:t>曲线所对应的代价曲线亦交于同一个点。</w:t>
      </w:r>
    </w:p>
    <w:p w:rsidR="00234263" w:rsidRPr="00BD7150" w:rsidRDefault="009B5A40" w:rsidP="009B5A40">
      <w:pPr>
        <w:rPr>
          <w:rFonts w:hint="eastAsia"/>
          <w:sz w:val="24"/>
        </w:rPr>
      </w:pPr>
      <w:r w:rsidRPr="00BD7150">
        <w:rPr>
          <w:sz w:val="24"/>
        </w:rPr>
        <w:drawing>
          <wp:inline distT="0" distB="0" distL="0" distR="0" wp14:anchorId="60290173" wp14:editId="20297684">
            <wp:extent cx="5274310" cy="2720975"/>
            <wp:effectExtent l="0" t="0" r="2540" b="3175"/>
            <wp:docPr id="11" name="图片 11" descr="C:\Users\Administrator\Desktop\error_r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error_rat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720975"/>
                    </a:xfrm>
                    <a:prstGeom prst="rect">
                      <a:avLst/>
                    </a:prstGeom>
                    <a:noFill/>
                    <a:ln>
                      <a:noFill/>
                    </a:ln>
                  </pic:spPr>
                </pic:pic>
              </a:graphicData>
            </a:graphic>
          </wp:inline>
        </w:drawing>
      </w:r>
    </w:p>
    <w:p w:rsidR="009B5A40" w:rsidRPr="00BD7150" w:rsidRDefault="009B5A40" w:rsidP="00D36685">
      <w:pPr>
        <w:rPr>
          <w:rFonts w:hint="eastAsia"/>
          <w:sz w:val="24"/>
        </w:rPr>
      </w:pPr>
    </w:p>
    <w:p w:rsidR="009B5A40" w:rsidRPr="00BD7150" w:rsidRDefault="009B5A40" w:rsidP="00D36685">
      <w:pPr>
        <w:rPr>
          <w:rFonts w:hint="eastAsia"/>
          <w:sz w:val="24"/>
        </w:rPr>
      </w:pPr>
      <w:r w:rsidRPr="00BD7150">
        <w:rPr>
          <w:rFonts w:hint="eastAsia"/>
          <w:sz w:val="24"/>
        </w:rPr>
        <w:t>下图中我们可以看到不同指数的</w:t>
      </w:r>
      <w:r w:rsidRPr="00BD7150">
        <w:rPr>
          <w:rFonts w:hint="eastAsia"/>
          <w:sz w:val="24"/>
        </w:rPr>
        <w:t>ROC</w:t>
      </w:r>
      <w:r w:rsidRPr="00BD7150">
        <w:rPr>
          <w:rFonts w:hint="eastAsia"/>
          <w:sz w:val="24"/>
        </w:rPr>
        <w:t>曲线和代价曲线的不同：</w:t>
      </w:r>
    </w:p>
    <w:p w:rsidR="009B5A40" w:rsidRPr="00BD7150" w:rsidRDefault="009B5A40" w:rsidP="00D36685">
      <w:pPr>
        <w:rPr>
          <w:rFonts w:hint="eastAsia"/>
          <w:sz w:val="24"/>
        </w:rPr>
      </w:pPr>
      <w:r w:rsidRPr="00BD7150">
        <w:rPr>
          <w:sz w:val="24"/>
        </w:rPr>
        <w:drawing>
          <wp:inline distT="0" distB="0" distL="0" distR="0" wp14:anchorId="53704492" wp14:editId="150372C7">
            <wp:extent cx="5274310" cy="2785745"/>
            <wp:effectExtent l="0" t="0" r="2540" b="0"/>
            <wp:docPr id="10" name="图片 10" descr="C:\Users\Administrator\Desktop\error_r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error_rat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785745"/>
                    </a:xfrm>
                    <a:prstGeom prst="rect">
                      <a:avLst/>
                    </a:prstGeom>
                    <a:noFill/>
                    <a:ln>
                      <a:noFill/>
                    </a:ln>
                  </pic:spPr>
                </pic:pic>
              </a:graphicData>
            </a:graphic>
          </wp:inline>
        </w:drawing>
      </w:r>
    </w:p>
    <w:p w:rsidR="00626328" w:rsidRPr="00BD7150" w:rsidRDefault="00F52202" w:rsidP="00D36685">
      <w:pPr>
        <w:rPr>
          <w:rFonts w:hint="eastAsia"/>
          <w:sz w:val="24"/>
        </w:rPr>
      </w:pPr>
      <w:r w:rsidRPr="00BD7150">
        <w:rPr>
          <w:rFonts w:hint="eastAsia"/>
          <w:sz w:val="24"/>
        </w:rPr>
        <w:t>代价曲线的缺点：</w:t>
      </w:r>
      <w:r w:rsidR="00BD7150" w:rsidRPr="00BD7150">
        <w:rPr>
          <w:rFonts w:hint="eastAsia"/>
          <w:sz w:val="24"/>
        </w:rPr>
        <w:t>只适用于二分类问题，高维问题需提前处理成二分类问题。</w:t>
      </w:r>
    </w:p>
    <w:p w:rsidR="00626328" w:rsidRPr="00BD7150" w:rsidRDefault="00626328" w:rsidP="00D36685">
      <w:pPr>
        <w:rPr>
          <w:rFonts w:hint="eastAsia"/>
          <w:sz w:val="24"/>
        </w:rPr>
      </w:pPr>
    </w:p>
    <w:p w:rsidR="00626328" w:rsidRPr="00BD7150" w:rsidRDefault="00626328" w:rsidP="00D36685">
      <w:pPr>
        <w:rPr>
          <w:rFonts w:hint="eastAsia"/>
          <w:sz w:val="24"/>
        </w:rPr>
      </w:pPr>
    </w:p>
    <w:p w:rsidR="00626328" w:rsidRPr="00BD7150" w:rsidRDefault="00626328" w:rsidP="00D36685">
      <w:pPr>
        <w:rPr>
          <w:rFonts w:hint="eastAsia"/>
          <w:sz w:val="24"/>
        </w:rPr>
      </w:pPr>
    </w:p>
    <w:p w:rsidR="00626328" w:rsidRPr="00BD7150" w:rsidRDefault="00626328" w:rsidP="00D36685">
      <w:pPr>
        <w:rPr>
          <w:rFonts w:hint="eastAsia"/>
          <w:sz w:val="24"/>
        </w:rPr>
      </w:pPr>
    </w:p>
    <w:p w:rsidR="00626328" w:rsidRPr="00BD7150" w:rsidRDefault="00626328" w:rsidP="00D36685">
      <w:pPr>
        <w:rPr>
          <w:sz w:val="24"/>
        </w:rPr>
      </w:pPr>
    </w:p>
    <w:sectPr w:rsidR="00626328" w:rsidRPr="00BD71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CAB" w:rsidRDefault="00EF7CAB" w:rsidP="00F52202">
      <w:r>
        <w:separator/>
      </w:r>
    </w:p>
  </w:endnote>
  <w:endnote w:type="continuationSeparator" w:id="0">
    <w:p w:rsidR="00EF7CAB" w:rsidRDefault="00EF7CAB" w:rsidP="00F52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dobe 黑体 Std R">
    <w:panose1 w:val="00000000000000000000"/>
    <w:charset w:val="86"/>
    <w:family w:val="swiss"/>
    <w:notTrueType/>
    <w:pitch w:val="variable"/>
    <w:sig w:usb0="00000207" w:usb1="0A0F1810" w:usb2="00000016" w:usb3="00000000" w:csb0="00060007"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CAB" w:rsidRDefault="00EF7CAB" w:rsidP="00F52202">
      <w:r>
        <w:separator/>
      </w:r>
    </w:p>
  </w:footnote>
  <w:footnote w:type="continuationSeparator" w:id="0">
    <w:p w:rsidR="00EF7CAB" w:rsidRDefault="00EF7CAB" w:rsidP="00F522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2B6BA9"/>
    <w:multiLevelType w:val="hybridMultilevel"/>
    <w:tmpl w:val="5FC47A28"/>
    <w:lvl w:ilvl="0" w:tplc="C3763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6A61174"/>
    <w:multiLevelType w:val="hybridMultilevel"/>
    <w:tmpl w:val="8E1A0008"/>
    <w:lvl w:ilvl="0" w:tplc="62D868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070"/>
    <w:rsid w:val="00080993"/>
    <w:rsid w:val="000C116E"/>
    <w:rsid w:val="001B126C"/>
    <w:rsid w:val="002143E2"/>
    <w:rsid w:val="00234263"/>
    <w:rsid w:val="00245F77"/>
    <w:rsid w:val="003A2DB9"/>
    <w:rsid w:val="003C4618"/>
    <w:rsid w:val="00425252"/>
    <w:rsid w:val="00626328"/>
    <w:rsid w:val="007A4A0A"/>
    <w:rsid w:val="00830070"/>
    <w:rsid w:val="008B484F"/>
    <w:rsid w:val="009B5A40"/>
    <w:rsid w:val="00A36FD0"/>
    <w:rsid w:val="00B202FB"/>
    <w:rsid w:val="00B76536"/>
    <w:rsid w:val="00BD7150"/>
    <w:rsid w:val="00D36685"/>
    <w:rsid w:val="00EF7CAB"/>
    <w:rsid w:val="00F52202"/>
    <w:rsid w:val="00FF4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0070"/>
    <w:pPr>
      <w:ind w:firstLineChars="200" w:firstLine="420"/>
    </w:pPr>
  </w:style>
  <w:style w:type="character" w:styleId="a4">
    <w:name w:val="Strong"/>
    <w:basedOn w:val="a0"/>
    <w:uiPriority w:val="22"/>
    <w:qFormat/>
    <w:rsid w:val="00A36FD0"/>
    <w:rPr>
      <w:b/>
      <w:bCs/>
    </w:rPr>
  </w:style>
  <w:style w:type="paragraph" w:styleId="a5">
    <w:name w:val="Balloon Text"/>
    <w:basedOn w:val="a"/>
    <w:link w:val="Char"/>
    <w:uiPriority w:val="99"/>
    <w:semiHidden/>
    <w:unhideWhenUsed/>
    <w:rsid w:val="00A36FD0"/>
    <w:rPr>
      <w:sz w:val="18"/>
      <w:szCs w:val="18"/>
    </w:rPr>
  </w:style>
  <w:style w:type="character" w:customStyle="1" w:styleId="Char">
    <w:name w:val="批注框文本 Char"/>
    <w:basedOn w:val="a0"/>
    <w:link w:val="a5"/>
    <w:uiPriority w:val="99"/>
    <w:semiHidden/>
    <w:rsid w:val="00A36FD0"/>
    <w:rPr>
      <w:sz w:val="18"/>
      <w:szCs w:val="18"/>
    </w:rPr>
  </w:style>
  <w:style w:type="paragraph" w:styleId="a6">
    <w:name w:val="header"/>
    <w:basedOn w:val="a"/>
    <w:link w:val="Char0"/>
    <w:uiPriority w:val="99"/>
    <w:unhideWhenUsed/>
    <w:rsid w:val="00F5220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52202"/>
    <w:rPr>
      <w:sz w:val="18"/>
      <w:szCs w:val="18"/>
    </w:rPr>
  </w:style>
  <w:style w:type="paragraph" w:styleId="a7">
    <w:name w:val="footer"/>
    <w:basedOn w:val="a"/>
    <w:link w:val="Char1"/>
    <w:uiPriority w:val="99"/>
    <w:unhideWhenUsed/>
    <w:rsid w:val="00F52202"/>
    <w:pPr>
      <w:tabs>
        <w:tab w:val="center" w:pos="4153"/>
        <w:tab w:val="right" w:pos="8306"/>
      </w:tabs>
      <w:snapToGrid w:val="0"/>
      <w:jc w:val="left"/>
    </w:pPr>
    <w:rPr>
      <w:sz w:val="18"/>
      <w:szCs w:val="18"/>
    </w:rPr>
  </w:style>
  <w:style w:type="character" w:customStyle="1" w:styleId="Char1">
    <w:name w:val="页脚 Char"/>
    <w:basedOn w:val="a0"/>
    <w:link w:val="a7"/>
    <w:uiPriority w:val="99"/>
    <w:rsid w:val="00F52202"/>
    <w:rPr>
      <w:sz w:val="18"/>
      <w:szCs w:val="18"/>
    </w:rPr>
  </w:style>
  <w:style w:type="character" w:styleId="a8">
    <w:name w:val="Placeholder Text"/>
    <w:basedOn w:val="a0"/>
    <w:uiPriority w:val="99"/>
    <w:semiHidden/>
    <w:rsid w:val="00F5220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0070"/>
    <w:pPr>
      <w:ind w:firstLineChars="200" w:firstLine="420"/>
    </w:pPr>
  </w:style>
  <w:style w:type="character" w:styleId="a4">
    <w:name w:val="Strong"/>
    <w:basedOn w:val="a0"/>
    <w:uiPriority w:val="22"/>
    <w:qFormat/>
    <w:rsid w:val="00A36FD0"/>
    <w:rPr>
      <w:b/>
      <w:bCs/>
    </w:rPr>
  </w:style>
  <w:style w:type="paragraph" w:styleId="a5">
    <w:name w:val="Balloon Text"/>
    <w:basedOn w:val="a"/>
    <w:link w:val="Char"/>
    <w:uiPriority w:val="99"/>
    <w:semiHidden/>
    <w:unhideWhenUsed/>
    <w:rsid w:val="00A36FD0"/>
    <w:rPr>
      <w:sz w:val="18"/>
      <w:szCs w:val="18"/>
    </w:rPr>
  </w:style>
  <w:style w:type="character" w:customStyle="1" w:styleId="Char">
    <w:name w:val="批注框文本 Char"/>
    <w:basedOn w:val="a0"/>
    <w:link w:val="a5"/>
    <w:uiPriority w:val="99"/>
    <w:semiHidden/>
    <w:rsid w:val="00A36FD0"/>
    <w:rPr>
      <w:sz w:val="18"/>
      <w:szCs w:val="18"/>
    </w:rPr>
  </w:style>
  <w:style w:type="paragraph" w:styleId="a6">
    <w:name w:val="header"/>
    <w:basedOn w:val="a"/>
    <w:link w:val="Char0"/>
    <w:uiPriority w:val="99"/>
    <w:unhideWhenUsed/>
    <w:rsid w:val="00F5220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52202"/>
    <w:rPr>
      <w:sz w:val="18"/>
      <w:szCs w:val="18"/>
    </w:rPr>
  </w:style>
  <w:style w:type="paragraph" w:styleId="a7">
    <w:name w:val="footer"/>
    <w:basedOn w:val="a"/>
    <w:link w:val="Char1"/>
    <w:uiPriority w:val="99"/>
    <w:unhideWhenUsed/>
    <w:rsid w:val="00F52202"/>
    <w:pPr>
      <w:tabs>
        <w:tab w:val="center" w:pos="4153"/>
        <w:tab w:val="right" w:pos="8306"/>
      </w:tabs>
      <w:snapToGrid w:val="0"/>
      <w:jc w:val="left"/>
    </w:pPr>
    <w:rPr>
      <w:sz w:val="18"/>
      <w:szCs w:val="18"/>
    </w:rPr>
  </w:style>
  <w:style w:type="character" w:customStyle="1" w:styleId="Char1">
    <w:name w:val="页脚 Char"/>
    <w:basedOn w:val="a0"/>
    <w:link w:val="a7"/>
    <w:uiPriority w:val="99"/>
    <w:rsid w:val="00F52202"/>
    <w:rPr>
      <w:sz w:val="18"/>
      <w:szCs w:val="18"/>
    </w:rPr>
  </w:style>
  <w:style w:type="character" w:styleId="a8">
    <w:name w:val="Placeholder Text"/>
    <w:basedOn w:val="a0"/>
    <w:uiPriority w:val="99"/>
    <w:semiHidden/>
    <w:rsid w:val="00F522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05324">
      <w:bodyDiv w:val="1"/>
      <w:marLeft w:val="0"/>
      <w:marRight w:val="0"/>
      <w:marTop w:val="0"/>
      <w:marBottom w:val="0"/>
      <w:divBdr>
        <w:top w:val="none" w:sz="0" w:space="0" w:color="auto"/>
        <w:left w:val="none" w:sz="0" w:space="0" w:color="auto"/>
        <w:bottom w:val="none" w:sz="0" w:space="0" w:color="auto"/>
        <w:right w:val="none" w:sz="0" w:space="0" w:color="auto"/>
      </w:divBdr>
      <w:divsChild>
        <w:div w:id="592202035">
          <w:marLeft w:val="0"/>
          <w:marRight w:val="0"/>
          <w:marTop w:val="0"/>
          <w:marBottom w:val="0"/>
          <w:divBdr>
            <w:top w:val="none" w:sz="0" w:space="0" w:color="auto"/>
            <w:left w:val="none" w:sz="0" w:space="0" w:color="auto"/>
            <w:bottom w:val="none" w:sz="0" w:space="0" w:color="auto"/>
            <w:right w:val="none" w:sz="0" w:space="0" w:color="auto"/>
          </w:divBdr>
        </w:div>
        <w:div w:id="914558250">
          <w:marLeft w:val="0"/>
          <w:marRight w:val="0"/>
          <w:marTop w:val="0"/>
          <w:marBottom w:val="0"/>
          <w:divBdr>
            <w:top w:val="none" w:sz="0" w:space="0" w:color="auto"/>
            <w:left w:val="none" w:sz="0" w:space="0" w:color="auto"/>
            <w:bottom w:val="none" w:sz="0" w:space="0" w:color="auto"/>
            <w:right w:val="none" w:sz="0" w:space="0" w:color="auto"/>
          </w:divBdr>
        </w:div>
        <w:div w:id="379784979">
          <w:marLeft w:val="0"/>
          <w:marRight w:val="0"/>
          <w:marTop w:val="0"/>
          <w:marBottom w:val="0"/>
          <w:divBdr>
            <w:top w:val="none" w:sz="0" w:space="0" w:color="auto"/>
            <w:left w:val="none" w:sz="0" w:space="0" w:color="auto"/>
            <w:bottom w:val="none" w:sz="0" w:space="0" w:color="auto"/>
            <w:right w:val="none" w:sz="0" w:space="0" w:color="auto"/>
          </w:divBdr>
        </w:div>
        <w:div w:id="1599286860">
          <w:marLeft w:val="0"/>
          <w:marRight w:val="0"/>
          <w:marTop w:val="0"/>
          <w:marBottom w:val="0"/>
          <w:divBdr>
            <w:top w:val="none" w:sz="0" w:space="0" w:color="auto"/>
            <w:left w:val="none" w:sz="0" w:space="0" w:color="auto"/>
            <w:bottom w:val="none" w:sz="0" w:space="0" w:color="auto"/>
            <w:right w:val="none" w:sz="0" w:space="0" w:color="auto"/>
          </w:divBdr>
        </w:div>
        <w:div w:id="666446858">
          <w:marLeft w:val="0"/>
          <w:marRight w:val="0"/>
          <w:marTop w:val="0"/>
          <w:marBottom w:val="0"/>
          <w:divBdr>
            <w:top w:val="none" w:sz="0" w:space="0" w:color="auto"/>
            <w:left w:val="none" w:sz="0" w:space="0" w:color="auto"/>
            <w:bottom w:val="none" w:sz="0" w:space="0" w:color="auto"/>
            <w:right w:val="none" w:sz="0" w:space="0" w:color="auto"/>
          </w:divBdr>
        </w:div>
        <w:div w:id="39282435">
          <w:marLeft w:val="0"/>
          <w:marRight w:val="0"/>
          <w:marTop w:val="0"/>
          <w:marBottom w:val="0"/>
          <w:divBdr>
            <w:top w:val="none" w:sz="0" w:space="0" w:color="auto"/>
            <w:left w:val="none" w:sz="0" w:space="0" w:color="auto"/>
            <w:bottom w:val="none" w:sz="0" w:space="0" w:color="auto"/>
            <w:right w:val="none" w:sz="0" w:space="0" w:color="auto"/>
          </w:divBdr>
        </w:div>
        <w:div w:id="107313574">
          <w:marLeft w:val="0"/>
          <w:marRight w:val="0"/>
          <w:marTop w:val="0"/>
          <w:marBottom w:val="0"/>
          <w:divBdr>
            <w:top w:val="none" w:sz="0" w:space="0" w:color="auto"/>
            <w:left w:val="none" w:sz="0" w:space="0" w:color="auto"/>
            <w:bottom w:val="none" w:sz="0" w:space="0" w:color="auto"/>
            <w:right w:val="none" w:sz="0" w:space="0" w:color="auto"/>
          </w:divBdr>
        </w:div>
      </w:divsChild>
    </w:div>
    <w:div w:id="438530139">
      <w:bodyDiv w:val="1"/>
      <w:marLeft w:val="0"/>
      <w:marRight w:val="0"/>
      <w:marTop w:val="0"/>
      <w:marBottom w:val="0"/>
      <w:divBdr>
        <w:top w:val="none" w:sz="0" w:space="0" w:color="auto"/>
        <w:left w:val="none" w:sz="0" w:space="0" w:color="auto"/>
        <w:bottom w:val="none" w:sz="0" w:space="0" w:color="auto"/>
        <w:right w:val="none" w:sz="0" w:space="0" w:color="auto"/>
      </w:divBdr>
      <w:divsChild>
        <w:div w:id="1690837268">
          <w:marLeft w:val="0"/>
          <w:marRight w:val="0"/>
          <w:marTop w:val="0"/>
          <w:marBottom w:val="0"/>
          <w:divBdr>
            <w:top w:val="none" w:sz="0" w:space="0" w:color="auto"/>
            <w:left w:val="none" w:sz="0" w:space="0" w:color="auto"/>
            <w:bottom w:val="none" w:sz="0" w:space="0" w:color="auto"/>
            <w:right w:val="none" w:sz="0" w:space="0" w:color="auto"/>
          </w:divBdr>
        </w:div>
        <w:div w:id="2129086357">
          <w:marLeft w:val="0"/>
          <w:marRight w:val="0"/>
          <w:marTop w:val="0"/>
          <w:marBottom w:val="0"/>
          <w:divBdr>
            <w:top w:val="none" w:sz="0" w:space="0" w:color="auto"/>
            <w:left w:val="none" w:sz="0" w:space="0" w:color="auto"/>
            <w:bottom w:val="none" w:sz="0" w:space="0" w:color="auto"/>
            <w:right w:val="none" w:sz="0" w:space="0" w:color="auto"/>
          </w:divBdr>
        </w:div>
        <w:div w:id="858084583">
          <w:marLeft w:val="0"/>
          <w:marRight w:val="0"/>
          <w:marTop w:val="0"/>
          <w:marBottom w:val="0"/>
          <w:divBdr>
            <w:top w:val="none" w:sz="0" w:space="0" w:color="auto"/>
            <w:left w:val="none" w:sz="0" w:space="0" w:color="auto"/>
            <w:bottom w:val="none" w:sz="0" w:space="0" w:color="auto"/>
            <w:right w:val="none" w:sz="0" w:space="0" w:color="auto"/>
          </w:divBdr>
        </w:div>
        <w:div w:id="1091898648">
          <w:marLeft w:val="0"/>
          <w:marRight w:val="0"/>
          <w:marTop w:val="0"/>
          <w:marBottom w:val="0"/>
          <w:divBdr>
            <w:top w:val="none" w:sz="0" w:space="0" w:color="auto"/>
            <w:left w:val="none" w:sz="0" w:space="0" w:color="auto"/>
            <w:bottom w:val="none" w:sz="0" w:space="0" w:color="auto"/>
            <w:right w:val="none" w:sz="0" w:space="0" w:color="auto"/>
          </w:divBdr>
        </w:div>
        <w:div w:id="1507287064">
          <w:marLeft w:val="0"/>
          <w:marRight w:val="0"/>
          <w:marTop w:val="0"/>
          <w:marBottom w:val="0"/>
          <w:divBdr>
            <w:top w:val="none" w:sz="0" w:space="0" w:color="auto"/>
            <w:left w:val="none" w:sz="0" w:space="0" w:color="auto"/>
            <w:bottom w:val="none" w:sz="0" w:space="0" w:color="auto"/>
            <w:right w:val="none" w:sz="0" w:space="0" w:color="auto"/>
          </w:divBdr>
        </w:div>
        <w:div w:id="666009522">
          <w:marLeft w:val="0"/>
          <w:marRight w:val="0"/>
          <w:marTop w:val="0"/>
          <w:marBottom w:val="0"/>
          <w:divBdr>
            <w:top w:val="none" w:sz="0" w:space="0" w:color="auto"/>
            <w:left w:val="none" w:sz="0" w:space="0" w:color="auto"/>
            <w:bottom w:val="none" w:sz="0" w:space="0" w:color="auto"/>
            <w:right w:val="none" w:sz="0" w:space="0" w:color="auto"/>
          </w:divBdr>
        </w:div>
        <w:div w:id="110591266">
          <w:marLeft w:val="0"/>
          <w:marRight w:val="0"/>
          <w:marTop w:val="0"/>
          <w:marBottom w:val="0"/>
          <w:divBdr>
            <w:top w:val="none" w:sz="0" w:space="0" w:color="auto"/>
            <w:left w:val="none" w:sz="0" w:space="0" w:color="auto"/>
            <w:bottom w:val="none" w:sz="0" w:space="0" w:color="auto"/>
            <w:right w:val="none" w:sz="0" w:space="0" w:color="auto"/>
          </w:divBdr>
        </w:div>
        <w:div w:id="988441044">
          <w:marLeft w:val="0"/>
          <w:marRight w:val="0"/>
          <w:marTop w:val="0"/>
          <w:marBottom w:val="0"/>
          <w:divBdr>
            <w:top w:val="none" w:sz="0" w:space="0" w:color="auto"/>
            <w:left w:val="none" w:sz="0" w:space="0" w:color="auto"/>
            <w:bottom w:val="none" w:sz="0" w:space="0" w:color="auto"/>
            <w:right w:val="none" w:sz="0" w:space="0" w:color="auto"/>
          </w:divBdr>
        </w:div>
        <w:div w:id="580020627">
          <w:marLeft w:val="0"/>
          <w:marRight w:val="0"/>
          <w:marTop w:val="0"/>
          <w:marBottom w:val="0"/>
          <w:divBdr>
            <w:top w:val="none" w:sz="0" w:space="0" w:color="auto"/>
            <w:left w:val="none" w:sz="0" w:space="0" w:color="auto"/>
            <w:bottom w:val="none" w:sz="0" w:space="0" w:color="auto"/>
            <w:right w:val="none" w:sz="0" w:space="0" w:color="auto"/>
          </w:divBdr>
        </w:div>
        <w:div w:id="1146361110">
          <w:marLeft w:val="0"/>
          <w:marRight w:val="0"/>
          <w:marTop w:val="0"/>
          <w:marBottom w:val="0"/>
          <w:divBdr>
            <w:top w:val="none" w:sz="0" w:space="0" w:color="auto"/>
            <w:left w:val="none" w:sz="0" w:space="0" w:color="auto"/>
            <w:bottom w:val="none" w:sz="0" w:space="0" w:color="auto"/>
            <w:right w:val="none" w:sz="0" w:space="0" w:color="auto"/>
          </w:divBdr>
        </w:div>
        <w:div w:id="2054688420">
          <w:marLeft w:val="0"/>
          <w:marRight w:val="0"/>
          <w:marTop w:val="0"/>
          <w:marBottom w:val="0"/>
          <w:divBdr>
            <w:top w:val="none" w:sz="0" w:space="0" w:color="auto"/>
            <w:left w:val="none" w:sz="0" w:space="0" w:color="auto"/>
            <w:bottom w:val="none" w:sz="0" w:space="0" w:color="auto"/>
            <w:right w:val="none" w:sz="0" w:space="0" w:color="auto"/>
          </w:divBdr>
        </w:div>
        <w:div w:id="1062606049">
          <w:marLeft w:val="0"/>
          <w:marRight w:val="0"/>
          <w:marTop w:val="0"/>
          <w:marBottom w:val="0"/>
          <w:divBdr>
            <w:top w:val="none" w:sz="0" w:space="0" w:color="auto"/>
            <w:left w:val="none" w:sz="0" w:space="0" w:color="auto"/>
            <w:bottom w:val="none" w:sz="0" w:space="0" w:color="auto"/>
            <w:right w:val="none" w:sz="0" w:space="0" w:color="auto"/>
          </w:divBdr>
        </w:div>
        <w:div w:id="231475358">
          <w:marLeft w:val="0"/>
          <w:marRight w:val="0"/>
          <w:marTop w:val="0"/>
          <w:marBottom w:val="0"/>
          <w:divBdr>
            <w:top w:val="none" w:sz="0" w:space="0" w:color="auto"/>
            <w:left w:val="none" w:sz="0" w:space="0" w:color="auto"/>
            <w:bottom w:val="none" w:sz="0" w:space="0" w:color="auto"/>
            <w:right w:val="none" w:sz="0" w:space="0" w:color="auto"/>
          </w:divBdr>
        </w:div>
        <w:div w:id="686565862">
          <w:marLeft w:val="0"/>
          <w:marRight w:val="0"/>
          <w:marTop w:val="0"/>
          <w:marBottom w:val="0"/>
          <w:divBdr>
            <w:top w:val="none" w:sz="0" w:space="0" w:color="auto"/>
            <w:left w:val="none" w:sz="0" w:space="0" w:color="auto"/>
            <w:bottom w:val="none" w:sz="0" w:space="0" w:color="auto"/>
            <w:right w:val="none" w:sz="0" w:space="0" w:color="auto"/>
          </w:divBdr>
        </w:div>
        <w:div w:id="2010520731">
          <w:marLeft w:val="0"/>
          <w:marRight w:val="0"/>
          <w:marTop w:val="0"/>
          <w:marBottom w:val="0"/>
          <w:divBdr>
            <w:top w:val="none" w:sz="0" w:space="0" w:color="auto"/>
            <w:left w:val="none" w:sz="0" w:space="0" w:color="auto"/>
            <w:bottom w:val="none" w:sz="0" w:space="0" w:color="auto"/>
            <w:right w:val="none" w:sz="0" w:space="0" w:color="auto"/>
          </w:divBdr>
        </w:div>
        <w:div w:id="1786080010">
          <w:marLeft w:val="0"/>
          <w:marRight w:val="0"/>
          <w:marTop w:val="0"/>
          <w:marBottom w:val="0"/>
          <w:divBdr>
            <w:top w:val="none" w:sz="0" w:space="0" w:color="auto"/>
            <w:left w:val="none" w:sz="0" w:space="0" w:color="auto"/>
            <w:bottom w:val="none" w:sz="0" w:space="0" w:color="auto"/>
            <w:right w:val="none" w:sz="0" w:space="0" w:color="auto"/>
          </w:divBdr>
        </w:div>
        <w:div w:id="374891425">
          <w:marLeft w:val="0"/>
          <w:marRight w:val="0"/>
          <w:marTop w:val="0"/>
          <w:marBottom w:val="0"/>
          <w:divBdr>
            <w:top w:val="none" w:sz="0" w:space="0" w:color="auto"/>
            <w:left w:val="none" w:sz="0" w:space="0" w:color="auto"/>
            <w:bottom w:val="none" w:sz="0" w:space="0" w:color="auto"/>
            <w:right w:val="none" w:sz="0" w:space="0" w:color="auto"/>
          </w:divBdr>
        </w:div>
        <w:div w:id="1033456128">
          <w:marLeft w:val="0"/>
          <w:marRight w:val="0"/>
          <w:marTop w:val="0"/>
          <w:marBottom w:val="0"/>
          <w:divBdr>
            <w:top w:val="none" w:sz="0" w:space="0" w:color="auto"/>
            <w:left w:val="none" w:sz="0" w:space="0" w:color="auto"/>
            <w:bottom w:val="none" w:sz="0" w:space="0" w:color="auto"/>
            <w:right w:val="none" w:sz="0" w:space="0" w:color="auto"/>
          </w:divBdr>
        </w:div>
        <w:div w:id="2000621180">
          <w:marLeft w:val="0"/>
          <w:marRight w:val="0"/>
          <w:marTop w:val="0"/>
          <w:marBottom w:val="0"/>
          <w:divBdr>
            <w:top w:val="none" w:sz="0" w:space="0" w:color="auto"/>
            <w:left w:val="none" w:sz="0" w:space="0" w:color="auto"/>
            <w:bottom w:val="none" w:sz="0" w:space="0" w:color="auto"/>
            <w:right w:val="none" w:sz="0" w:space="0" w:color="auto"/>
          </w:divBdr>
        </w:div>
        <w:div w:id="917321776">
          <w:marLeft w:val="0"/>
          <w:marRight w:val="0"/>
          <w:marTop w:val="0"/>
          <w:marBottom w:val="0"/>
          <w:divBdr>
            <w:top w:val="none" w:sz="0" w:space="0" w:color="auto"/>
            <w:left w:val="none" w:sz="0" w:space="0" w:color="auto"/>
            <w:bottom w:val="none" w:sz="0" w:space="0" w:color="auto"/>
            <w:right w:val="none" w:sz="0" w:space="0" w:color="auto"/>
          </w:divBdr>
        </w:div>
        <w:div w:id="624702418">
          <w:marLeft w:val="0"/>
          <w:marRight w:val="0"/>
          <w:marTop w:val="0"/>
          <w:marBottom w:val="0"/>
          <w:divBdr>
            <w:top w:val="none" w:sz="0" w:space="0" w:color="auto"/>
            <w:left w:val="none" w:sz="0" w:space="0" w:color="auto"/>
            <w:bottom w:val="none" w:sz="0" w:space="0" w:color="auto"/>
            <w:right w:val="none" w:sz="0" w:space="0" w:color="auto"/>
          </w:divBdr>
        </w:div>
        <w:div w:id="319234475">
          <w:marLeft w:val="0"/>
          <w:marRight w:val="0"/>
          <w:marTop w:val="0"/>
          <w:marBottom w:val="0"/>
          <w:divBdr>
            <w:top w:val="none" w:sz="0" w:space="0" w:color="auto"/>
            <w:left w:val="none" w:sz="0" w:space="0" w:color="auto"/>
            <w:bottom w:val="none" w:sz="0" w:space="0" w:color="auto"/>
            <w:right w:val="none" w:sz="0" w:space="0" w:color="auto"/>
          </w:divBdr>
        </w:div>
        <w:div w:id="503476103">
          <w:marLeft w:val="0"/>
          <w:marRight w:val="0"/>
          <w:marTop w:val="0"/>
          <w:marBottom w:val="0"/>
          <w:divBdr>
            <w:top w:val="none" w:sz="0" w:space="0" w:color="auto"/>
            <w:left w:val="none" w:sz="0" w:space="0" w:color="auto"/>
            <w:bottom w:val="none" w:sz="0" w:space="0" w:color="auto"/>
            <w:right w:val="none" w:sz="0" w:space="0" w:color="auto"/>
          </w:divBdr>
        </w:div>
        <w:div w:id="728726121">
          <w:marLeft w:val="0"/>
          <w:marRight w:val="0"/>
          <w:marTop w:val="0"/>
          <w:marBottom w:val="0"/>
          <w:divBdr>
            <w:top w:val="none" w:sz="0" w:space="0" w:color="auto"/>
            <w:left w:val="none" w:sz="0" w:space="0" w:color="auto"/>
            <w:bottom w:val="none" w:sz="0" w:space="0" w:color="auto"/>
            <w:right w:val="none" w:sz="0" w:space="0" w:color="auto"/>
          </w:divBdr>
        </w:div>
        <w:div w:id="942498243">
          <w:marLeft w:val="0"/>
          <w:marRight w:val="0"/>
          <w:marTop w:val="0"/>
          <w:marBottom w:val="0"/>
          <w:divBdr>
            <w:top w:val="none" w:sz="0" w:space="0" w:color="auto"/>
            <w:left w:val="none" w:sz="0" w:space="0" w:color="auto"/>
            <w:bottom w:val="none" w:sz="0" w:space="0" w:color="auto"/>
            <w:right w:val="none" w:sz="0" w:space="0" w:color="auto"/>
          </w:divBdr>
        </w:div>
        <w:div w:id="521434948">
          <w:marLeft w:val="0"/>
          <w:marRight w:val="0"/>
          <w:marTop w:val="0"/>
          <w:marBottom w:val="0"/>
          <w:divBdr>
            <w:top w:val="none" w:sz="0" w:space="0" w:color="auto"/>
            <w:left w:val="none" w:sz="0" w:space="0" w:color="auto"/>
            <w:bottom w:val="none" w:sz="0" w:space="0" w:color="auto"/>
            <w:right w:val="none" w:sz="0" w:space="0" w:color="auto"/>
          </w:divBdr>
        </w:div>
      </w:divsChild>
    </w:div>
    <w:div w:id="951672117">
      <w:bodyDiv w:val="1"/>
      <w:marLeft w:val="0"/>
      <w:marRight w:val="0"/>
      <w:marTop w:val="0"/>
      <w:marBottom w:val="0"/>
      <w:divBdr>
        <w:top w:val="none" w:sz="0" w:space="0" w:color="auto"/>
        <w:left w:val="none" w:sz="0" w:space="0" w:color="auto"/>
        <w:bottom w:val="none" w:sz="0" w:space="0" w:color="auto"/>
        <w:right w:val="none" w:sz="0" w:space="0" w:color="auto"/>
      </w:divBdr>
      <w:divsChild>
        <w:div w:id="1721244281">
          <w:marLeft w:val="0"/>
          <w:marRight w:val="0"/>
          <w:marTop w:val="0"/>
          <w:marBottom w:val="0"/>
          <w:divBdr>
            <w:top w:val="none" w:sz="0" w:space="0" w:color="auto"/>
            <w:left w:val="none" w:sz="0" w:space="0" w:color="auto"/>
            <w:bottom w:val="none" w:sz="0" w:space="0" w:color="auto"/>
            <w:right w:val="none" w:sz="0" w:space="0" w:color="auto"/>
          </w:divBdr>
        </w:div>
        <w:div w:id="410851073">
          <w:marLeft w:val="0"/>
          <w:marRight w:val="0"/>
          <w:marTop w:val="0"/>
          <w:marBottom w:val="0"/>
          <w:divBdr>
            <w:top w:val="none" w:sz="0" w:space="0" w:color="auto"/>
            <w:left w:val="none" w:sz="0" w:space="0" w:color="auto"/>
            <w:bottom w:val="none" w:sz="0" w:space="0" w:color="auto"/>
            <w:right w:val="none" w:sz="0" w:space="0" w:color="auto"/>
          </w:divBdr>
        </w:div>
        <w:div w:id="133377618">
          <w:marLeft w:val="0"/>
          <w:marRight w:val="0"/>
          <w:marTop w:val="0"/>
          <w:marBottom w:val="0"/>
          <w:divBdr>
            <w:top w:val="none" w:sz="0" w:space="0" w:color="auto"/>
            <w:left w:val="none" w:sz="0" w:space="0" w:color="auto"/>
            <w:bottom w:val="none" w:sz="0" w:space="0" w:color="auto"/>
            <w:right w:val="none" w:sz="0" w:space="0" w:color="auto"/>
          </w:divBdr>
        </w:div>
        <w:div w:id="50035610">
          <w:marLeft w:val="0"/>
          <w:marRight w:val="0"/>
          <w:marTop w:val="0"/>
          <w:marBottom w:val="0"/>
          <w:divBdr>
            <w:top w:val="none" w:sz="0" w:space="0" w:color="auto"/>
            <w:left w:val="none" w:sz="0" w:space="0" w:color="auto"/>
            <w:bottom w:val="none" w:sz="0" w:space="0" w:color="auto"/>
            <w:right w:val="none" w:sz="0" w:space="0" w:color="auto"/>
          </w:divBdr>
        </w:div>
        <w:div w:id="38168408">
          <w:marLeft w:val="0"/>
          <w:marRight w:val="0"/>
          <w:marTop w:val="0"/>
          <w:marBottom w:val="0"/>
          <w:divBdr>
            <w:top w:val="none" w:sz="0" w:space="0" w:color="auto"/>
            <w:left w:val="none" w:sz="0" w:space="0" w:color="auto"/>
            <w:bottom w:val="none" w:sz="0" w:space="0" w:color="auto"/>
            <w:right w:val="none" w:sz="0" w:space="0" w:color="auto"/>
          </w:divBdr>
        </w:div>
        <w:div w:id="1273629481">
          <w:marLeft w:val="0"/>
          <w:marRight w:val="0"/>
          <w:marTop w:val="0"/>
          <w:marBottom w:val="0"/>
          <w:divBdr>
            <w:top w:val="none" w:sz="0" w:space="0" w:color="auto"/>
            <w:left w:val="none" w:sz="0" w:space="0" w:color="auto"/>
            <w:bottom w:val="none" w:sz="0" w:space="0" w:color="auto"/>
            <w:right w:val="none" w:sz="0" w:space="0" w:color="auto"/>
          </w:divBdr>
        </w:div>
        <w:div w:id="689063292">
          <w:marLeft w:val="0"/>
          <w:marRight w:val="0"/>
          <w:marTop w:val="0"/>
          <w:marBottom w:val="0"/>
          <w:divBdr>
            <w:top w:val="none" w:sz="0" w:space="0" w:color="auto"/>
            <w:left w:val="none" w:sz="0" w:space="0" w:color="auto"/>
            <w:bottom w:val="none" w:sz="0" w:space="0" w:color="auto"/>
            <w:right w:val="none" w:sz="0" w:space="0" w:color="auto"/>
          </w:divBdr>
        </w:div>
        <w:div w:id="826089925">
          <w:marLeft w:val="0"/>
          <w:marRight w:val="0"/>
          <w:marTop w:val="0"/>
          <w:marBottom w:val="0"/>
          <w:divBdr>
            <w:top w:val="none" w:sz="0" w:space="0" w:color="auto"/>
            <w:left w:val="none" w:sz="0" w:space="0" w:color="auto"/>
            <w:bottom w:val="none" w:sz="0" w:space="0" w:color="auto"/>
            <w:right w:val="none" w:sz="0" w:space="0" w:color="auto"/>
          </w:divBdr>
        </w:div>
        <w:div w:id="615218016">
          <w:marLeft w:val="0"/>
          <w:marRight w:val="0"/>
          <w:marTop w:val="0"/>
          <w:marBottom w:val="0"/>
          <w:divBdr>
            <w:top w:val="none" w:sz="0" w:space="0" w:color="auto"/>
            <w:left w:val="none" w:sz="0" w:space="0" w:color="auto"/>
            <w:bottom w:val="none" w:sz="0" w:space="0" w:color="auto"/>
            <w:right w:val="none" w:sz="0" w:space="0" w:color="auto"/>
          </w:divBdr>
        </w:div>
        <w:div w:id="1366711437">
          <w:marLeft w:val="0"/>
          <w:marRight w:val="0"/>
          <w:marTop w:val="0"/>
          <w:marBottom w:val="0"/>
          <w:divBdr>
            <w:top w:val="none" w:sz="0" w:space="0" w:color="auto"/>
            <w:left w:val="none" w:sz="0" w:space="0" w:color="auto"/>
            <w:bottom w:val="none" w:sz="0" w:space="0" w:color="auto"/>
            <w:right w:val="none" w:sz="0" w:space="0" w:color="auto"/>
          </w:divBdr>
        </w:div>
        <w:div w:id="795221891">
          <w:marLeft w:val="0"/>
          <w:marRight w:val="0"/>
          <w:marTop w:val="0"/>
          <w:marBottom w:val="0"/>
          <w:divBdr>
            <w:top w:val="none" w:sz="0" w:space="0" w:color="auto"/>
            <w:left w:val="none" w:sz="0" w:space="0" w:color="auto"/>
            <w:bottom w:val="none" w:sz="0" w:space="0" w:color="auto"/>
            <w:right w:val="none" w:sz="0" w:space="0" w:color="auto"/>
          </w:divBdr>
        </w:div>
        <w:div w:id="125585193">
          <w:marLeft w:val="0"/>
          <w:marRight w:val="0"/>
          <w:marTop w:val="0"/>
          <w:marBottom w:val="0"/>
          <w:divBdr>
            <w:top w:val="none" w:sz="0" w:space="0" w:color="auto"/>
            <w:left w:val="none" w:sz="0" w:space="0" w:color="auto"/>
            <w:bottom w:val="none" w:sz="0" w:space="0" w:color="auto"/>
            <w:right w:val="none" w:sz="0" w:space="0" w:color="auto"/>
          </w:divBdr>
        </w:div>
        <w:div w:id="2103605912">
          <w:marLeft w:val="0"/>
          <w:marRight w:val="0"/>
          <w:marTop w:val="0"/>
          <w:marBottom w:val="0"/>
          <w:divBdr>
            <w:top w:val="none" w:sz="0" w:space="0" w:color="auto"/>
            <w:left w:val="none" w:sz="0" w:space="0" w:color="auto"/>
            <w:bottom w:val="none" w:sz="0" w:space="0" w:color="auto"/>
            <w:right w:val="none" w:sz="0" w:space="0" w:color="auto"/>
          </w:divBdr>
        </w:div>
        <w:div w:id="1006859654">
          <w:marLeft w:val="0"/>
          <w:marRight w:val="0"/>
          <w:marTop w:val="0"/>
          <w:marBottom w:val="0"/>
          <w:divBdr>
            <w:top w:val="none" w:sz="0" w:space="0" w:color="auto"/>
            <w:left w:val="none" w:sz="0" w:space="0" w:color="auto"/>
            <w:bottom w:val="none" w:sz="0" w:space="0" w:color="auto"/>
            <w:right w:val="none" w:sz="0" w:space="0" w:color="auto"/>
          </w:divBdr>
        </w:div>
      </w:divsChild>
    </w:div>
    <w:div w:id="1506240786">
      <w:bodyDiv w:val="1"/>
      <w:marLeft w:val="0"/>
      <w:marRight w:val="0"/>
      <w:marTop w:val="0"/>
      <w:marBottom w:val="0"/>
      <w:divBdr>
        <w:top w:val="none" w:sz="0" w:space="0" w:color="auto"/>
        <w:left w:val="none" w:sz="0" w:space="0" w:color="auto"/>
        <w:bottom w:val="none" w:sz="0" w:space="0" w:color="auto"/>
        <w:right w:val="none" w:sz="0" w:space="0" w:color="auto"/>
      </w:divBdr>
      <w:divsChild>
        <w:div w:id="2123450758">
          <w:marLeft w:val="0"/>
          <w:marRight w:val="0"/>
          <w:marTop w:val="0"/>
          <w:marBottom w:val="0"/>
          <w:divBdr>
            <w:top w:val="none" w:sz="0" w:space="0" w:color="auto"/>
            <w:left w:val="none" w:sz="0" w:space="0" w:color="auto"/>
            <w:bottom w:val="none" w:sz="0" w:space="0" w:color="auto"/>
            <w:right w:val="none" w:sz="0" w:space="0" w:color="auto"/>
          </w:divBdr>
        </w:div>
        <w:div w:id="967516897">
          <w:marLeft w:val="0"/>
          <w:marRight w:val="0"/>
          <w:marTop w:val="0"/>
          <w:marBottom w:val="0"/>
          <w:divBdr>
            <w:top w:val="none" w:sz="0" w:space="0" w:color="auto"/>
            <w:left w:val="none" w:sz="0" w:space="0" w:color="auto"/>
            <w:bottom w:val="none" w:sz="0" w:space="0" w:color="auto"/>
            <w:right w:val="none" w:sz="0" w:space="0" w:color="auto"/>
          </w:divBdr>
        </w:div>
        <w:div w:id="541286032">
          <w:marLeft w:val="0"/>
          <w:marRight w:val="0"/>
          <w:marTop w:val="0"/>
          <w:marBottom w:val="0"/>
          <w:divBdr>
            <w:top w:val="none" w:sz="0" w:space="0" w:color="auto"/>
            <w:left w:val="none" w:sz="0" w:space="0" w:color="auto"/>
            <w:bottom w:val="none" w:sz="0" w:space="0" w:color="auto"/>
            <w:right w:val="none" w:sz="0" w:space="0" w:color="auto"/>
          </w:divBdr>
        </w:div>
        <w:div w:id="1752124169">
          <w:marLeft w:val="0"/>
          <w:marRight w:val="0"/>
          <w:marTop w:val="0"/>
          <w:marBottom w:val="0"/>
          <w:divBdr>
            <w:top w:val="none" w:sz="0" w:space="0" w:color="auto"/>
            <w:left w:val="none" w:sz="0" w:space="0" w:color="auto"/>
            <w:bottom w:val="none" w:sz="0" w:space="0" w:color="auto"/>
            <w:right w:val="none" w:sz="0" w:space="0" w:color="auto"/>
          </w:divBdr>
        </w:div>
        <w:div w:id="648438184">
          <w:marLeft w:val="0"/>
          <w:marRight w:val="0"/>
          <w:marTop w:val="0"/>
          <w:marBottom w:val="0"/>
          <w:divBdr>
            <w:top w:val="none" w:sz="0" w:space="0" w:color="auto"/>
            <w:left w:val="none" w:sz="0" w:space="0" w:color="auto"/>
            <w:bottom w:val="none" w:sz="0" w:space="0" w:color="auto"/>
            <w:right w:val="none" w:sz="0" w:space="0" w:color="auto"/>
          </w:divBdr>
        </w:div>
        <w:div w:id="19860628">
          <w:marLeft w:val="0"/>
          <w:marRight w:val="0"/>
          <w:marTop w:val="0"/>
          <w:marBottom w:val="0"/>
          <w:divBdr>
            <w:top w:val="none" w:sz="0" w:space="0" w:color="auto"/>
            <w:left w:val="none" w:sz="0" w:space="0" w:color="auto"/>
            <w:bottom w:val="none" w:sz="0" w:space="0" w:color="auto"/>
            <w:right w:val="none" w:sz="0" w:space="0" w:color="auto"/>
          </w:divBdr>
        </w:div>
        <w:div w:id="444468549">
          <w:marLeft w:val="0"/>
          <w:marRight w:val="0"/>
          <w:marTop w:val="0"/>
          <w:marBottom w:val="0"/>
          <w:divBdr>
            <w:top w:val="none" w:sz="0" w:space="0" w:color="auto"/>
            <w:left w:val="none" w:sz="0" w:space="0" w:color="auto"/>
            <w:bottom w:val="none" w:sz="0" w:space="0" w:color="auto"/>
            <w:right w:val="none" w:sz="0" w:space="0" w:color="auto"/>
          </w:divBdr>
        </w:div>
        <w:div w:id="622737293">
          <w:marLeft w:val="0"/>
          <w:marRight w:val="0"/>
          <w:marTop w:val="0"/>
          <w:marBottom w:val="0"/>
          <w:divBdr>
            <w:top w:val="none" w:sz="0" w:space="0" w:color="auto"/>
            <w:left w:val="none" w:sz="0" w:space="0" w:color="auto"/>
            <w:bottom w:val="none" w:sz="0" w:space="0" w:color="auto"/>
            <w:right w:val="none" w:sz="0" w:space="0" w:color="auto"/>
          </w:divBdr>
        </w:div>
        <w:div w:id="1118791296">
          <w:marLeft w:val="0"/>
          <w:marRight w:val="0"/>
          <w:marTop w:val="0"/>
          <w:marBottom w:val="0"/>
          <w:divBdr>
            <w:top w:val="none" w:sz="0" w:space="0" w:color="auto"/>
            <w:left w:val="none" w:sz="0" w:space="0" w:color="auto"/>
            <w:bottom w:val="none" w:sz="0" w:space="0" w:color="auto"/>
            <w:right w:val="none" w:sz="0" w:space="0" w:color="auto"/>
          </w:divBdr>
        </w:div>
        <w:div w:id="1931505514">
          <w:marLeft w:val="0"/>
          <w:marRight w:val="0"/>
          <w:marTop w:val="0"/>
          <w:marBottom w:val="0"/>
          <w:divBdr>
            <w:top w:val="none" w:sz="0" w:space="0" w:color="auto"/>
            <w:left w:val="none" w:sz="0" w:space="0" w:color="auto"/>
            <w:bottom w:val="none" w:sz="0" w:space="0" w:color="auto"/>
            <w:right w:val="none" w:sz="0" w:space="0" w:color="auto"/>
          </w:divBdr>
        </w:div>
        <w:div w:id="1740398394">
          <w:marLeft w:val="0"/>
          <w:marRight w:val="0"/>
          <w:marTop w:val="0"/>
          <w:marBottom w:val="0"/>
          <w:divBdr>
            <w:top w:val="none" w:sz="0" w:space="0" w:color="auto"/>
            <w:left w:val="none" w:sz="0" w:space="0" w:color="auto"/>
            <w:bottom w:val="none" w:sz="0" w:space="0" w:color="auto"/>
            <w:right w:val="none" w:sz="0" w:space="0" w:color="auto"/>
          </w:divBdr>
        </w:div>
        <w:div w:id="1175417132">
          <w:marLeft w:val="0"/>
          <w:marRight w:val="0"/>
          <w:marTop w:val="0"/>
          <w:marBottom w:val="0"/>
          <w:divBdr>
            <w:top w:val="none" w:sz="0" w:space="0" w:color="auto"/>
            <w:left w:val="none" w:sz="0" w:space="0" w:color="auto"/>
            <w:bottom w:val="none" w:sz="0" w:space="0" w:color="auto"/>
            <w:right w:val="none" w:sz="0" w:space="0" w:color="auto"/>
          </w:divBdr>
        </w:div>
        <w:div w:id="1535770862">
          <w:marLeft w:val="0"/>
          <w:marRight w:val="0"/>
          <w:marTop w:val="0"/>
          <w:marBottom w:val="0"/>
          <w:divBdr>
            <w:top w:val="none" w:sz="0" w:space="0" w:color="auto"/>
            <w:left w:val="none" w:sz="0" w:space="0" w:color="auto"/>
            <w:bottom w:val="none" w:sz="0" w:space="0" w:color="auto"/>
            <w:right w:val="none" w:sz="0" w:space="0" w:color="auto"/>
          </w:divBdr>
        </w:div>
        <w:div w:id="793988685">
          <w:marLeft w:val="0"/>
          <w:marRight w:val="0"/>
          <w:marTop w:val="0"/>
          <w:marBottom w:val="0"/>
          <w:divBdr>
            <w:top w:val="none" w:sz="0" w:space="0" w:color="auto"/>
            <w:left w:val="none" w:sz="0" w:space="0" w:color="auto"/>
            <w:bottom w:val="none" w:sz="0" w:space="0" w:color="auto"/>
            <w:right w:val="none" w:sz="0" w:space="0" w:color="auto"/>
          </w:divBdr>
        </w:div>
        <w:div w:id="62797807">
          <w:marLeft w:val="0"/>
          <w:marRight w:val="0"/>
          <w:marTop w:val="0"/>
          <w:marBottom w:val="0"/>
          <w:divBdr>
            <w:top w:val="none" w:sz="0" w:space="0" w:color="auto"/>
            <w:left w:val="none" w:sz="0" w:space="0" w:color="auto"/>
            <w:bottom w:val="none" w:sz="0" w:space="0" w:color="auto"/>
            <w:right w:val="none" w:sz="0" w:space="0" w:color="auto"/>
          </w:divBdr>
        </w:div>
        <w:div w:id="1597445334">
          <w:marLeft w:val="0"/>
          <w:marRight w:val="0"/>
          <w:marTop w:val="0"/>
          <w:marBottom w:val="0"/>
          <w:divBdr>
            <w:top w:val="none" w:sz="0" w:space="0" w:color="auto"/>
            <w:left w:val="none" w:sz="0" w:space="0" w:color="auto"/>
            <w:bottom w:val="none" w:sz="0" w:space="0" w:color="auto"/>
            <w:right w:val="none" w:sz="0" w:space="0" w:color="auto"/>
          </w:divBdr>
        </w:div>
        <w:div w:id="1801536468">
          <w:marLeft w:val="0"/>
          <w:marRight w:val="0"/>
          <w:marTop w:val="0"/>
          <w:marBottom w:val="0"/>
          <w:divBdr>
            <w:top w:val="none" w:sz="0" w:space="0" w:color="auto"/>
            <w:left w:val="none" w:sz="0" w:space="0" w:color="auto"/>
            <w:bottom w:val="none" w:sz="0" w:space="0" w:color="auto"/>
            <w:right w:val="none" w:sz="0" w:space="0" w:color="auto"/>
          </w:divBdr>
        </w:div>
        <w:div w:id="803933522">
          <w:marLeft w:val="0"/>
          <w:marRight w:val="0"/>
          <w:marTop w:val="0"/>
          <w:marBottom w:val="0"/>
          <w:divBdr>
            <w:top w:val="none" w:sz="0" w:space="0" w:color="auto"/>
            <w:left w:val="none" w:sz="0" w:space="0" w:color="auto"/>
            <w:bottom w:val="none" w:sz="0" w:space="0" w:color="auto"/>
            <w:right w:val="none" w:sz="0" w:space="0" w:color="auto"/>
          </w:divBdr>
        </w:div>
        <w:div w:id="429353066">
          <w:marLeft w:val="0"/>
          <w:marRight w:val="0"/>
          <w:marTop w:val="0"/>
          <w:marBottom w:val="0"/>
          <w:divBdr>
            <w:top w:val="none" w:sz="0" w:space="0" w:color="auto"/>
            <w:left w:val="none" w:sz="0" w:space="0" w:color="auto"/>
            <w:bottom w:val="none" w:sz="0" w:space="0" w:color="auto"/>
            <w:right w:val="none" w:sz="0" w:space="0" w:color="auto"/>
          </w:divBdr>
        </w:div>
        <w:div w:id="1609775280">
          <w:marLeft w:val="0"/>
          <w:marRight w:val="0"/>
          <w:marTop w:val="0"/>
          <w:marBottom w:val="0"/>
          <w:divBdr>
            <w:top w:val="none" w:sz="0" w:space="0" w:color="auto"/>
            <w:left w:val="none" w:sz="0" w:space="0" w:color="auto"/>
            <w:bottom w:val="none" w:sz="0" w:space="0" w:color="auto"/>
            <w:right w:val="none" w:sz="0" w:space="0" w:color="auto"/>
          </w:divBdr>
        </w:div>
        <w:div w:id="1143083262">
          <w:marLeft w:val="0"/>
          <w:marRight w:val="0"/>
          <w:marTop w:val="0"/>
          <w:marBottom w:val="0"/>
          <w:divBdr>
            <w:top w:val="none" w:sz="0" w:space="0" w:color="auto"/>
            <w:left w:val="none" w:sz="0" w:space="0" w:color="auto"/>
            <w:bottom w:val="none" w:sz="0" w:space="0" w:color="auto"/>
            <w:right w:val="none" w:sz="0" w:space="0" w:color="auto"/>
          </w:divBdr>
        </w:div>
        <w:div w:id="1716272399">
          <w:marLeft w:val="0"/>
          <w:marRight w:val="0"/>
          <w:marTop w:val="0"/>
          <w:marBottom w:val="0"/>
          <w:divBdr>
            <w:top w:val="none" w:sz="0" w:space="0" w:color="auto"/>
            <w:left w:val="none" w:sz="0" w:space="0" w:color="auto"/>
            <w:bottom w:val="none" w:sz="0" w:space="0" w:color="auto"/>
            <w:right w:val="none" w:sz="0" w:space="0" w:color="auto"/>
          </w:divBdr>
        </w:div>
        <w:div w:id="38212637">
          <w:marLeft w:val="0"/>
          <w:marRight w:val="0"/>
          <w:marTop w:val="0"/>
          <w:marBottom w:val="0"/>
          <w:divBdr>
            <w:top w:val="none" w:sz="0" w:space="0" w:color="auto"/>
            <w:left w:val="none" w:sz="0" w:space="0" w:color="auto"/>
            <w:bottom w:val="none" w:sz="0" w:space="0" w:color="auto"/>
            <w:right w:val="none" w:sz="0" w:space="0" w:color="auto"/>
          </w:divBdr>
        </w:div>
        <w:div w:id="850527801">
          <w:marLeft w:val="0"/>
          <w:marRight w:val="0"/>
          <w:marTop w:val="0"/>
          <w:marBottom w:val="0"/>
          <w:divBdr>
            <w:top w:val="none" w:sz="0" w:space="0" w:color="auto"/>
            <w:left w:val="none" w:sz="0" w:space="0" w:color="auto"/>
            <w:bottom w:val="none" w:sz="0" w:space="0" w:color="auto"/>
            <w:right w:val="none" w:sz="0" w:space="0" w:color="auto"/>
          </w:divBdr>
        </w:div>
        <w:div w:id="1229029031">
          <w:marLeft w:val="0"/>
          <w:marRight w:val="0"/>
          <w:marTop w:val="0"/>
          <w:marBottom w:val="0"/>
          <w:divBdr>
            <w:top w:val="none" w:sz="0" w:space="0" w:color="auto"/>
            <w:left w:val="none" w:sz="0" w:space="0" w:color="auto"/>
            <w:bottom w:val="none" w:sz="0" w:space="0" w:color="auto"/>
            <w:right w:val="none" w:sz="0" w:space="0" w:color="auto"/>
          </w:divBdr>
        </w:div>
        <w:div w:id="1872064846">
          <w:marLeft w:val="0"/>
          <w:marRight w:val="0"/>
          <w:marTop w:val="0"/>
          <w:marBottom w:val="0"/>
          <w:divBdr>
            <w:top w:val="none" w:sz="0" w:space="0" w:color="auto"/>
            <w:left w:val="none" w:sz="0" w:space="0" w:color="auto"/>
            <w:bottom w:val="none" w:sz="0" w:space="0" w:color="auto"/>
            <w:right w:val="none" w:sz="0" w:space="0" w:color="auto"/>
          </w:divBdr>
        </w:div>
        <w:div w:id="1926263905">
          <w:marLeft w:val="0"/>
          <w:marRight w:val="0"/>
          <w:marTop w:val="0"/>
          <w:marBottom w:val="0"/>
          <w:divBdr>
            <w:top w:val="none" w:sz="0" w:space="0" w:color="auto"/>
            <w:left w:val="none" w:sz="0" w:space="0" w:color="auto"/>
            <w:bottom w:val="none" w:sz="0" w:space="0" w:color="auto"/>
            <w:right w:val="none" w:sz="0" w:space="0" w:color="auto"/>
          </w:divBdr>
        </w:div>
      </w:divsChild>
    </w:div>
    <w:div w:id="1609239891">
      <w:bodyDiv w:val="1"/>
      <w:marLeft w:val="0"/>
      <w:marRight w:val="0"/>
      <w:marTop w:val="0"/>
      <w:marBottom w:val="0"/>
      <w:divBdr>
        <w:top w:val="none" w:sz="0" w:space="0" w:color="auto"/>
        <w:left w:val="none" w:sz="0" w:space="0" w:color="auto"/>
        <w:bottom w:val="none" w:sz="0" w:space="0" w:color="auto"/>
        <w:right w:val="none" w:sz="0" w:space="0" w:color="auto"/>
      </w:divBdr>
      <w:divsChild>
        <w:div w:id="2083795614">
          <w:marLeft w:val="0"/>
          <w:marRight w:val="0"/>
          <w:marTop w:val="0"/>
          <w:marBottom w:val="0"/>
          <w:divBdr>
            <w:top w:val="none" w:sz="0" w:space="0" w:color="auto"/>
            <w:left w:val="none" w:sz="0" w:space="0" w:color="auto"/>
            <w:bottom w:val="none" w:sz="0" w:space="0" w:color="auto"/>
            <w:right w:val="none" w:sz="0" w:space="0" w:color="auto"/>
          </w:divBdr>
        </w:div>
        <w:div w:id="1537233561">
          <w:marLeft w:val="0"/>
          <w:marRight w:val="0"/>
          <w:marTop w:val="0"/>
          <w:marBottom w:val="0"/>
          <w:divBdr>
            <w:top w:val="none" w:sz="0" w:space="0" w:color="auto"/>
            <w:left w:val="none" w:sz="0" w:space="0" w:color="auto"/>
            <w:bottom w:val="none" w:sz="0" w:space="0" w:color="auto"/>
            <w:right w:val="none" w:sz="0" w:space="0" w:color="auto"/>
          </w:divBdr>
        </w:div>
        <w:div w:id="1717661816">
          <w:marLeft w:val="0"/>
          <w:marRight w:val="0"/>
          <w:marTop w:val="0"/>
          <w:marBottom w:val="0"/>
          <w:divBdr>
            <w:top w:val="none" w:sz="0" w:space="0" w:color="auto"/>
            <w:left w:val="none" w:sz="0" w:space="0" w:color="auto"/>
            <w:bottom w:val="none" w:sz="0" w:space="0" w:color="auto"/>
            <w:right w:val="none" w:sz="0" w:space="0" w:color="auto"/>
          </w:divBdr>
        </w:div>
      </w:divsChild>
    </w:div>
    <w:div w:id="1727143291">
      <w:bodyDiv w:val="1"/>
      <w:marLeft w:val="0"/>
      <w:marRight w:val="0"/>
      <w:marTop w:val="0"/>
      <w:marBottom w:val="0"/>
      <w:divBdr>
        <w:top w:val="none" w:sz="0" w:space="0" w:color="auto"/>
        <w:left w:val="none" w:sz="0" w:space="0" w:color="auto"/>
        <w:bottom w:val="none" w:sz="0" w:space="0" w:color="auto"/>
        <w:right w:val="none" w:sz="0" w:space="0" w:color="auto"/>
      </w:divBdr>
      <w:divsChild>
        <w:div w:id="755589151">
          <w:marLeft w:val="0"/>
          <w:marRight w:val="0"/>
          <w:marTop w:val="0"/>
          <w:marBottom w:val="0"/>
          <w:divBdr>
            <w:top w:val="none" w:sz="0" w:space="0" w:color="auto"/>
            <w:left w:val="none" w:sz="0" w:space="0" w:color="auto"/>
            <w:bottom w:val="none" w:sz="0" w:space="0" w:color="auto"/>
            <w:right w:val="none" w:sz="0" w:space="0" w:color="auto"/>
          </w:divBdr>
        </w:div>
        <w:div w:id="848251165">
          <w:marLeft w:val="0"/>
          <w:marRight w:val="0"/>
          <w:marTop w:val="0"/>
          <w:marBottom w:val="0"/>
          <w:divBdr>
            <w:top w:val="none" w:sz="0" w:space="0" w:color="auto"/>
            <w:left w:val="none" w:sz="0" w:space="0" w:color="auto"/>
            <w:bottom w:val="none" w:sz="0" w:space="0" w:color="auto"/>
            <w:right w:val="none" w:sz="0" w:space="0" w:color="auto"/>
          </w:divBdr>
        </w:div>
        <w:div w:id="2099518192">
          <w:marLeft w:val="0"/>
          <w:marRight w:val="0"/>
          <w:marTop w:val="0"/>
          <w:marBottom w:val="0"/>
          <w:divBdr>
            <w:top w:val="none" w:sz="0" w:space="0" w:color="auto"/>
            <w:left w:val="none" w:sz="0" w:space="0" w:color="auto"/>
            <w:bottom w:val="none" w:sz="0" w:space="0" w:color="auto"/>
            <w:right w:val="none" w:sz="0" w:space="0" w:color="auto"/>
          </w:divBdr>
        </w:div>
      </w:divsChild>
    </w:div>
    <w:div w:id="1875071902">
      <w:bodyDiv w:val="1"/>
      <w:marLeft w:val="0"/>
      <w:marRight w:val="0"/>
      <w:marTop w:val="0"/>
      <w:marBottom w:val="0"/>
      <w:divBdr>
        <w:top w:val="none" w:sz="0" w:space="0" w:color="auto"/>
        <w:left w:val="none" w:sz="0" w:space="0" w:color="auto"/>
        <w:bottom w:val="none" w:sz="0" w:space="0" w:color="auto"/>
        <w:right w:val="none" w:sz="0" w:space="0" w:color="auto"/>
      </w:divBdr>
      <w:divsChild>
        <w:div w:id="1551261981">
          <w:marLeft w:val="0"/>
          <w:marRight w:val="0"/>
          <w:marTop w:val="0"/>
          <w:marBottom w:val="0"/>
          <w:divBdr>
            <w:top w:val="none" w:sz="0" w:space="0" w:color="auto"/>
            <w:left w:val="none" w:sz="0" w:space="0" w:color="auto"/>
            <w:bottom w:val="none" w:sz="0" w:space="0" w:color="auto"/>
            <w:right w:val="none" w:sz="0" w:space="0" w:color="auto"/>
          </w:divBdr>
        </w:div>
        <w:div w:id="1111976243">
          <w:marLeft w:val="0"/>
          <w:marRight w:val="0"/>
          <w:marTop w:val="0"/>
          <w:marBottom w:val="0"/>
          <w:divBdr>
            <w:top w:val="none" w:sz="0" w:space="0" w:color="auto"/>
            <w:left w:val="none" w:sz="0" w:space="0" w:color="auto"/>
            <w:bottom w:val="none" w:sz="0" w:space="0" w:color="auto"/>
            <w:right w:val="none" w:sz="0" w:space="0" w:color="auto"/>
          </w:divBdr>
        </w:div>
        <w:div w:id="2028099645">
          <w:marLeft w:val="0"/>
          <w:marRight w:val="0"/>
          <w:marTop w:val="0"/>
          <w:marBottom w:val="0"/>
          <w:divBdr>
            <w:top w:val="none" w:sz="0" w:space="0" w:color="auto"/>
            <w:left w:val="none" w:sz="0" w:space="0" w:color="auto"/>
            <w:bottom w:val="none" w:sz="0" w:space="0" w:color="auto"/>
            <w:right w:val="none" w:sz="0" w:space="0" w:color="auto"/>
          </w:divBdr>
        </w:div>
        <w:div w:id="1290474438">
          <w:marLeft w:val="0"/>
          <w:marRight w:val="0"/>
          <w:marTop w:val="0"/>
          <w:marBottom w:val="0"/>
          <w:divBdr>
            <w:top w:val="none" w:sz="0" w:space="0" w:color="auto"/>
            <w:left w:val="none" w:sz="0" w:space="0" w:color="auto"/>
            <w:bottom w:val="none" w:sz="0" w:space="0" w:color="auto"/>
            <w:right w:val="none" w:sz="0" w:space="0" w:color="auto"/>
          </w:divBdr>
        </w:div>
        <w:div w:id="820579892">
          <w:marLeft w:val="0"/>
          <w:marRight w:val="0"/>
          <w:marTop w:val="0"/>
          <w:marBottom w:val="0"/>
          <w:divBdr>
            <w:top w:val="none" w:sz="0" w:space="0" w:color="auto"/>
            <w:left w:val="none" w:sz="0" w:space="0" w:color="auto"/>
            <w:bottom w:val="none" w:sz="0" w:space="0" w:color="auto"/>
            <w:right w:val="none" w:sz="0" w:space="0" w:color="auto"/>
          </w:divBdr>
        </w:div>
        <w:div w:id="1605571127">
          <w:marLeft w:val="0"/>
          <w:marRight w:val="0"/>
          <w:marTop w:val="0"/>
          <w:marBottom w:val="0"/>
          <w:divBdr>
            <w:top w:val="none" w:sz="0" w:space="0" w:color="auto"/>
            <w:left w:val="none" w:sz="0" w:space="0" w:color="auto"/>
            <w:bottom w:val="none" w:sz="0" w:space="0" w:color="auto"/>
            <w:right w:val="none" w:sz="0" w:space="0" w:color="auto"/>
          </w:divBdr>
        </w:div>
        <w:div w:id="1705253184">
          <w:marLeft w:val="0"/>
          <w:marRight w:val="0"/>
          <w:marTop w:val="0"/>
          <w:marBottom w:val="0"/>
          <w:divBdr>
            <w:top w:val="none" w:sz="0" w:space="0" w:color="auto"/>
            <w:left w:val="none" w:sz="0" w:space="0" w:color="auto"/>
            <w:bottom w:val="none" w:sz="0" w:space="0" w:color="auto"/>
            <w:right w:val="none" w:sz="0" w:space="0" w:color="auto"/>
          </w:divBdr>
        </w:div>
        <w:div w:id="1071080167">
          <w:marLeft w:val="0"/>
          <w:marRight w:val="0"/>
          <w:marTop w:val="0"/>
          <w:marBottom w:val="0"/>
          <w:divBdr>
            <w:top w:val="none" w:sz="0" w:space="0" w:color="auto"/>
            <w:left w:val="none" w:sz="0" w:space="0" w:color="auto"/>
            <w:bottom w:val="none" w:sz="0" w:space="0" w:color="auto"/>
            <w:right w:val="none" w:sz="0" w:space="0" w:color="auto"/>
          </w:divBdr>
        </w:div>
      </w:divsChild>
    </w:div>
    <w:div w:id="2087070935">
      <w:bodyDiv w:val="1"/>
      <w:marLeft w:val="0"/>
      <w:marRight w:val="0"/>
      <w:marTop w:val="0"/>
      <w:marBottom w:val="0"/>
      <w:divBdr>
        <w:top w:val="none" w:sz="0" w:space="0" w:color="auto"/>
        <w:left w:val="none" w:sz="0" w:space="0" w:color="auto"/>
        <w:bottom w:val="none" w:sz="0" w:space="0" w:color="auto"/>
        <w:right w:val="none" w:sz="0" w:space="0" w:color="auto"/>
      </w:divBdr>
      <w:divsChild>
        <w:div w:id="1630815351">
          <w:marLeft w:val="0"/>
          <w:marRight w:val="0"/>
          <w:marTop w:val="0"/>
          <w:marBottom w:val="0"/>
          <w:divBdr>
            <w:top w:val="none" w:sz="0" w:space="0" w:color="auto"/>
            <w:left w:val="none" w:sz="0" w:space="0" w:color="auto"/>
            <w:bottom w:val="none" w:sz="0" w:space="0" w:color="auto"/>
            <w:right w:val="none" w:sz="0" w:space="0" w:color="auto"/>
          </w:divBdr>
        </w:div>
        <w:div w:id="341278520">
          <w:marLeft w:val="0"/>
          <w:marRight w:val="0"/>
          <w:marTop w:val="0"/>
          <w:marBottom w:val="0"/>
          <w:divBdr>
            <w:top w:val="none" w:sz="0" w:space="0" w:color="auto"/>
            <w:left w:val="none" w:sz="0" w:space="0" w:color="auto"/>
            <w:bottom w:val="none" w:sz="0" w:space="0" w:color="auto"/>
            <w:right w:val="none" w:sz="0" w:space="0" w:color="auto"/>
          </w:divBdr>
        </w:div>
        <w:div w:id="1065840853">
          <w:marLeft w:val="0"/>
          <w:marRight w:val="0"/>
          <w:marTop w:val="0"/>
          <w:marBottom w:val="0"/>
          <w:divBdr>
            <w:top w:val="none" w:sz="0" w:space="0" w:color="auto"/>
            <w:left w:val="none" w:sz="0" w:space="0" w:color="auto"/>
            <w:bottom w:val="none" w:sz="0" w:space="0" w:color="auto"/>
            <w:right w:val="none" w:sz="0" w:space="0" w:color="auto"/>
          </w:divBdr>
        </w:div>
        <w:div w:id="1400326726">
          <w:marLeft w:val="0"/>
          <w:marRight w:val="0"/>
          <w:marTop w:val="0"/>
          <w:marBottom w:val="0"/>
          <w:divBdr>
            <w:top w:val="none" w:sz="0" w:space="0" w:color="auto"/>
            <w:left w:val="none" w:sz="0" w:space="0" w:color="auto"/>
            <w:bottom w:val="none" w:sz="0" w:space="0" w:color="auto"/>
            <w:right w:val="none" w:sz="0" w:space="0" w:color="auto"/>
          </w:divBdr>
        </w:div>
        <w:div w:id="1971476542">
          <w:marLeft w:val="0"/>
          <w:marRight w:val="0"/>
          <w:marTop w:val="0"/>
          <w:marBottom w:val="0"/>
          <w:divBdr>
            <w:top w:val="none" w:sz="0" w:space="0" w:color="auto"/>
            <w:left w:val="none" w:sz="0" w:space="0" w:color="auto"/>
            <w:bottom w:val="none" w:sz="0" w:space="0" w:color="auto"/>
            <w:right w:val="none" w:sz="0" w:space="0" w:color="auto"/>
          </w:divBdr>
        </w:div>
        <w:div w:id="1896161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605</TotalTime>
  <Pages>4</Pages>
  <Words>297</Words>
  <Characters>1697</Characters>
  <Application>Microsoft Office Word</Application>
  <DocSecurity>0</DocSecurity>
  <Lines>14</Lines>
  <Paragraphs>3</Paragraphs>
  <ScaleCrop>false</ScaleCrop>
  <Company>微软中国</Company>
  <LinksUpToDate>false</LinksUpToDate>
  <CharactersWithSpaces>1991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2017-09-22T11:11:00Z</dcterms:created>
  <dcterms:modified xsi:type="dcterms:W3CDTF">2017-09-24T14:08:00Z</dcterms:modified>
</cp:coreProperties>
</file>