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b/>
          <w:bCs/>
          <w:color w:val="1F4E79"/>
          <w:sz w:val="44"/>
          <w:szCs w:val="44"/>
        </w:rPr>
        <w:t>Anhang 2: Auszug Pflichtenheft</w:t>
      </w:r>
    </w:p>
    <w:p>
      <w:pPr>
        <w:pStyle w:val="Normal"/>
        <w:spacing w:before="0" w:after="300"/>
        <w:jc w:val="center"/>
        <w:rPr/>
      </w:pPr>
      <w:r>
        <w:rPr>
          <w:rFonts w:eastAsia="Arial" w:cs="Arial" w:ascii="Arial" w:hAnsi="Arial"/>
          <w:color w:val="2E75B6"/>
          <w:sz w:val="24"/>
          <w:szCs w:val="24"/>
        </w:rPr>
        <w:t>Antrags- und Genehmigungsanwendung im MIBS-Virtualdesk</w:t>
      </w:r>
    </w:p>
    <w:tbl>
      <w:tblPr>
        <w:tblW w:w="89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800"/>
        <w:gridCol w:w="6160"/>
      </w:tblGrid>
      <w:tr>
        <w:trPr/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Auftraggeber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MIBS AG – Fachbereich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Auftragnehmer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Yannick Spangel</w:t>
            </w:r>
            <w:r>
              <w:rPr>
                <w:rFonts w:eastAsia="Arial" w:cs="Arial" w:ascii="Arial" w:hAnsi="Arial"/>
                <w:sz w:val="18"/>
                <w:szCs w:val="18"/>
              </w:rPr>
              <w:t xml:space="preserve"> (Auszubildender, Fachinformatik AE)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Technologie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SAP RAP, SAP CDS, SAP UI5 / Fiori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Zielplattform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MIBS-Virtualdesk (SAP-basiert)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Dokumentversion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1.0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Allgemeine Vorgaben &amp; Architektur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 w:ascii="Arial" w:hAnsi="Arial"/>
          <w:sz w:val="20"/>
          <w:szCs w:val="20"/>
        </w:rPr>
        <w:t>Die Anwendung wird als native SAP-Eigenentwicklung auf Basis des SAP RESTful Application Programming Models (RAP) umgesetzt und in den bestehenden MIBS-Virtualdesk integriert.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0"/>
          <w:szCs w:val="20"/>
        </w:rPr>
        <w:t>Der OData-V4-Service wird automatisch aus dem RAP-Framework generiert und stellt die Daten für das Frontend bereit.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0"/>
          <w:szCs w:val="20"/>
        </w:rPr>
        <w:t>Das bestehende SAP-Datenmodell der MIBS AG wird als Grundlage verwendet und um die benötigten Entitäten erweitert.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0"/>
          <w:szCs w:val="20"/>
        </w:rPr>
        <w:t>Bei allen Oberflächenelementen wird sich an den SAP Fiori Design Guidelines orientiert, um eine konsistente Integration in den MIBS-Virtualdesk zu gewährleisten.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Backend-Logik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0"/>
          <w:szCs w:val="20"/>
        </w:rPr>
        <w:t>Das Datenmodell wird über SAP CDS Table Entities abgebildet und umfasst Entitäten für Anträge, Antragskategorien, Kostenpositionen sowie Beantragungsgruppen und Genehmigungsgruppen.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0"/>
          <w:szCs w:val="20"/>
        </w:rPr>
        <w:t>Die Programmlogik wird über RAP Behavior Definitions beschrieben und umfasst CRUD-Operationen, serverseitige Validierungen sowie eigene Actions für den Genehmigungsprozess.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0"/>
          <w:szCs w:val="20"/>
        </w:rPr>
        <w:t>Das Berechtigungskonzept wird über Business Configuration Maintenance Objekte umgesetzt, die durch den Fachbereich eigenständig gepflegt werden können.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Benutzeroberfläche (Frontend)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0"/>
          <w:szCs w:val="20"/>
        </w:rPr>
        <w:t>Es wird eine Listenansicht implementiert, die alle Anträge mit aktuellem Status darstellt und als SAP Fiori Elements Extension realisiert wird.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0"/>
          <w:szCs w:val="20"/>
        </w:rPr>
        <w:t>Für die Antragsstellung wird ein mehrstufiger Assistent (Wizard) entwickelt, der folgende Funktionen ermöglicht:</w:t>
      </w:r>
    </w:p>
    <w:p>
      <w:pPr>
        <w:pStyle w:val="ListParagraph"/>
        <w:numPr>
          <w:ilvl w:val="0"/>
          <w:numId w:val="5"/>
        </w:numPr>
        <w:spacing w:before="30" w:after="30"/>
        <w:rPr/>
      </w:pPr>
      <w:r>
        <w:rPr>
          <w:rFonts w:eastAsia="Arial" w:cs="Arial" w:ascii="Arial" w:hAnsi="Arial"/>
          <w:sz w:val="20"/>
          <w:szCs w:val="20"/>
        </w:rPr>
        <w:t>Geführter, schrittweiser Antragsprozess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 w:ascii="Arial" w:hAnsi="Arial"/>
          <w:sz w:val="20"/>
          <w:szCs w:val="20"/>
        </w:rPr>
        <w:t>Dynamische Anpassung an die gewählte Antragskategorie</w:t>
      </w:r>
    </w:p>
    <w:p>
      <w:pPr>
        <w:pStyle w:val="ListParagraph"/>
        <w:numPr>
          <w:ilvl w:val="0"/>
          <w:numId w:val="2"/>
        </w:numPr>
        <w:spacing w:before="30" w:after="30"/>
        <w:rPr/>
      </w:pPr>
      <w:r>
        <w:rPr>
          <w:rFonts w:eastAsia="Arial" w:cs="Arial" w:ascii="Arial" w:hAnsi="Arial"/>
          <w:sz w:val="20"/>
          <w:szCs w:val="20"/>
        </w:rPr>
        <w:t>Einblendung eines zusätzlichen Kostenschritts bei kostenrelevanten Kategorien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Sicherheit &amp; Berechtigungen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0"/>
          <w:szCs w:val="20"/>
        </w:rPr>
        <w:t>Der Zugriff auf die Anwendung ist ausschließlich für berechtigte Mitarbeitergruppen möglich.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0"/>
          <w:szCs w:val="20"/>
        </w:rPr>
        <w:t>Genehmigungsaktionen sind nur für Benutzer mit entsprechender Genehmigungsberechtigung ausführbar.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0"/>
          <w:szCs w:val="20"/>
        </w:rPr>
        <w:t>Validierungen werden serverseitig im Backend durchgeführt, um die Datenintegrität sicherzustellen.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Test- und Entwicklungsumgebung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0"/>
          <w:szCs w:val="20"/>
        </w:rPr>
        <w:t>Die Entwicklung erfolgt auf dem bestehenden SAP-Entwicklungssystem der MIBS AG.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0"/>
          <w:szCs w:val="20"/>
        </w:rPr>
        <w:t>Nach interner Testdurchführung wird die Anwendung durch den Fachbereich auf dem Entwicklungssystem abgenommen und anschließend in das Produktivsystem transportiert.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0"/>
          <w:szCs w:val="20"/>
        </w:rPr>
        <w:t>Es wird eine Testmatrix für alle funktionalen Anforderungen erstellt, die an den Softwarequalitätsmerkmalen der ISO 25010 ausgerichtet ist.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pBdr>
          <w:bottom w:val="single" w:sz="4" w:space="1" w:color="2E75B6"/>
        </w:pBdr>
        <w:spacing w:before="280" w:after="10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Dokumentation und Übergabe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0"/>
          <w:szCs w:val="20"/>
        </w:rPr>
        <w:t>Die Anwendung wird durch eine technische Dokumentation ergänzt, die als Grundlage für künftige Weiterentwicklungen dient.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0"/>
          <w:szCs w:val="20"/>
        </w:rPr>
        <w:t>Bei der Übergabe werden alle Funktionen der Anwendung gemeinsam mit dem Fachbereich durchgespielt und abgenommen.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Free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Free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LibreOffice/26.2.3.2$Linux_X86_64 LibreOffice_project/620$Build-2</Application>
  <AppVersion>15.0000</AppVersion>
  <Pages>2</Pages>
  <Words>356</Words>
  <Characters>2562</Characters>
  <CharactersWithSpaces>2861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2026-05-04T21:40:05Z</dcterms:created>
  <dc:creator>Un-named</dc:creator>
  <dc:description/>
  <dc:language>de-DE</dc:language>
  <cp:lastModifiedBy/>
  <dcterms:modified xsi:type="dcterms:W3CDTF">2026-05-05T00:03:11Z</dcterms:modified>
  <cp:revision>2</cp:revision>
  <dc:subject/>
  <dc:title/>
</cp:coreProperties>
</file>