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ANEXO II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AÑO LECTIVO: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ASIGNATURA: LENGUAJES FORMALES               CÓD. DE MATERIA: 07035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CARRERA: LICENCIATURA EN INFORMÁTICA     CÓD. DE CARRERA: 288</w:t>
            </w:r>
          </w:p>
        </w:tc>
      </w:tr>
    </w:tbl>
    <w:p w:rsidR="00000000" w:rsidDel="00000000" w:rsidP="00000000" w:rsidRDefault="00000000" w:rsidRPr="00000000" w14:paraId="00000009">
      <w:pPr>
        <w:tabs>
          <w:tab w:val="left" w:pos="6975"/>
        </w:tabs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6975"/>
        </w:tabs>
        <w:spacing w:line="360" w:lineRule="auto"/>
        <w:ind w:left="-284" w:firstLine="0"/>
        <w:jc w:val="both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CUERPO DOCENTE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6975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Responsable: MG. PANDOLFO, Pablo / Departamento de Informática</w:t>
      </w:r>
    </w:p>
    <w:p w:rsidR="00000000" w:rsidDel="00000000" w:rsidP="00000000" w:rsidRDefault="00000000" w:rsidRPr="00000000" w14:paraId="0000000C">
      <w:pPr>
        <w:tabs>
          <w:tab w:val="left" w:pos="6975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Profesor/es: LIC. CUAGLIARELLI, Silvia / Departamento de Informática</w:t>
      </w:r>
    </w:p>
    <w:p w:rsidR="00000000" w:rsidDel="00000000" w:rsidP="00000000" w:rsidRDefault="00000000" w:rsidRPr="00000000" w14:paraId="0000000D">
      <w:pPr>
        <w:tabs>
          <w:tab w:val="left" w:pos="6975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Auxiliares:</w:t>
      </w:r>
    </w:p>
    <w:p w:rsidR="00000000" w:rsidDel="00000000" w:rsidP="00000000" w:rsidRDefault="00000000" w:rsidRPr="00000000" w14:paraId="0000000E">
      <w:pPr>
        <w:tabs>
          <w:tab w:val="left" w:pos="6975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Ayudantes: SR. RECHIMON, Pablo / Departamento de Informática.</w:t>
      </w:r>
    </w:p>
    <w:p w:rsidR="00000000" w:rsidDel="00000000" w:rsidP="00000000" w:rsidRDefault="00000000" w:rsidRPr="00000000" w14:paraId="0000000F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1373"/>
        </w:tabs>
        <w:spacing w:after="0" w:line="360" w:lineRule="auto"/>
        <w:ind w:left="-567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373"/>
        </w:tabs>
        <w:spacing w:after="0" w:line="360" w:lineRule="auto"/>
        <w:ind w:left="-567" w:firstLine="28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13- CALENDARIZACIÓN DE LA PROPUESTA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(expresar en semanas).</w:t>
      </w:r>
    </w:p>
    <w:p w:rsidR="00000000" w:rsidDel="00000000" w:rsidP="00000000" w:rsidRDefault="00000000" w:rsidRPr="00000000" w14:paraId="00000012">
      <w:pPr>
        <w:tabs>
          <w:tab w:val="left" w:pos="1373"/>
        </w:tabs>
        <w:spacing w:line="360" w:lineRule="auto"/>
        <w:ind w:left="-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Nº1: Presentación de la materia. Lenguajes Formales. Clasificación de Chomsky.</w:t>
      </w:r>
    </w:p>
    <w:p w:rsidR="00000000" w:rsidDel="00000000" w:rsidP="00000000" w:rsidRDefault="00000000" w:rsidRPr="00000000" w14:paraId="00000014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Nº2: Gramáticas Formales. Gramáticas Regulares. Expresiones Regulares.</w:t>
      </w:r>
    </w:p>
    <w:p w:rsidR="00000000" w:rsidDel="00000000" w:rsidP="00000000" w:rsidRDefault="00000000" w:rsidRPr="00000000" w14:paraId="00000015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Nº3: Autómatas Finitos.</w:t>
      </w:r>
    </w:p>
    <w:p w:rsidR="00000000" w:rsidDel="00000000" w:rsidP="00000000" w:rsidRDefault="00000000" w:rsidRPr="00000000" w14:paraId="00000016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Nº4: Algoritmos con Autómatas Finitos. Lema de pumping para LR.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Entrega TP 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Nº5: Repaso general. Resolución de Ejercicios.</w:t>
      </w:r>
    </w:p>
    <w:p w:rsidR="00000000" w:rsidDel="00000000" w:rsidP="00000000" w:rsidRDefault="00000000" w:rsidRPr="00000000" w14:paraId="00000018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Nº6: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Primer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Parcial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Nº7: Lenguajes Incontextuales. Gramáticas Independientes de Contexto. Formas Normales (FNC, FNG y FNB).</w:t>
      </w:r>
    </w:p>
    <w:p w:rsidR="00000000" w:rsidDel="00000000" w:rsidP="00000000" w:rsidRDefault="00000000" w:rsidRPr="00000000" w14:paraId="0000001A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Nº8: Autómatas a Pila. Lema de pumping para LIC.</w:t>
      </w:r>
    </w:p>
    <w:p w:rsidR="00000000" w:rsidDel="00000000" w:rsidP="00000000" w:rsidRDefault="00000000" w:rsidRPr="00000000" w14:paraId="0000001B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Nº9: Parsers LL(k) y LR(k) con retroceso. Gramáticas LL(1) y Análisis Predictivo</w:t>
      </w:r>
    </w:p>
    <w:p w:rsidR="00000000" w:rsidDel="00000000" w:rsidP="00000000" w:rsidRDefault="00000000" w:rsidRPr="00000000" w14:paraId="0000001C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Nº10: Resolución de ejercicios.</w:t>
      </w:r>
    </w:p>
    <w:p w:rsidR="00000000" w:rsidDel="00000000" w:rsidP="00000000" w:rsidRDefault="00000000" w:rsidRPr="00000000" w14:paraId="0000001D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Nº11: Feriado.</w:t>
      </w:r>
    </w:p>
    <w:p w:rsidR="00000000" w:rsidDel="00000000" w:rsidP="00000000" w:rsidRDefault="00000000" w:rsidRPr="00000000" w14:paraId="0000001E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Nº12: Máquina de Turing.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Entrega TP 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Nº13: Máquina de Turing con variaciones.</w:t>
      </w:r>
    </w:p>
    <w:p w:rsidR="00000000" w:rsidDel="00000000" w:rsidP="00000000" w:rsidRDefault="00000000" w:rsidRPr="00000000" w14:paraId="00000020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Nº14: Repaso general. Resolución de Ejercicios.</w:t>
      </w:r>
    </w:p>
    <w:p w:rsidR="00000000" w:rsidDel="00000000" w:rsidP="00000000" w:rsidRDefault="00000000" w:rsidRPr="00000000" w14:paraId="00000021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Nº15: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Segundo Parcial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Nº16: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Recuperatorio y Recuperatorio TP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Cierre de Cursada.</w:t>
      </w:r>
    </w:p>
    <w:p w:rsidR="00000000" w:rsidDel="00000000" w:rsidP="00000000" w:rsidRDefault="00000000" w:rsidRPr="00000000" w14:paraId="00000023">
      <w:pPr>
        <w:tabs>
          <w:tab w:val="left" w:pos="1373"/>
        </w:tabs>
        <w:spacing w:line="360" w:lineRule="auto"/>
        <w:ind w:left="-567" w:firstLine="0"/>
        <w:jc w:val="both"/>
        <w:rPr>
          <w:rFonts w:ascii="Arial" w:cs="Arial" w:eastAsia="Arial" w:hAnsi="Arial"/>
          <w:sz w:val="24"/>
          <w:szCs w:val="24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pgSz w:h="16839" w:w="11907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012.0" w:type="dxa"/>
        <w:jc w:val="left"/>
        <w:tblInd w:w="55.0" w:type="dxa"/>
        <w:tblLayout w:type="fixed"/>
        <w:tblLook w:val="0400"/>
      </w:tblPr>
      <w:tblGrid>
        <w:gridCol w:w="1434"/>
        <w:gridCol w:w="942"/>
        <w:gridCol w:w="1688"/>
        <w:gridCol w:w="999"/>
        <w:gridCol w:w="215"/>
        <w:gridCol w:w="1394"/>
        <w:gridCol w:w="1200"/>
        <w:gridCol w:w="612"/>
        <w:gridCol w:w="588"/>
        <w:gridCol w:w="1113"/>
        <w:gridCol w:w="87"/>
        <w:gridCol w:w="1047"/>
        <w:gridCol w:w="2693"/>
        <w:tblGridChange w:id="0">
          <w:tblGrid>
            <w:gridCol w:w="1434"/>
            <w:gridCol w:w="942"/>
            <w:gridCol w:w="1688"/>
            <w:gridCol w:w="999"/>
            <w:gridCol w:w="215"/>
            <w:gridCol w:w="1394"/>
            <w:gridCol w:w="1200"/>
            <w:gridCol w:w="612"/>
            <w:gridCol w:w="588"/>
            <w:gridCol w:w="1113"/>
            <w:gridCol w:w="87"/>
            <w:gridCol w:w="1047"/>
            <w:gridCol w:w="2693"/>
          </w:tblGrid>
        </w:tblGridChange>
      </w:tblGrid>
      <w:tr>
        <w:trPr>
          <w:trHeight w:val="315" w:hRule="atLeast"/>
        </w:trPr>
        <w:tc>
          <w:tcPr>
            <w:gridSpan w:val="1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BIBLIOGRAFÍA OBLIGATORIA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Apellido/s Nombre/s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Año Edición 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Título de la Obra 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Capítulo/ Tomo 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Lugar de Edición 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Editorial 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Biblioteca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PMB 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Otro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UNO 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Hopcroft, J.; Motwani, R y Ullman, J.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2007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Teoría de autómatas, lenguajes y computación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Madrid, España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Addison Wesley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Cubero E.;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Moreno M. y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Salomon 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Teoría de autómatas y lenguajes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formales.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Madrid, España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McGraw-Hill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Kelley Dean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1995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Teoría de Autómatas y Lenguajes Formales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UK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Prentice Hall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1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BIBLIOGRAFÍA COMPLEMENTARIA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Apellido/s Nombre/s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Año Edición 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Título de la Obra 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Capítulo/ Tomo 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Lugar de Edición 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Editorial 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Biblioteca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PMB 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Otro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UNO </w:t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Isasi, Martínez y Borrajo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Lenguajes, Gramáticas y Autómatas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Madrid, España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Addison Wesley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Brookshear, J. Glenn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1993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Teoría de la Computación.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Naucalpa, México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Addison Wesley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Aho, Sethi y Ullman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1986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Compiladores: Principios, Técnicas y Herramientas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Wilmington, EE.UU.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Addison Wesley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319.000000000004" w:type="dxa"/>
        <w:jc w:val="left"/>
        <w:tblInd w:w="55.0" w:type="dxa"/>
        <w:tblLayout w:type="fixed"/>
        <w:tblLook w:val="0400"/>
      </w:tblPr>
      <w:tblGrid>
        <w:gridCol w:w="1350"/>
        <w:gridCol w:w="1217"/>
        <w:gridCol w:w="74"/>
        <w:gridCol w:w="1343"/>
        <w:gridCol w:w="50"/>
        <w:gridCol w:w="1368"/>
        <w:gridCol w:w="1159"/>
        <w:gridCol w:w="542"/>
        <w:gridCol w:w="992"/>
        <w:gridCol w:w="142"/>
        <w:gridCol w:w="992"/>
        <w:gridCol w:w="1418"/>
        <w:gridCol w:w="1417"/>
        <w:gridCol w:w="186"/>
        <w:gridCol w:w="1090"/>
        <w:gridCol w:w="249"/>
        <w:gridCol w:w="570"/>
        <w:gridCol w:w="160"/>
        <w:tblGridChange w:id="0">
          <w:tblGrid>
            <w:gridCol w:w="1350"/>
            <w:gridCol w:w="1217"/>
            <w:gridCol w:w="74"/>
            <w:gridCol w:w="1343"/>
            <w:gridCol w:w="50"/>
            <w:gridCol w:w="1368"/>
            <w:gridCol w:w="1159"/>
            <w:gridCol w:w="542"/>
            <w:gridCol w:w="992"/>
            <w:gridCol w:w="142"/>
            <w:gridCol w:w="992"/>
            <w:gridCol w:w="1418"/>
            <w:gridCol w:w="1417"/>
            <w:gridCol w:w="186"/>
            <w:gridCol w:w="1090"/>
            <w:gridCol w:w="249"/>
            <w:gridCol w:w="570"/>
            <w:gridCol w:w="160"/>
          </w:tblGrid>
        </w:tblGridChange>
      </w:tblGrid>
      <w:tr>
        <w:trPr>
          <w:trHeight w:val="300" w:hRule="atLeast"/>
        </w:trPr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ARTÍCULOS DE REVISTAS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APELLIDO/S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NOMBRE/S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TOMO/VOL.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TÍTULO DE LA REVISTA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TITULO DEL ARTÍCULO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BIBLIOTECA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PMB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OTRO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UNO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PUBLICACIONES ELECTRÓNICAS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APELLIDO/S Y NOMBRE/S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TÍTULO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DATOS ADICIONALES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DISPONIBILIDAD/ DIRECCIÓN ELECTRÓNICA</w:t>
            </w:r>
          </w:p>
        </w:tc>
      </w:tr>
      <w:tr>
        <w:trPr>
          <w:trHeight w:val="30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Pandolfo, Pablo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Apuntes de Lenguajes Formales para la UNO.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https://sites.google.com/view/uno-lenguajes-formales/home</w:t>
            </w:r>
          </w:p>
        </w:tc>
      </w:tr>
    </w:tbl>
    <w:p w:rsidR="00000000" w:rsidDel="00000000" w:rsidP="00000000" w:rsidRDefault="00000000" w:rsidRPr="00000000" w14:paraId="00000178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color="000000" w:space="1" w:sz="4" w:val="single"/>
        </w:pBdr>
        <w:rPr>
          <w:sz w:val="24"/>
          <w:szCs w:val="24"/>
        </w:rPr>
        <w:sectPr>
          <w:type w:val="nextPage"/>
          <w:pgSz w:h="11907" w:w="16839" w:orient="landscape"/>
          <w:pgMar w:bottom="1701" w:top="1560" w:left="1418" w:right="1418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08.0" w:type="dxa"/>
        <w:jc w:val="center"/>
        <w:tblLayout w:type="fixed"/>
        <w:tblLook w:val="0400"/>
      </w:tblPr>
      <w:tblGrid>
        <w:gridCol w:w="2045"/>
        <w:gridCol w:w="3543"/>
        <w:gridCol w:w="4220"/>
        <w:tblGridChange w:id="0">
          <w:tblGrid>
            <w:gridCol w:w="2045"/>
            <w:gridCol w:w="3543"/>
            <w:gridCol w:w="4220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VIGENCIA DE PROGRAMA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Firma del Profesor Responsable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Aclaración</w:t>
            </w:r>
          </w:p>
        </w:tc>
      </w:tr>
      <w:tr>
        <w:trPr>
          <w:trHeight w:val="2584" w:hRule="atLeast"/>
        </w:trPr>
        <w:tc>
          <w:tcPr>
            <w:vMerge w:val="restart"/>
            <w:tcBorders>
              <w:top w:color="000000" w:space="0" w:sz="0" w:val="nil"/>
              <w:left w:color="000000" w:space="0" w:sz="1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8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675" w:hRule="atLeast"/>
        </w:trPr>
        <w:tc>
          <w:tcPr>
            <w:vMerge w:val="continue"/>
            <w:tcBorders>
              <w:top w:color="000000" w:space="0" w:sz="0" w:val="nil"/>
              <w:left w:color="000000" w:space="0" w:sz="1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Fecha:</w:t>
            </w:r>
          </w:p>
        </w:tc>
      </w:tr>
    </w:tbl>
    <w:p w:rsidR="00000000" w:rsidDel="00000000" w:rsidP="00000000" w:rsidRDefault="00000000" w:rsidRPr="00000000" w14:paraId="0000018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08.0" w:type="dxa"/>
        <w:jc w:val="center"/>
        <w:tblLayout w:type="fixed"/>
        <w:tblLook w:val="0400"/>
      </w:tblPr>
      <w:tblGrid>
        <w:gridCol w:w="2045"/>
        <w:gridCol w:w="3543"/>
        <w:gridCol w:w="4220"/>
        <w:tblGridChange w:id="0">
          <w:tblGrid>
            <w:gridCol w:w="2045"/>
            <w:gridCol w:w="3543"/>
            <w:gridCol w:w="4220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VISADO ESCUELA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Firma Decano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Aclaración</w:t>
            </w:r>
          </w:p>
        </w:tc>
      </w:tr>
      <w:tr>
        <w:trPr>
          <w:trHeight w:val="2584" w:hRule="atLeast"/>
        </w:trPr>
        <w:tc>
          <w:tcPr>
            <w:vMerge w:val="restart"/>
            <w:tcBorders>
              <w:top w:color="000000" w:space="0" w:sz="0" w:val="nil"/>
              <w:left w:color="000000" w:space="0" w:sz="1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9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675" w:hRule="atLeast"/>
        </w:trPr>
        <w:tc>
          <w:tcPr>
            <w:vMerge w:val="continue"/>
            <w:tcBorders>
              <w:top w:color="000000" w:space="0" w:sz="0" w:val="nil"/>
              <w:left w:color="000000" w:space="0" w:sz="1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Fecha:</w:t>
            </w:r>
          </w:p>
        </w:tc>
      </w:tr>
    </w:tbl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type w:val="nextPage"/>
      <w:pgSz w:h="16839" w:w="11907" w:orient="portrait"/>
      <w:pgMar w:bottom="1418" w:top="1418" w:left="1559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A">
    <w:pPr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rFonts w:ascii="Cambria" w:cs="Cambria" w:eastAsia="Cambria" w:hAnsi="Cambria"/>
        <w:color w:val="000000"/>
      </w:rPr>
    </w:pPr>
    <w:r w:rsidDel="00000000" w:rsidR="00000000" w:rsidRPr="00000000">
      <w:rPr>
        <w:rFonts w:ascii="Cambria" w:cs="Cambria" w:eastAsia="Cambria" w:hAnsi="Cambria"/>
        <w:color w:val="000000"/>
        <w:rtl w:val="0"/>
      </w:rPr>
      <w:t xml:space="preserve">                                                                                                 Formulario: </w:t>
    </w:r>
    <w:r w:rsidDel="00000000" w:rsidR="00000000" w:rsidRPr="00000000">
      <w:rPr>
        <w:b w:val="1"/>
        <w:color w:val="000000"/>
        <w:sz w:val="20"/>
        <w:szCs w:val="20"/>
        <w:rtl w:val="0"/>
      </w:rPr>
      <w:t xml:space="preserve">ANEXO II-DISP. ACAD. 28/2019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ind w:left="-284" w:firstLine="0"/>
      <w:jc w:val="center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6038850" cy="914400"/>
          <wp:effectExtent b="0" l="0" r="0" t="0"/>
          <wp:docPr id="5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38850" cy="914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0B52"/>
    <w:rPr>
      <w:lang w:eastAsia="en-U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99"/>
    <w:qFormat w:val="1"/>
    <w:rsid w:val="00801176"/>
    <w:pPr>
      <w:ind w:left="720"/>
      <w:contextualSpacing w:val="1"/>
    </w:pPr>
  </w:style>
  <w:style w:type="paragraph" w:styleId="Sinespaciado">
    <w:name w:val="No Spacing"/>
    <w:uiPriority w:val="1"/>
    <w:qFormat w:val="1"/>
    <w:rsid w:val="00332708"/>
    <w:rPr>
      <w:lang w:eastAsia="en-US"/>
    </w:rPr>
  </w:style>
  <w:style w:type="table" w:styleId="Tablaconcuadrcula">
    <w:name w:val="Table Grid"/>
    <w:basedOn w:val="Tablanormal"/>
    <w:locked w:val="1"/>
    <w:rsid w:val="0061362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D427D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427D3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D427D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427D3"/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D427D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D427D3"/>
    <w:rPr>
      <w:rFonts w:ascii="Tahoma" w:cs="Tahoma" w:hAnsi="Tahoma"/>
      <w:sz w:val="16"/>
      <w:szCs w:val="16"/>
      <w:lang w:eastAsia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ZxSCMrEO6kjxS//NjjdEleO1tQ==">AMUW2mUKTcU4miSU3VJCIBwVapkhDoLr9q9d0ltdfBj86xuGeTjsxtZagtdtwIN+qsU8QCO+Pnuyhmz0hDfUjkWJYBzoKObgKG5/jv/x4N6i2Pvdf599ARd9SNvhmzpmTd/LnsbkMwk5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2019-07-15T13:38:00Z</dcterms:created>
  <dc:creator>Claudio</dc:creator>
</cp:coreProperties>
</file>