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7BCF5" w14:textId="59B738DC" w:rsidR="009D5564" w:rsidRDefault="009D5564">
      <w:r>
        <w:t xml:space="preserve">                     </w:t>
      </w:r>
    </w:p>
    <w:p w14:paraId="3884EA3A" w14:textId="77777777" w:rsidR="005C57E3" w:rsidRDefault="005C57E3" w:rsidP="00DA306B">
      <w:pPr>
        <w:jc w:val="center"/>
        <w:rPr>
          <w:rFonts w:ascii="Arial" w:hAnsi="Arial" w:cs="Arial"/>
          <w:sz w:val="24"/>
          <w:szCs w:val="24"/>
        </w:rPr>
      </w:pPr>
    </w:p>
    <w:p w14:paraId="194BCBCF" w14:textId="77777777" w:rsidR="005A6E54" w:rsidRPr="005A6E54" w:rsidRDefault="005A6E54" w:rsidP="007F7BF3">
      <w:pPr>
        <w:spacing w:before="30"/>
        <w:jc w:val="center"/>
        <w:rPr>
          <w:rFonts w:ascii="Arial" w:hAnsi="Arial" w:cs="Arial"/>
          <w:b/>
          <w:bCs/>
          <w:sz w:val="28"/>
          <w:szCs w:val="28"/>
        </w:rPr>
      </w:pPr>
      <w:r w:rsidRPr="005A6E54">
        <w:rPr>
          <w:rFonts w:ascii="Arial" w:hAnsi="Arial" w:cs="Arial"/>
          <w:b/>
          <w:bCs/>
          <w:sz w:val="36"/>
          <w:szCs w:val="36"/>
        </w:rPr>
        <w:t xml:space="preserve">GIS-Based Assessment of Real Estate Market </w:t>
      </w:r>
      <w:r w:rsidRPr="005A6E54">
        <w:rPr>
          <w:rFonts w:ascii="Arial" w:hAnsi="Arial" w:cs="Arial"/>
          <w:b/>
          <w:bCs/>
          <w:sz w:val="28"/>
          <w:szCs w:val="28"/>
        </w:rPr>
        <w:t xml:space="preserve">Dynamics: </w:t>
      </w:r>
    </w:p>
    <w:p w14:paraId="32EDA713" w14:textId="2E449D1A" w:rsidR="003C3D02" w:rsidRPr="005A6E54" w:rsidRDefault="005A6E54" w:rsidP="007F7BF3">
      <w:pPr>
        <w:spacing w:before="30"/>
        <w:jc w:val="center"/>
        <w:rPr>
          <w:rFonts w:ascii="Arial" w:hAnsi="Arial" w:cs="Arial"/>
          <w:b/>
          <w:bCs/>
          <w:sz w:val="36"/>
          <w:szCs w:val="36"/>
        </w:rPr>
      </w:pPr>
      <w:r w:rsidRPr="005A6E54">
        <w:rPr>
          <w:rFonts w:ascii="Arial" w:hAnsi="Arial" w:cs="Arial"/>
          <w:b/>
          <w:bCs/>
          <w:sz w:val="36"/>
          <w:szCs w:val="36"/>
        </w:rPr>
        <w:t>Spatial Correlations Between Land Value and Urban Development</w:t>
      </w:r>
    </w:p>
    <w:p w14:paraId="5C30D7F4" w14:textId="58D9875A" w:rsidR="003C3D02" w:rsidRPr="005C57E3" w:rsidRDefault="003C3D02" w:rsidP="007F7BF3">
      <w:pPr>
        <w:spacing w:before="30"/>
        <w:rPr>
          <w:rFonts w:ascii="Arial" w:hAnsi="Arial" w:cs="Arial"/>
          <w:b/>
          <w:bCs/>
          <w:sz w:val="24"/>
          <w:szCs w:val="24"/>
        </w:rPr>
      </w:pPr>
    </w:p>
    <w:p w14:paraId="2C2A6E20" w14:textId="1FF5982A" w:rsidR="003C3D02" w:rsidRPr="005C57E3" w:rsidRDefault="005C57E3" w:rsidP="007F7BF3">
      <w:pPr>
        <w:spacing w:before="30"/>
        <w:jc w:val="center"/>
        <w:rPr>
          <w:rFonts w:ascii="Arial" w:hAnsi="Arial" w:cs="Arial"/>
          <w:b/>
          <w:bCs/>
          <w:sz w:val="24"/>
          <w:szCs w:val="24"/>
        </w:rPr>
      </w:pPr>
      <w:bookmarkStart w:id="0" w:name="_Hlk210759959"/>
      <w:r w:rsidRPr="005C57E3">
        <w:rPr>
          <w:rFonts w:ascii="Arial" w:hAnsi="Arial" w:cs="Arial"/>
          <w:b/>
          <w:bCs/>
          <w:sz w:val="24"/>
          <w:szCs w:val="24"/>
        </w:rPr>
        <w:t xml:space="preserve">An </w:t>
      </w:r>
      <w:proofErr w:type="gramStart"/>
      <w:r w:rsidRPr="005C57E3">
        <w:rPr>
          <w:rFonts w:ascii="Arial" w:hAnsi="Arial" w:cs="Arial"/>
          <w:b/>
          <w:bCs/>
          <w:sz w:val="24"/>
          <w:szCs w:val="24"/>
        </w:rPr>
        <w:t xml:space="preserve">Undergraduate  </w:t>
      </w:r>
      <w:r w:rsidR="00410AE1">
        <w:rPr>
          <w:rFonts w:ascii="Arial" w:hAnsi="Arial" w:cs="Arial"/>
          <w:b/>
          <w:bCs/>
          <w:sz w:val="24"/>
          <w:szCs w:val="24"/>
        </w:rPr>
        <w:t>QGIS</w:t>
      </w:r>
      <w:proofErr w:type="gramEnd"/>
    </w:p>
    <w:p w14:paraId="77A741CE" w14:textId="44AB35BF" w:rsidR="003C3D02" w:rsidRPr="005C57E3" w:rsidRDefault="003C3D02" w:rsidP="007F7BF3">
      <w:pPr>
        <w:spacing w:before="30"/>
        <w:jc w:val="center"/>
        <w:rPr>
          <w:rFonts w:ascii="Arial" w:hAnsi="Arial" w:cs="Arial"/>
          <w:b/>
          <w:bCs/>
          <w:sz w:val="24"/>
          <w:szCs w:val="24"/>
        </w:rPr>
      </w:pPr>
      <w:proofErr w:type="gramStart"/>
      <w:r w:rsidRPr="005C57E3">
        <w:rPr>
          <w:rFonts w:ascii="Arial" w:hAnsi="Arial" w:cs="Arial"/>
          <w:b/>
          <w:bCs/>
          <w:sz w:val="24"/>
          <w:szCs w:val="24"/>
        </w:rPr>
        <w:t>Presented  to</w:t>
      </w:r>
      <w:proofErr w:type="gramEnd"/>
      <w:r w:rsidRPr="005C57E3">
        <w:rPr>
          <w:rFonts w:ascii="Arial" w:hAnsi="Arial" w:cs="Arial"/>
          <w:b/>
          <w:bCs/>
          <w:sz w:val="24"/>
          <w:szCs w:val="24"/>
        </w:rPr>
        <w:t xml:space="preserve"> the Faculty of </w:t>
      </w:r>
      <w:r w:rsidR="005C57E3">
        <w:rPr>
          <w:rFonts w:ascii="Arial" w:hAnsi="Arial" w:cs="Arial"/>
          <w:b/>
          <w:bCs/>
          <w:sz w:val="24"/>
          <w:szCs w:val="24"/>
        </w:rPr>
        <w:t>the</w:t>
      </w:r>
    </w:p>
    <w:p w14:paraId="7F47ED9C" w14:textId="77777777" w:rsidR="005C57E3" w:rsidRDefault="003C3D02" w:rsidP="007F7BF3">
      <w:pPr>
        <w:spacing w:before="30"/>
        <w:jc w:val="center"/>
        <w:rPr>
          <w:rFonts w:ascii="Arial" w:hAnsi="Arial" w:cs="Arial"/>
          <w:b/>
          <w:bCs/>
          <w:sz w:val="24"/>
          <w:szCs w:val="24"/>
        </w:rPr>
      </w:pPr>
      <w:r w:rsidRPr="005C57E3">
        <w:rPr>
          <w:rFonts w:ascii="Arial" w:hAnsi="Arial" w:cs="Arial"/>
          <w:b/>
          <w:bCs/>
          <w:sz w:val="24"/>
          <w:szCs w:val="24"/>
        </w:rPr>
        <w:t>COMPUTER SCIENCE DEPARMENT</w:t>
      </w:r>
    </w:p>
    <w:p w14:paraId="59A49BBD" w14:textId="7739CBAF" w:rsidR="003C3D02" w:rsidRPr="005C57E3" w:rsidRDefault="003C3D02" w:rsidP="007F7BF3">
      <w:pPr>
        <w:spacing w:before="30"/>
        <w:jc w:val="center"/>
        <w:rPr>
          <w:rFonts w:ascii="Arial" w:hAnsi="Arial" w:cs="Arial"/>
          <w:b/>
          <w:bCs/>
          <w:sz w:val="24"/>
          <w:szCs w:val="24"/>
        </w:rPr>
      </w:pPr>
      <w:r w:rsidRPr="005C57E3">
        <w:rPr>
          <w:rFonts w:ascii="Arial" w:hAnsi="Arial" w:cs="Arial"/>
          <w:b/>
          <w:bCs/>
          <w:sz w:val="24"/>
          <w:szCs w:val="24"/>
        </w:rPr>
        <w:t xml:space="preserve"> </w:t>
      </w:r>
    </w:p>
    <w:p w14:paraId="01041176" w14:textId="141E7EF0" w:rsidR="005C57E3" w:rsidRDefault="005C57E3" w:rsidP="007F7BF3">
      <w:pPr>
        <w:spacing w:before="30"/>
        <w:jc w:val="center"/>
        <w:rPr>
          <w:rFonts w:ascii="Arial" w:hAnsi="Arial" w:cs="Arial"/>
          <w:sz w:val="24"/>
          <w:szCs w:val="24"/>
        </w:rPr>
      </w:pPr>
    </w:p>
    <w:p w14:paraId="6D6CA3FB" w14:textId="7BDBBB22" w:rsidR="005C57E3" w:rsidRPr="005C57E3" w:rsidRDefault="005C57E3" w:rsidP="007F7BF3">
      <w:pPr>
        <w:spacing w:before="30"/>
        <w:jc w:val="center"/>
        <w:rPr>
          <w:rFonts w:ascii="Arial" w:hAnsi="Arial" w:cs="Arial"/>
          <w:sz w:val="24"/>
          <w:szCs w:val="24"/>
        </w:rPr>
      </w:pPr>
      <w:r w:rsidRPr="005C57E3">
        <w:rPr>
          <w:rFonts w:ascii="Arial" w:hAnsi="Arial" w:cs="Arial"/>
          <w:sz w:val="24"/>
          <w:szCs w:val="24"/>
        </w:rPr>
        <w:t>College of Computer Studies</w:t>
      </w:r>
    </w:p>
    <w:p w14:paraId="1D89C413" w14:textId="60D9F04C" w:rsidR="003C3D02" w:rsidRPr="005C57E3" w:rsidRDefault="003C3D02" w:rsidP="007F7BF3">
      <w:pPr>
        <w:spacing w:before="30"/>
        <w:jc w:val="center"/>
        <w:rPr>
          <w:rFonts w:ascii="Arial" w:hAnsi="Arial" w:cs="Arial"/>
          <w:sz w:val="24"/>
          <w:szCs w:val="24"/>
        </w:rPr>
      </w:pPr>
      <w:r w:rsidRPr="005C57E3">
        <w:rPr>
          <w:rFonts w:ascii="Arial" w:hAnsi="Arial" w:cs="Arial"/>
          <w:sz w:val="24"/>
          <w:szCs w:val="24"/>
        </w:rPr>
        <w:t xml:space="preserve">Eastern Samar State University </w:t>
      </w:r>
    </w:p>
    <w:p w14:paraId="23E474F1" w14:textId="029915D8" w:rsidR="003C3D02" w:rsidRPr="005C57E3" w:rsidRDefault="003C3D02" w:rsidP="007F7BF3">
      <w:pPr>
        <w:spacing w:before="30"/>
        <w:jc w:val="center"/>
        <w:rPr>
          <w:rFonts w:ascii="Arial" w:hAnsi="Arial" w:cs="Arial"/>
          <w:sz w:val="24"/>
          <w:szCs w:val="24"/>
        </w:rPr>
      </w:pPr>
      <w:r w:rsidRPr="005C57E3">
        <w:rPr>
          <w:rFonts w:ascii="Arial" w:hAnsi="Arial" w:cs="Arial"/>
          <w:sz w:val="24"/>
          <w:szCs w:val="24"/>
        </w:rPr>
        <w:t>Borongan City, Eastern Samar</w:t>
      </w:r>
    </w:p>
    <w:p w14:paraId="3B30FE44" w14:textId="61974AB2" w:rsidR="003C3D02" w:rsidRPr="005C57E3" w:rsidRDefault="003C3D02" w:rsidP="00326B5D">
      <w:pPr>
        <w:spacing w:before="30"/>
        <w:rPr>
          <w:rFonts w:ascii="Arial" w:hAnsi="Arial" w:cs="Arial"/>
          <w:sz w:val="24"/>
          <w:szCs w:val="24"/>
        </w:rPr>
      </w:pPr>
    </w:p>
    <w:p w14:paraId="04198042" w14:textId="615A258A" w:rsidR="003C3D02" w:rsidRPr="005C57E3" w:rsidRDefault="003C3D02" w:rsidP="007F7BF3">
      <w:pPr>
        <w:spacing w:before="30"/>
        <w:jc w:val="center"/>
        <w:rPr>
          <w:rFonts w:ascii="Arial" w:hAnsi="Arial" w:cs="Arial"/>
          <w:sz w:val="24"/>
          <w:szCs w:val="24"/>
        </w:rPr>
      </w:pPr>
    </w:p>
    <w:p w14:paraId="058CBFEE" w14:textId="108C481F" w:rsidR="005C57E3" w:rsidRDefault="003C3D02" w:rsidP="007F7BF3">
      <w:pPr>
        <w:spacing w:before="30"/>
        <w:jc w:val="center"/>
        <w:rPr>
          <w:rFonts w:ascii="Arial" w:hAnsi="Arial" w:cs="Arial"/>
          <w:sz w:val="24"/>
          <w:szCs w:val="24"/>
        </w:rPr>
      </w:pPr>
      <w:r w:rsidRPr="005C57E3">
        <w:rPr>
          <w:rFonts w:ascii="Arial" w:hAnsi="Arial" w:cs="Arial"/>
          <w:sz w:val="24"/>
          <w:szCs w:val="24"/>
        </w:rPr>
        <w:t>In Partial Fulfilment of the Course Requirement for the Degree</w:t>
      </w:r>
    </w:p>
    <w:p w14:paraId="30C15D2D" w14:textId="77777777" w:rsidR="0051100E" w:rsidRPr="005C57E3" w:rsidRDefault="0051100E" w:rsidP="007F7BF3">
      <w:pPr>
        <w:spacing w:before="30"/>
        <w:jc w:val="center"/>
        <w:rPr>
          <w:rFonts w:ascii="Arial" w:hAnsi="Arial" w:cs="Arial"/>
          <w:sz w:val="24"/>
          <w:szCs w:val="24"/>
        </w:rPr>
      </w:pPr>
    </w:p>
    <w:p w14:paraId="5A5EF67F" w14:textId="4EDBB226" w:rsidR="003C3D02" w:rsidRPr="0051100E" w:rsidRDefault="005C57E3" w:rsidP="007F7BF3">
      <w:pPr>
        <w:spacing w:before="30"/>
        <w:jc w:val="center"/>
        <w:rPr>
          <w:rFonts w:ascii="Arial" w:hAnsi="Arial" w:cs="Arial"/>
          <w:b/>
          <w:bCs/>
          <w:sz w:val="24"/>
          <w:szCs w:val="24"/>
        </w:rPr>
      </w:pPr>
      <w:r w:rsidRPr="0051100E">
        <w:rPr>
          <w:rFonts w:ascii="Arial" w:hAnsi="Arial" w:cs="Arial"/>
          <w:b/>
          <w:bCs/>
          <w:sz w:val="24"/>
          <w:szCs w:val="24"/>
        </w:rPr>
        <w:t>BACHELOR OF SCIENCE IN COMPUTER SCIENCE</w:t>
      </w:r>
      <w:r w:rsidR="003C3D02" w:rsidRPr="0051100E">
        <w:rPr>
          <w:rFonts w:ascii="Arial" w:hAnsi="Arial" w:cs="Arial"/>
          <w:b/>
          <w:bCs/>
          <w:sz w:val="24"/>
          <w:szCs w:val="24"/>
        </w:rPr>
        <w:t xml:space="preserve"> </w:t>
      </w:r>
    </w:p>
    <w:bookmarkEnd w:id="0"/>
    <w:p w14:paraId="02BC71E4" w14:textId="1269F4BF" w:rsidR="005C57E3" w:rsidRPr="005C57E3" w:rsidRDefault="005C57E3" w:rsidP="007F7BF3">
      <w:pPr>
        <w:spacing w:before="30"/>
        <w:jc w:val="center"/>
        <w:rPr>
          <w:rFonts w:ascii="Arial" w:hAnsi="Arial" w:cs="Arial"/>
          <w:sz w:val="24"/>
          <w:szCs w:val="24"/>
        </w:rPr>
      </w:pPr>
    </w:p>
    <w:p w14:paraId="05DF10B8" w14:textId="0F96A9DC" w:rsidR="005C57E3" w:rsidRPr="007F7BF3" w:rsidRDefault="005A6E54" w:rsidP="007F7BF3">
      <w:pPr>
        <w:spacing w:before="30"/>
        <w:jc w:val="center"/>
        <w:rPr>
          <w:rFonts w:ascii="Arial" w:hAnsi="Arial" w:cs="Arial"/>
          <w:b/>
          <w:bCs/>
          <w:sz w:val="24"/>
          <w:szCs w:val="24"/>
        </w:rPr>
      </w:pPr>
      <w:proofErr w:type="spellStart"/>
      <w:r>
        <w:rPr>
          <w:rFonts w:ascii="Arial" w:hAnsi="Arial" w:cs="Arial"/>
          <w:b/>
          <w:bCs/>
          <w:sz w:val="24"/>
          <w:szCs w:val="24"/>
        </w:rPr>
        <w:t>Globio</w:t>
      </w:r>
      <w:proofErr w:type="spellEnd"/>
      <w:r>
        <w:rPr>
          <w:rFonts w:ascii="Arial" w:hAnsi="Arial" w:cs="Arial"/>
          <w:b/>
          <w:bCs/>
          <w:sz w:val="24"/>
          <w:szCs w:val="24"/>
        </w:rPr>
        <w:t xml:space="preserve">, </w:t>
      </w:r>
      <w:proofErr w:type="spellStart"/>
      <w:proofErr w:type="gramStart"/>
      <w:r>
        <w:rPr>
          <w:rFonts w:ascii="Arial" w:hAnsi="Arial" w:cs="Arial"/>
          <w:b/>
          <w:bCs/>
          <w:sz w:val="24"/>
          <w:szCs w:val="24"/>
        </w:rPr>
        <w:t>Gelrik</w:t>
      </w:r>
      <w:proofErr w:type="spellEnd"/>
      <w:r>
        <w:rPr>
          <w:rFonts w:ascii="Arial" w:hAnsi="Arial" w:cs="Arial"/>
          <w:b/>
          <w:bCs/>
          <w:sz w:val="24"/>
          <w:szCs w:val="24"/>
        </w:rPr>
        <w:t xml:space="preserve">  T.</w:t>
      </w:r>
      <w:proofErr w:type="gramEnd"/>
    </w:p>
    <w:p w14:paraId="131F0B4B" w14:textId="3E8A42DE" w:rsidR="003C3D02" w:rsidRPr="00FB6555" w:rsidRDefault="00C769AD" w:rsidP="00FB6555">
      <w:pPr>
        <w:spacing w:before="30"/>
        <w:rPr>
          <w:rFonts w:ascii="Arial" w:hAnsi="Arial" w:cs="Arial"/>
          <w:sz w:val="24"/>
          <w:szCs w:val="24"/>
        </w:rPr>
      </w:pPr>
      <w:r w:rsidRPr="005C57E3">
        <w:rPr>
          <w:rFonts w:ascii="Arial" w:hAnsi="Arial" w:cs="Arial"/>
          <w:sz w:val="24"/>
          <w:szCs w:val="24"/>
        </w:rPr>
        <w:t xml:space="preserve"> </w:t>
      </w:r>
    </w:p>
    <w:p w14:paraId="410E4DD7" w14:textId="301B5BDE" w:rsidR="00C769AD" w:rsidRPr="00FB6555" w:rsidRDefault="00C769AD" w:rsidP="00DA306B">
      <w:pPr>
        <w:jc w:val="center"/>
        <w:rPr>
          <w:rFonts w:ascii="Arial" w:hAnsi="Arial" w:cs="Arial"/>
          <w:b/>
          <w:bCs/>
          <w:sz w:val="28"/>
          <w:szCs w:val="28"/>
        </w:rPr>
      </w:pPr>
      <w:r w:rsidRPr="00FB6555">
        <w:rPr>
          <w:rFonts w:ascii="Arial" w:hAnsi="Arial" w:cs="Arial"/>
          <w:b/>
          <w:bCs/>
          <w:sz w:val="28"/>
          <w:szCs w:val="28"/>
        </w:rPr>
        <w:lastRenderedPageBreak/>
        <w:t>Table</w:t>
      </w:r>
      <w:r w:rsidR="00DA306B" w:rsidRPr="00FB6555">
        <w:rPr>
          <w:rFonts w:ascii="Arial" w:hAnsi="Arial" w:cs="Arial"/>
          <w:b/>
          <w:bCs/>
          <w:sz w:val="28"/>
          <w:szCs w:val="28"/>
        </w:rPr>
        <w:t xml:space="preserve"> of</w:t>
      </w:r>
      <w:r w:rsidRPr="00FB6555">
        <w:rPr>
          <w:rFonts w:ascii="Arial" w:hAnsi="Arial" w:cs="Arial"/>
          <w:b/>
          <w:bCs/>
          <w:sz w:val="28"/>
          <w:szCs w:val="28"/>
        </w:rPr>
        <w:t xml:space="preserve"> Content</w:t>
      </w:r>
      <w:r w:rsidR="00DA306B" w:rsidRPr="00FB6555">
        <w:rPr>
          <w:rFonts w:ascii="Arial" w:hAnsi="Arial" w:cs="Arial"/>
          <w:b/>
          <w:bCs/>
          <w:sz w:val="28"/>
          <w:szCs w:val="28"/>
        </w:rPr>
        <w:t>s</w:t>
      </w:r>
    </w:p>
    <w:p w14:paraId="2A581F94" w14:textId="781A3E6C" w:rsidR="00DA306B" w:rsidRPr="00ED4712" w:rsidRDefault="00DA306B" w:rsidP="00DA306B">
      <w:pPr>
        <w:rPr>
          <w:rFonts w:ascii="Arial" w:hAnsi="Arial" w:cs="Arial"/>
        </w:rPr>
      </w:pPr>
      <w:r w:rsidRPr="00ED4712">
        <w:rPr>
          <w:rStyle w:val="Strong"/>
          <w:rFonts w:ascii="Arial" w:hAnsi="Arial" w:cs="Arial"/>
        </w:rPr>
        <w:t>Title Page</w:t>
      </w:r>
      <w:r w:rsidRPr="00ED4712">
        <w:rPr>
          <w:rFonts w:ascii="Arial" w:hAnsi="Arial" w:cs="Arial"/>
        </w:rPr>
        <w:t xml:space="preserve"> </w:t>
      </w:r>
    </w:p>
    <w:p w14:paraId="6532D669" w14:textId="1223C41E" w:rsidR="007F7BF3" w:rsidRPr="00FB6555" w:rsidRDefault="0051100E" w:rsidP="00DA306B">
      <w:pPr>
        <w:rPr>
          <w:rFonts w:ascii="Arial" w:hAnsi="Arial" w:cs="Arial"/>
          <w:b/>
          <w:bCs/>
        </w:rPr>
      </w:pPr>
      <w:r w:rsidRPr="00ED4712">
        <w:rPr>
          <w:rFonts w:ascii="Arial" w:hAnsi="Arial" w:cs="Arial"/>
          <w:b/>
          <w:bCs/>
        </w:rPr>
        <w:t>Table of Contents</w:t>
      </w:r>
    </w:p>
    <w:p w14:paraId="63F854DF" w14:textId="32DB776C" w:rsidR="00DA306B" w:rsidRPr="00ED4712" w:rsidRDefault="00DA306B" w:rsidP="00DA306B">
      <w:pPr>
        <w:rPr>
          <w:rFonts w:ascii="Arial" w:hAnsi="Arial" w:cs="Arial"/>
          <w:b/>
          <w:bCs/>
        </w:rPr>
      </w:pPr>
      <w:r w:rsidRPr="00ED4712">
        <w:rPr>
          <w:rFonts w:ascii="Arial" w:hAnsi="Arial" w:cs="Arial"/>
          <w:b/>
          <w:bCs/>
        </w:rPr>
        <w:t>Chapter I Introduction</w:t>
      </w:r>
      <w:r w:rsidR="00514D18" w:rsidRPr="00ED4712">
        <w:rPr>
          <w:rFonts w:ascii="Arial" w:hAnsi="Arial" w:cs="Arial"/>
          <w:b/>
          <w:bCs/>
        </w:rPr>
        <w:t xml:space="preserve"> </w:t>
      </w:r>
      <w:r w:rsidR="00854974" w:rsidRPr="00ED4712">
        <w:rPr>
          <w:rFonts w:ascii="Arial" w:hAnsi="Arial" w:cs="Arial"/>
          <w:b/>
          <w:bCs/>
        </w:rPr>
        <w:t xml:space="preserve"> </w:t>
      </w:r>
      <w:r w:rsidR="00514D18" w:rsidRPr="00ED4712">
        <w:rPr>
          <w:rFonts w:ascii="Arial" w:hAnsi="Arial" w:cs="Arial"/>
          <w:b/>
          <w:bCs/>
        </w:rPr>
        <w:t xml:space="preserve"> </w:t>
      </w:r>
      <w:r w:rsidRPr="00ED4712">
        <w:rPr>
          <w:rFonts w:ascii="Arial" w:hAnsi="Arial" w:cs="Arial"/>
          <w:b/>
          <w:bCs/>
        </w:rPr>
        <w:t>…………………………………………………………………………</w:t>
      </w:r>
      <w:r w:rsidR="00514D18" w:rsidRPr="00ED4712">
        <w:rPr>
          <w:rFonts w:ascii="Arial" w:hAnsi="Arial" w:cs="Arial"/>
          <w:b/>
          <w:bCs/>
        </w:rPr>
        <w:t>…I</w:t>
      </w:r>
    </w:p>
    <w:p w14:paraId="7FF55A30" w14:textId="32CE7B61" w:rsidR="00DA306B" w:rsidRPr="00ED4712" w:rsidRDefault="00DA306B" w:rsidP="00DA306B">
      <w:pPr>
        <w:rPr>
          <w:rFonts w:ascii="Arial" w:hAnsi="Arial" w:cs="Arial"/>
        </w:rPr>
      </w:pPr>
      <w:r w:rsidRPr="00ED4712">
        <w:rPr>
          <w:rFonts w:ascii="Arial" w:hAnsi="Arial" w:cs="Arial"/>
        </w:rPr>
        <w:t>Background of the Stu</w:t>
      </w:r>
      <w:r w:rsidR="0051100E" w:rsidRPr="00ED4712">
        <w:rPr>
          <w:rFonts w:ascii="Arial" w:hAnsi="Arial" w:cs="Arial"/>
        </w:rPr>
        <w:t>dy</w:t>
      </w:r>
    </w:p>
    <w:p w14:paraId="1C395764" w14:textId="77777777" w:rsidR="00DA306B" w:rsidRPr="00ED4712" w:rsidRDefault="00DA306B" w:rsidP="00DA306B">
      <w:pPr>
        <w:rPr>
          <w:rFonts w:ascii="Arial" w:hAnsi="Arial" w:cs="Arial"/>
        </w:rPr>
      </w:pPr>
      <w:r w:rsidRPr="00ED4712">
        <w:rPr>
          <w:rFonts w:ascii="Arial" w:hAnsi="Arial" w:cs="Arial"/>
        </w:rPr>
        <w:t>Statement of the Problem</w:t>
      </w:r>
    </w:p>
    <w:p w14:paraId="7AF84A07" w14:textId="77777777" w:rsidR="00DA306B" w:rsidRPr="00ED4712" w:rsidRDefault="00DA306B" w:rsidP="005C57E3">
      <w:pPr>
        <w:tabs>
          <w:tab w:val="left" w:pos="8820"/>
        </w:tabs>
        <w:ind w:left="-90" w:right="540"/>
        <w:rPr>
          <w:rFonts w:ascii="Arial" w:hAnsi="Arial" w:cs="Arial"/>
        </w:rPr>
      </w:pPr>
      <w:r w:rsidRPr="00ED4712">
        <w:rPr>
          <w:rFonts w:ascii="Arial" w:hAnsi="Arial" w:cs="Arial"/>
        </w:rPr>
        <w:t> Objectives of the Study</w:t>
      </w:r>
    </w:p>
    <w:p w14:paraId="0C301E22" w14:textId="77777777" w:rsidR="00DA306B" w:rsidRPr="00ED4712" w:rsidRDefault="00DA306B" w:rsidP="00DA306B">
      <w:pPr>
        <w:rPr>
          <w:rFonts w:ascii="Arial" w:hAnsi="Arial" w:cs="Arial"/>
        </w:rPr>
      </w:pPr>
      <w:r w:rsidRPr="00ED4712">
        <w:rPr>
          <w:rFonts w:ascii="Arial" w:hAnsi="Arial" w:cs="Arial"/>
        </w:rPr>
        <w:t>Significance of the Study</w:t>
      </w:r>
    </w:p>
    <w:p w14:paraId="0E7C8A39" w14:textId="77777777" w:rsidR="00DA306B" w:rsidRPr="00ED4712" w:rsidRDefault="00DA306B" w:rsidP="00DA306B">
      <w:pPr>
        <w:rPr>
          <w:rFonts w:ascii="Arial" w:hAnsi="Arial" w:cs="Arial"/>
        </w:rPr>
      </w:pPr>
      <w:r w:rsidRPr="00ED4712">
        <w:rPr>
          <w:rFonts w:ascii="Arial" w:hAnsi="Arial" w:cs="Arial"/>
        </w:rPr>
        <w:t>Scope and Delimitation</w:t>
      </w:r>
    </w:p>
    <w:p w14:paraId="248A3E24" w14:textId="77777777" w:rsidR="00DA306B" w:rsidRPr="00ED4712" w:rsidRDefault="00DA306B" w:rsidP="00DA306B">
      <w:pPr>
        <w:rPr>
          <w:rFonts w:ascii="Arial" w:hAnsi="Arial" w:cs="Arial"/>
        </w:rPr>
      </w:pPr>
    </w:p>
    <w:p w14:paraId="52517AC5" w14:textId="5BDFF051" w:rsidR="00DA306B" w:rsidRPr="00ED4712" w:rsidRDefault="00DA306B" w:rsidP="00DA306B">
      <w:pPr>
        <w:rPr>
          <w:rFonts w:ascii="Arial" w:hAnsi="Arial" w:cs="Arial"/>
          <w:b/>
          <w:bCs/>
        </w:rPr>
      </w:pPr>
      <w:r w:rsidRPr="00ED4712">
        <w:rPr>
          <w:rFonts w:ascii="Arial" w:hAnsi="Arial" w:cs="Arial"/>
          <w:b/>
          <w:bCs/>
        </w:rPr>
        <w:t>Chapter II Review of Related Literature and Studies</w:t>
      </w:r>
      <w:r w:rsidR="00514D18" w:rsidRPr="00ED4712">
        <w:rPr>
          <w:rFonts w:ascii="Arial" w:hAnsi="Arial" w:cs="Arial"/>
          <w:b/>
          <w:bCs/>
        </w:rPr>
        <w:t xml:space="preserve"> ……………………………………</w:t>
      </w:r>
      <w:proofErr w:type="gramStart"/>
      <w:r w:rsidR="00514D18" w:rsidRPr="00ED4712">
        <w:rPr>
          <w:rFonts w:ascii="Arial" w:hAnsi="Arial" w:cs="Arial"/>
          <w:b/>
          <w:bCs/>
        </w:rPr>
        <w:t>…..</w:t>
      </w:r>
      <w:proofErr w:type="gramEnd"/>
      <w:r w:rsidR="00514D18" w:rsidRPr="00ED4712">
        <w:rPr>
          <w:rFonts w:ascii="Arial" w:hAnsi="Arial" w:cs="Arial"/>
          <w:b/>
          <w:bCs/>
        </w:rPr>
        <w:t>II</w:t>
      </w:r>
    </w:p>
    <w:p w14:paraId="5CB29B18" w14:textId="77777777" w:rsidR="00DA306B" w:rsidRPr="00ED4712" w:rsidRDefault="00DA306B" w:rsidP="00DA306B">
      <w:pPr>
        <w:rPr>
          <w:rFonts w:ascii="Arial" w:hAnsi="Arial" w:cs="Arial"/>
        </w:rPr>
      </w:pPr>
      <w:r w:rsidRPr="00ED4712">
        <w:rPr>
          <w:rFonts w:ascii="Arial" w:hAnsi="Arial" w:cs="Arial"/>
        </w:rPr>
        <w:t>Related Literature</w:t>
      </w:r>
    </w:p>
    <w:p w14:paraId="1B501C70" w14:textId="77777777" w:rsidR="00DA306B" w:rsidRPr="00ED4712" w:rsidRDefault="00DA306B" w:rsidP="00DA306B">
      <w:pPr>
        <w:rPr>
          <w:rFonts w:ascii="Arial" w:hAnsi="Arial" w:cs="Arial"/>
        </w:rPr>
      </w:pPr>
      <w:r w:rsidRPr="00ED4712">
        <w:rPr>
          <w:rFonts w:ascii="Arial" w:hAnsi="Arial" w:cs="Arial"/>
        </w:rPr>
        <w:t>Related Studies</w:t>
      </w:r>
    </w:p>
    <w:p w14:paraId="6EEB249A" w14:textId="0CA7C57E" w:rsidR="00DA306B" w:rsidRPr="00ED4712" w:rsidRDefault="00DA306B" w:rsidP="005C57E3">
      <w:pPr>
        <w:ind w:left="-90" w:firstLine="90"/>
        <w:rPr>
          <w:rFonts w:ascii="Arial" w:hAnsi="Arial" w:cs="Arial"/>
        </w:rPr>
      </w:pPr>
      <w:r w:rsidRPr="00ED4712">
        <w:rPr>
          <w:rFonts w:ascii="Arial" w:hAnsi="Arial" w:cs="Arial"/>
        </w:rPr>
        <w:t> Synthesis</w:t>
      </w:r>
    </w:p>
    <w:p w14:paraId="59A1C1DE" w14:textId="77777777" w:rsidR="00DA306B" w:rsidRPr="00ED4712" w:rsidRDefault="00DA306B" w:rsidP="00DA306B">
      <w:pPr>
        <w:rPr>
          <w:rFonts w:ascii="Arial" w:hAnsi="Arial" w:cs="Arial"/>
        </w:rPr>
      </w:pPr>
    </w:p>
    <w:p w14:paraId="63D78412" w14:textId="7E11CCCB" w:rsidR="00DA306B" w:rsidRPr="00ED4712" w:rsidRDefault="00DA306B" w:rsidP="00DA306B">
      <w:pPr>
        <w:rPr>
          <w:rFonts w:ascii="Arial" w:hAnsi="Arial" w:cs="Arial"/>
          <w:b/>
          <w:bCs/>
        </w:rPr>
      </w:pPr>
      <w:bookmarkStart w:id="1" w:name="_Hlk210758428"/>
      <w:r w:rsidRPr="00ED4712">
        <w:rPr>
          <w:rFonts w:ascii="Arial" w:hAnsi="Arial" w:cs="Arial"/>
          <w:b/>
          <w:bCs/>
        </w:rPr>
        <w:t>Chapter III Methodology</w:t>
      </w:r>
      <w:r w:rsidR="00514D18" w:rsidRPr="00ED4712">
        <w:rPr>
          <w:rFonts w:ascii="Arial" w:hAnsi="Arial" w:cs="Arial"/>
          <w:b/>
          <w:bCs/>
        </w:rPr>
        <w:t xml:space="preserve"> </w:t>
      </w:r>
      <w:bookmarkEnd w:id="1"/>
      <w:r w:rsidR="00854974" w:rsidRPr="00ED4712">
        <w:rPr>
          <w:rFonts w:ascii="Arial" w:hAnsi="Arial" w:cs="Arial"/>
          <w:b/>
          <w:bCs/>
        </w:rPr>
        <w:t xml:space="preserve">  </w:t>
      </w:r>
      <w:r w:rsidR="00514D18" w:rsidRPr="00ED4712">
        <w:rPr>
          <w:rFonts w:ascii="Arial" w:hAnsi="Arial" w:cs="Arial"/>
          <w:b/>
          <w:bCs/>
        </w:rPr>
        <w:t>……………………………………………………………………………III</w:t>
      </w:r>
    </w:p>
    <w:p w14:paraId="0A63366B" w14:textId="364DC14B" w:rsidR="00DA306B" w:rsidRPr="00ED4712" w:rsidRDefault="00DA306B" w:rsidP="00DA306B">
      <w:pPr>
        <w:rPr>
          <w:rFonts w:ascii="Arial" w:hAnsi="Arial" w:cs="Arial"/>
        </w:rPr>
      </w:pPr>
      <w:r w:rsidRPr="00ED4712">
        <w:rPr>
          <w:rFonts w:ascii="Arial" w:hAnsi="Arial" w:cs="Arial"/>
        </w:rPr>
        <w:t>Research Design</w:t>
      </w:r>
    </w:p>
    <w:p w14:paraId="0686EB65" w14:textId="77777777" w:rsidR="00DA306B" w:rsidRPr="00ED4712" w:rsidRDefault="00DA306B" w:rsidP="00DA306B">
      <w:pPr>
        <w:rPr>
          <w:rFonts w:ascii="Arial" w:hAnsi="Arial" w:cs="Arial"/>
        </w:rPr>
      </w:pPr>
      <w:r w:rsidRPr="00ED4712">
        <w:rPr>
          <w:rFonts w:ascii="Arial" w:hAnsi="Arial" w:cs="Arial"/>
        </w:rPr>
        <w:t>Study Area</w:t>
      </w:r>
    </w:p>
    <w:p w14:paraId="209AD697" w14:textId="7290B88B" w:rsidR="00DA306B" w:rsidRPr="00ED4712" w:rsidRDefault="00DA306B" w:rsidP="00DA306B">
      <w:pPr>
        <w:rPr>
          <w:rFonts w:ascii="Arial" w:hAnsi="Arial" w:cs="Arial"/>
        </w:rPr>
      </w:pPr>
      <w:r w:rsidRPr="00ED4712">
        <w:rPr>
          <w:rFonts w:ascii="Arial" w:hAnsi="Arial" w:cs="Arial"/>
        </w:rPr>
        <w:t>Data Collection</w:t>
      </w:r>
    </w:p>
    <w:p w14:paraId="4FB7A572" w14:textId="77777777" w:rsidR="00DA306B" w:rsidRPr="00ED4712" w:rsidRDefault="00DA306B" w:rsidP="00DA306B">
      <w:pPr>
        <w:rPr>
          <w:rFonts w:ascii="Arial" w:hAnsi="Arial" w:cs="Arial"/>
        </w:rPr>
      </w:pPr>
      <w:r w:rsidRPr="00ED4712">
        <w:rPr>
          <w:rFonts w:ascii="Arial" w:hAnsi="Arial" w:cs="Arial"/>
        </w:rPr>
        <w:t>Mapping and Analysis Using QGIS</w:t>
      </w:r>
    </w:p>
    <w:p w14:paraId="534C3A99" w14:textId="01275EF6" w:rsidR="005C57E3" w:rsidRDefault="00DA306B" w:rsidP="00DA306B">
      <w:pPr>
        <w:rPr>
          <w:rFonts w:ascii="Arial" w:hAnsi="Arial" w:cs="Arial"/>
        </w:rPr>
      </w:pPr>
      <w:r w:rsidRPr="00ED4712">
        <w:rPr>
          <w:rFonts w:ascii="Arial" w:hAnsi="Arial" w:cs="Arial"/>
        </w:rPr>
        <w:t>Expected Outputs</w:t>
      </w:r>
    </w:p>
    <w:p w14:paraId="70BDDB12" w14:textId="77777777" w:rsidR="00FB6555" w:rsidRPr="00ED4712" w:rsidRDefault="00FB6555" w:rsidP="00DA306B">
      <w:pPr>
        <w:rPr>
          <w:rFonts w:ascii="Arial" w:hAnsi="Arial" w:cs="Arial"/>
        </w:rPr>
      </w:pPr>
    </w:p>
    <w:p w14:paraId="70E87241" w14:textId="593405E7" w:rsidR="0051100E" w:rsidRPr="00ED4712" w:rsidRDefault="005C57E3" w:rsidP="0051100E">
      <w:pPr>
        <w:rPr>
          <w:rFonts w:ascii="Arial" w:hAnsi="Arial" w:cs="Arial"/>
          <w:b/>
          <w:bCs/>
        </w:rPr>
      </w:pPr>
      <w:r w:rsidRPr="00ED4712">
        <w:rPr>
          <w:rFonts w:ascii="Arial" w:hAnsi="Arial" w:cs="Arial"/>
          <w:b/>
          <w:bCs/>
        </w:rPr>
        <w:t>Reference</w:t>
      </w:r>
      <w:r w:rsidR="00FB6555">
        <w:rPr>
          <w:rFonts w:ascii="Arial" w:hAnsi="Arial" w:cs="Arial"/>
          <w:b/>
          <w:bCs/>
        </w:rPr>
        <w:t>s</w:t>
      </w:r>
    </w:p>
    <w:p w14:paraId="2ACEE4F1" w14:textId="77777777" w:rsidR="00F23010" w:rsidRPr="00ED4712" w:rsidRDefault="00F23010" w:rsidP="00F23010">
      <w:pPr>
        <w:jc w:val="center"/>
        <w:rPr>
          <w:rFonts w:ascii="Arial" w:hAnsi="Arial" w:cs="Arial"/>
          <w:b/>
          <w:bCs/>
        </w:rPr>
      </w:pPr>
    </w:p>
    <w:p w14:paraId="33023476" w14:textId="77777777" w:rsidR="00854974" w:rsidRPr="00ED4712" w:rsidRDefault="00854974" w:rsidP="00F23010">
      <w:pPr>
        <w:jc w:val="center"/>
        <w:rPr>
          <w:rFonts w:ascii="Arial" w:hAnsi="Arial" w:cs="Arial"/>
          <w:b/>
          <w:bCs/>
        </w:rPr>
      </w:pPr>
    </w:p>
    <w:p w14:paraId="51E99780" w14:textId="30C93BA7" w:rsidR="0051100E" w:rsidRPr="00ED4712" w:rsidRDefault="00F23010" w:rsidP="00F23010">
      <w:pPr>
        <w:jc w:val="center"/>
        <w:rPr>
          <w:rFonts w:ascii="Arial" w:hAnsi="Arial" w:cs="Arial"/>
          <w:b/>
          <w:bCs/>
        </w:rPr>
      </w:pPr>
      <w:r w:rsidRPr="00ED4712">
        <w:rPr>
          <w:rFonts w:ascii="Arial" w:hAnsi="Arial" w:cs="Arial"/>
          <w:b/>
          <w:bCs/>
        </w:rPr>
        <w:t>Chapter I</w:t>
      </w:r>
    </w:p>
    <w:p w14:paraId="25704B09" w14:textId="3B43A6FB" w:rsidR="0051100E" w:rsidRPr="00ED4712" w:rsidRDefault="004E64FF" w:rsidP="004E64FF">
      <w:pPr>
        <w:jc w:val="center"/>
        <w:rPr>
          <w:rFonts w:ascii="Arial" w:hAnsi="Arial" w:cs="Arial"/>
          <w:b/>
          <w:bCs/>
        </w:rPr>
      </w:pPr>
      <w:r w:rsidRPr="00ED4712">
        <w:rPr>
          <w:rFonts w:ascii="Arial" w:hAnsi="Arial" w:cs="Arial"/>
          <w:b/>
          <w:bCs/>
        </w:rPr>
        <w:t>Introduction</w:t>
      </w:r>
    </w:p>
    <w:p w14:paraId="4D690E55" w14:textId="77777777" w:rsidR="004E64FF" w:rsidRPr="00153E67" w:rsidRDefault="004E64FF" w:rsidP="00794DFC">
      <w:pPr>
        <w:rPr>
          <w:rFonts w:ascii="Arial" w:hAnsi="Arial" w:cs="Arial"/>
          <w:b/>
          <w:bCs/>
        </w:rPr>
      </w:pPr>
    </w:p>
    <w:p w14:paraId="1763DA8C" w14:textId="3B79DF26" w:rsidR="001305C6" w:rsidRPr="007E5E23" w:rsidRDefault="001305C6" w:rsidP="001305C6">
      <w:pPr>
        <w:spacing w:after="120" w:line="240" w:lineRule="auto"/>
        <w:rPr>
          <w:rFonts w:ascii="Arial" w:eastAsia="Times New Roman" w:hAnsi="Arial" w:cs="Arial"/>
          <w:b/>
          <w:bCs/>
          <w:sz w:val="28"/>
          <w:szCs w:val="28"/>
          <w:lang w:eastAsia="en-PH"/>
        </w:rPr>
      </w:pPr>
      <w:r w:rsidRPr="007E5E23">
        <w:rPr>
          <w:rFonts w:ascii="Arial" w:eastAsia="Times New Roman" w:hAnsi="Arial" w:cs="Arial"/>
          <w:b/>
          <w:bCs/>
          <w:sz w:val="28"/>
          <w:szCs w:val="28"/>
          <w:lang w:eastAsia="en-PH"/>
        </w:rPr>
        <w:t>Background of the Study</w:t>
      </w:r>
    </w:p>
    <w:p w14:paraId="4D728A26" w14:textId="77777777" w:rsidR="001305C6" w:rsidRPr="00ED4712" w:rsidRDefault="001305C6" w:rsidP="001305C6">
      <w:pPr>
        <w:spacing w:after="120" w:line="240" w:lineRule="auto"/>
        <w:rPr>
          <w:rFonts w:ascii="Arial" w:eastAsia="Times New Roman" w:hAnsi="Arial" w:cs="Arial"/>
          <w:lang w:eastAsia="en-PH"/>
        </w:rPr>
      </w:pPr>
    </w:p>
    <w:p w14:paraId="6964E756" w14:textId="3294D854" w:rsidR="00153E67" w:rsidRPr="00153E67" w:rsidRDefault="00153E67" w:rsidP="007E5E23">
      <w:pPr>
        <w:ind w:firstLine="720"/>
        <w:rPr>
          <w:rFonts w:ascii="Arial" w:eastAsia="Times New Roman" w:hAnsi="Arial" w:cs="Arial"/>
          <w:lang w:val="en-US" w:eastAsia="en-PH"/>
        </w:rPr>
      </w:pPr>
      <w:r w:rsidRPr="00153E67">
        <w:rPr>
          <w:rFonts w:ascii="Arial" w:eastAsia="Times New Roman" w:hAnsi="Arial" w:cs="Arial"/>
          <w:lang w:val="en-US" w:eastAsia="en-PH"/>
        </w:rPr>
        <w:t xml:space="preserve">The municipality of </w:t>
      </w:r>
      <w:proofErr w:type="spellStart"/>
      <w:r w:rsidRPr="00153E67">
        <w:rPr>
          <w:rFonts w:ascii="Arial" w:eastAsia="Times New Roman" w:hAnsi="Arial" w:cs="Arial"/>
          <w:b/>
          <w:bCs/>
          <w:lang w:val="en-US" w:eastAsia="en-PH"/>
        </w:rPr>
        <w:t>Balangkayan</w:t>
      </w:r>
      <w:proofErr w:type="spellEnd"/>
      <w:r w:rsidRPr="00153E67">
        <w:rPr>
          <w:rFonts w:ascii="Arial" w:eastAsia="Times New Roman" w:hAnsi="Arial" w:cs="Arial"/>
          <w:b/>
          <w:bCs/>
          <w:lang w:val="en-US" w:eastAsia="en-PH"/>
        </w:rPr>
        <w:t>, Eastern Samar</w:t>
      </w:r>
      <w:r w:rsidRPr="00153E67">
        <w:rPr>
          <w:rFonts w:ascii="Arial" w:eastAsia="Times New Roman" w:hAnsi="Arial" w:cs="Arial"/>
          <w:lang w:val="en-US" w:eastAsia="en-PH"/>
        </w:rPr>
        <w:t xml:space="preserve">, has been gradually transitioning from a primarily agricultural economy to one that is increasingly influenced by </w:t>
      </w:r>
      <w:r w:rsidRPr="00153E67">
        <w:rPr>
          <w:rFonts w:ascii="Arial" w:eastAsia="Times New Roman" w:hAnsi="Arial" w:cs="Arial"/>
          <w:b/>
          <w:bCs/>
          <w:lang w:val="en-US" w:eastAsia="en-PH"/>
        </w:rPr>
        <w:t>urban development and real estate activities</w:t>
      </w:r>
      <w:r w:rsidRPr="00153E67">
        <w:rPr>
          <w:rFonts w:ascii="Arial" w:eastAsia="Times New Roman" w:hAnsi="Arial" w:cs="Arial"/>
          <w:lang w:val="en-US" w:eastAsia="en-PH"/>
        </w:rPr>
        <w:t xml:space="preserve">. As new infrastructure projects, residential subdivisions, and commercial establishments emerge, the </w:t>
      </w:r>
      <w:r w:rsidRPr="00153E67">
        <w:rPr>
          <w:rFonts w:ascii="Arial" w:eastAsia="Times New Roman" w:hAnsi="Arial" w:cs="Arial"/>
          <w:b/>
          <w:bCs/>
          <w:lang w:val="en-US" w:eastAsia="en-PH"/>
        </w:rPr>
        <w:t>value of land</w:t>
      </w:r>
      <w:r w:rsidRPr="00153E67">
        <w:rPr>
          <w:rFonts w:ascii="Arial" w:eastAsia="Times New Roman" w:hAnsi="Arial" w:cs="Arial"/>
          <w:lang w:val="en-US" w:eastAsia="en-PH"/>
        </w:rPr>
        <w:t xml:space="preserve"> within and around the municipality has started to fluctuate. However, there remains a lack of systematic analysis and visualization of how these urban </w:t>
      </w:r>
      <w:proofErr w:type="spellStart"/>
      <w:r w:rsidRPr="00153E67">
        <w:rPr>
          <w:rFonts w:ascii="Arial" w:eastAsia="Times New Roman" w:hAnsi="Arial" w:cs="Arial"/>
          <w:lang w:val="en-US" w:eastAsia="en-PH"/>
        </w:rPr>
        <w:t>developments</w:t>
      </w:r>
      <w:proofErr w:type="spellEnd"/>
      <w:r w:rsidRPr="00153E67">
        <w:rPr>
          <w:rFonts w:ascii="Arial" w:eastAsia="Times New Roman" w:hAnsi="Arial" w:cs="Arial"/>
          <w:lang w:val="en-US" w:eastAsia="en-PH"/>
        </w:rPr>
        <w:t xml:space="preserve"> affect </w:t>
      </w:r>
      <w:r w:rsidRPr="00153E67">
        <w:rPr>
          <w:rFonts w:ascii="Arial" w:eastAsia="Times New Roman" w:hAnsi="Arial" w:cs="Arial"/>
          <w:b/>
          <w:bCs/>
          <w:lang w:val="en-US" w:eastAsia="en-PH"/>
        </w:rPr>
        <w:t>spatial variations in land value</w:t>
      </w:r>
      <w:r w:rsidRPr="00153E67">
        <w:rPr>
          <w:rFonts w:ascii="Arial" w:eastAsia="Times New Roman" w:hAnsi="Arial" w:cs="Arial"/>
          <w:lang w:val="en-US" w:eastAsia="en-PH"/>
        </w:rPr>
        <w:t xml:space="preserve"> across </w:t>
      </w:r>
      <w:proofErr w:type="spellStart"/>
      <w:r w:rsidRPr="00153E67">
        <w:rPr>
          <w:rFonts w:ascii="Arial" w:eastAsia="Times New Roman" w:hAnsi="Arial" w:cs="Arial"/>
          <w:lang w:val="en-US" w:eastAsia="en-PH"/>
        </w:rPr>
        <w:t>Balangkayan</w:t>
      </w:r>
      <w:proofErr w:type="spellEnd"/>
      <w:r w:rsidRPr="00153E67">
        <w:rPr>
          <w:rFonts w:ascii="Arial" w:eastAsia="Times New Roman" w:hAnsi="Arial" w:cs="Arial"/>
          <w:lang w:val="en-US" w:eastAsia="en-PH"/>
        </w:rPr>
        <w:t>.</w:t>
      </w:r>
    </w:p>
    <w:p w14:paraId="5F0BCD78" w14:textId="77777777" w:rsidR="00153E67" w:rsidRPr="00153E67" w:rsidRDefault="00153E67" w:rsidP="00153E67">
      <w:pPr>
        <w:rPr>
          <w:rFonts w:ascii="Arial" w:eastAsia="Times New Roman" w:hAnsi="Arial" w:cs="Arial"/>
          <w:lang w:val="en-US" w:eastAsia="en-PH"/>
        </w:rPr>
      </w:pPr>
      <w:r w:rsidRPr="00153E67">
        <w:rPr>
          <w:rFonts w:ascii="Arial" w:eastAsia="Times New Roman" w:hAnsi="Arial" w:cs="Arial"/>
          <w:lang w:val="en-US" w:eastAsia="en-PH"/>
        </w:rPr>
        <w:t xml:space="preserve">With the advancement of </w:t>
      </w:r>
      <w:r w:rsidRPr="00153E67">
        <w:rPr>
          <w:rFonts w:ascii="Arial" w:eastAsia="Times New Roman" w:hAnsi="Arial" w:cs="Arial"/>
          <w:b/>
          <w:bCs/>
          <w:lang w:val="en-US" w:eastAsia="en-PH"/>
        </w:rPr>
        <w:t>Geographic Information System (GIS)</w:t>
      </w:r>
      <w:r w:rsidRPr="00153E67">
        <w:rPr>
          <w:rFonts w:ascii="Arial" w:eastAsia="Times New Roman" w:hAnsi="Arial" w:cs="Arial"/>
          <w:lang w:val="en-US" w:eastAsia="en-PH"/>
        </w:rPr>
        <w:t xml:space="preserve"> technology, particularly through platforms such as </w:t>
      </w:r>
      <w:r w:rsidRPr="00153E67">
        <w:rPr>
          <w:rFonts w:ascii="Arial" w:eastAsia="Times New Roman" w:hAnsi="Arial" w:cs="Arial"/>
          <w:b/>
          <w:bCs/>
          <w:lang w:val="en-US" w:eastAsia="en-PH"/>
        </w:rPr>
        <w:t>QGIS (Quantum Geographic Information System)</w:t>
      </w:r>
      <w:r w:rsidRPr="00153E67">
        <w:rPr>
          <w:rFonts w:ascii="Arial" w:eastAsia="Times New Roman" w:hAnsi="Arial" w:cs="Arial"/>
          <w:lang w:val="en-US" w:eastAsia="en-PH"/>
        </w:rPr>
        <w:t xml:space="preserve">, it is now possible to collect, map, and analyze spatial and economic data related to land use, property valuation, and urban expansion. GIS provides a powerful tool for integrating various datasets—such as land value assessments, building density, road networks, and zoning maps—to identify </w:t>
      </w:r>
      <w:r w:rsidRPr="00153E67">
        <w:rPr>
          <w:rFonts w:ascii="Arial" w:eastAsia="Times New Roman" w:hAnsi="Arial" w:cs="Arial"/>
          <w:b/>
          <w:bCs/>
          <w:lang w:val="en-US" w:eastAsia="en-PH"/>
        </w:rPr>
        <w:t>spatial correlations</w:t>
      </w:r>
      <w:r w:rsidRPr="00153E67">
        <w:rPr>
          <w:rFonts w:ascii="Arial" w:eastAsia="Times New Roman" w:hAnsi="Arial" w:cs="Arial"/>
          <w:lang w:val="en-US" w:eastAsia="en-PH"/>
        </w:rPr>
        <w:t xml:space="preserve"> between real estate trends and urban development patterns.</w:t>
      </w:r>
    </w:p>
    <w:p w14:paraId="62D65EC4" w14:textId="77777777" w:rsidR="00153E67" w:rsidRPr="00153E67" w:rsidRDefault="00153E67" w:rsidP="00153E67">
      <w:pPr>
        <w:rPr>
          <w:rFonts w:ascii="Arial" w:eastAsia="Times New Roman" w:hAnsi="Arial" w:cs="Arial"/>
          <w:lang w:val="en-US" w:eastAsia="en-PH"/>
        </w:rPr>
      </w:pPr>
      <w:r w:rsidRPr="00153E67">
        <w:rPr>
          <w:rFonts w:ascii="Arial" w:eastAsia="Times New Roman" w:hAnsi="Arial" w:cs="Arial"/>
          <w:lang w:val="en-US" w:eastAsia="en-PH"/>
        </w:rPr>
        <w:t xml:space="preserve">This study aims to utilize GIS to assess the </w:t>
      </w:r>
      <w:r w:rsidRPr="00153E67">
        <w:rPr>
          <w:rFonts w:ascii="Arial" w:eastAsia="Times New Roman" w:hAnsi="Arial" w:cs="Arial"/>
          <w:b/>
          <w:bCs/>
          <w:lang w:val="en-US" w:eastAsia="en-PH"/>
        </w:rPr>
        <w:t>real estate market dynamics</w:t>
      </w:r>
      <w:r w:rsidRPr="00153E67">
        <w:rPr>
          <w:rFonts w:ascii="Arial" w:eastAsia="Times New Roman" w:hAnsi="Arial" w:cs="Arial"/>
          <w:lang w:val="en-US" w:eastAsia="en-PH"/>
        </w:rPr>
        <w:t xml:space="preserve"> in </w:t>
      </w:r>
      <w:proofErr w:type="spellStart"/>
      <w:r w:rsidRPr="00153E67">
        <w:rPr>
          <w:rFonts w:ascii="Arial" w:eastAsia="Times New Roman" w:hAnsi="Arial" w:cs="Arial"/>
          <w:lang w:val="en-US" w:eastAsia="en-PH"/>
        </w:rPr>
        <w:t>Balangkayan</w:t>
      </w:r>
      <w:proofErr w:type="spellEnd"/>
      <w:r w:rsidRPr="00153E67">
        <w:rPr>
          <w:rFonts w:ascii="Arial" w:eastAsia="Times New Roman" w:hAnsi="Arial" w:cs="Arial"/>
          <w:lang w:val="en-US" w:eastAsia="en-PH"/>
        </w:rPr>
        <w:t xml:space="preserve">, Eastern Samar, by analyzing the </w:t>
      </w:r>
      <w:r w:rsidRPr="00153E67">
        <w:rPr>
          <w:rFonts w:ascii="Arial" w:eastAsia="Times New Roman" w:hAnsi="Arial" w:cs="Arial"/>
          <w:b/>
          <w:bCs/>
          <w:lang w:val="en-US" w:eastAsia="en-PH"/>
        </w:rPr>
        <w:t>spatial relationships between land value and urban development</w:t>
      </w:r>
      <w:r w:rsidRPr="00153E67">
        <w:rPr>
          <w:rFonts w:ascii="Arial" w:eastAsia="Times New Roman" w:hAnsi="Arial" w:cs="Arial"/>
          <w:lang w:val="en-US" w:eastAsia="en-PH"/>
        </w:rPr>
        <w:t xml:space="preserve">. The findings are expected to provide valuable insights for </w:t>
      </w:r>
      <w:r w:rsidRPr="00153E67">
        <w:rPr>
          <w:rFonts w:ascii="Arial" w:eastAsia="Times New Roman" w:hAnsi="Arial" w:cs="Arial"/>
          <w:b/>
          <w:bCs/>
          <w:lang w:val="en-US" w:eastAsia="en-PH"/>
        </w:rPr>
        <w:t>local government units, real estate investors, and urban planners</w:t>
      </w:r>
      <w:r w:rsidRPr="00153E67">
        <w:rPr>
          <w:rFonts w:ascii="Arial" w:eastAsia="Times New Roman" w:hAnsi="Arial" w:cs="Arial"/>
          <w:lang w:val="en-US" w:eastAsia="en-PH"/>
        </w:rPr>
        <w:t xml:space="preserve"> in making informed decisions on land use policy, infrastructure planning, and sustainable urban growth.</w:t>
      </w:r>
    </w:p>
    <w:p w14:paraId="5834E4DC" w14:textId="207421E6" w:rsidR="009D5564" w:rsidRPr="00153E67" w:rsidRDefault="009D5564" w:rsidP="00DA306B">
      <w:pPr>
        <w:rPr>
          <w:rFonts w:ascii="Arial" w:hAnsi="Arial" w:cs="Arial"/>
          <w:b/>
          <w:bCs/>
          <w:lang w:val="en-US"/>
        </w:rPr>
      </w:pPr>
    </w:p>
    <w:p w14:paraId="0B58D296" w14:textId="0F8254F3" w:rsidR="009D5564" w:rsidRPr="00ED4712" w:rsidRDefault="009D5564">
      <w:pPr>
        <w:rPr>
          <w:rFonts w:ascii="Arial" w:hAnsi="Arial" w:cs="Arial"/>
        </w:rPr>
      </w:pPr>
    </w:p>
    <w:p w14:paraId="53AC0762" w14:textId="59E0D4E4" w:rsidR="00CE1AA8" w:rsidRPr="00ED4712" w:rsidRDefault="009D5564">
      <w:pPr>
        <w:rPr>
          <w:rFonts w:ascii="Arial" w:hAnsi="Arial" w:cs="Arial"/>
        </w:rPr>
      </w:pPr>
      <w:r w:rsidRPr="00ED4712">
        <w:rPr>
          <w:rFonts w:ascii="Arial" w:hAnsi="Arial" w:cs="Arial"/>
        </w:rPr>
        <w:br w:type="page"/>
      </w:r>
    </w:p>
    <w:p w14:paraId="77BF3890" w14:textId="77777777" w:rsidR="00CE1AA8" w:rsidRPr="00ED4712" w:rsidRDefault="00CE1AA8">
      <w:pPr>
        <w:rPr>
          <w:rFonts w:ascii="Arial" w:hAnsi="Arial" w:cs="Arial"/>
        </w:rPr>
      </w:pPr>
    </w:p>
    <w:p w14:paraId="753618BB" w14:textId="77777777" w:rsidR="00153E67" w:rsidRPr="00153E67" w:rsidRDefault="00153E67" w:rsidP="00153E67">
      <w:pPr>
        <w:rPr>
          <w:rFonts w:ascii="Arial" w:eastAsia="Times New Roman" w:hAnsi="Arial" w:cs="Arial"/>
          <w:b/>
          <w:bCs/>
          <w:sz w:val="28"/>
          <w:szCs w:val="28"/>
          <w:lang w:val="en-US" w:eastAsia="en-PH"/>
        </w:rPr>
      </w:pPr>
      <w:r w:rsidRPr="00153E67">
        <w:rPr>
          <w:rFonts w:ascii="Arial" w:eastAsia="Times New Roman" w:hAnsi="Arial" w:cs="Arial"/>
          <w:b/>
          <w:bCs/>
          <w:sz w:val="28"/>
          <w:szCs w:val="28"/>
          <w:lang w:val="en-US" w:eastAsia="en-PH"/>
        </w:rPr>
        <w:t>Statement of the Problem</w:t>
      </w:r>
    </w:p>
    <w:p w14:paraId="4C3473AA" w14:textId="77777777" w:rsidR="007E5E23" w:rsidRDefault="007E5E23" w:rsidP="00153E67">
      <w:pPr>
        <w:rPr>
          <w:rFonts w:ascii="Arial" w:eastAsia="Times New Roman" w:hAnsi="Arial" w:cs="Arial"/>
          <w:lang w:val="en-US" w:eastAsia="en-PH"/>
        </w:rPr>
      </w:pPr>
    </w:p>
    <w:p w14:paraId="375FB239" w14:textId="2D31025D" w:rsidR="00153E67" w:rsidRPr="00153E67" w:rsidRDefault="00153E67" w:rsidP="007E5E23">
      <w:pPr>
        <w:ind w:firstLine="720"/>
        <w:rPr>
          <w:rFonts w:ascii="Arial" w:eastAsia="Times New Roman" w:hAnsi="Arial" w:cs="Arial"/>
          <w:lang w:val="en-US" w:eastAsia="en-PH"/>
        </w:rPr>
      </w:pPr>
      <w:r w:rsidRPr="00153E67">
        <w:rPr>
          <w:rFonts w:ascii="Arial" w:eastAsia="Times New Roman" w:hAnsi="Arial" w:cs="Arial"/>
          <w:lang w:val="en-US" w:eastAsia="en-PH"/>
        </w:rPr>
        <w:t xml:space="preserve">Despite the growing influence of urbanization and real estate development in </w:t>
      </w:r>
      <w:proofErr w:type="spellStart"/>
      <w:r w:rsidRPr="00153E67">
        <w:rPr>
          <w:rFonts w:ascii="Arial" w:eastAsia="Times New Roman" w:hAnsi="Arial" w:cs="Arial"/>
          <w:b/>
          <w:bCs/>
          <w:lang w:val="en-US" w:eastAsia="en-PH"/>
        </w:rPr>
        <w:t>Balangkayan</w:t>
      </w:r>
      <w:proofErr w:type="spellEnd"/>
      <w:r w:rsidRPr="00153E67">
        <w:rPr>
          <w:rFonts w:ascii="Arial" w:eastAsia="Times New Roman" w:hAnsi="Arial" w:cs="Arial"/>
          <w:b/>
          <w:bCs/>
          <w:lang w:val="en-US" w:eastAsia="en-PH"/>
        </w:rPr>
        <w:t>, Eastern Samar</w:t>
      </w:r>
      <w:r w:rsidRPr="00153E67">
        <w:rPr>
          <w:rFonts w:ascii="Arial" w:eastAsia="Times New Roman" w:hAnsi="Arial" w:cs="Arial"/>
          <w:lang w:val="en-US" w:eastAsia="en-PH"/>
        </w:rPr>
        <w:t xml:space="preserve">, there is a lack of updated and comprehensive </w:t>
      </w:r>
      <w:r w:rsidRPr="00153E67">
        <w:rPr>
          <w:rFonts w:ascii="Arial" w:eastAsia="Times New Roman" w:hAnsi="Arial" w:cs="Arial"/>
          <w:b/>
          <w:bCs/>
          <w:lang w:val="en-US" w:eastAsia="en-PH"/>
        </w:rPr>
        <w:t>spatial data</w:t>
      </w:r>
      <w:r w:rsidRPr="00153E67">
        <w:rPr>
          <w:rFonts w:ascii="Arial" w:eastAsia="Times New Roman" w:hAnsi="Arial" w:cs="Arial"/>
          <w:lang w:val="en-US" w:eastAsia="en-PH"/>
        </w:rPr>
        <w:t xml:space="preserve"> that illustrates the relationship between </w:t>
      </w:r>
      <w:r w:rsidRPr="00153E67">
        <w:rPr>
          <w:rFonts w:ascii="Arial" w:eastAsia="Times New Roman" w:hAnsi="Arial" w:cs="Arial"/>
          <w:b/>
          <w:bCs/>
          <w:lang w:val="en-US" w:eastAsia="en-PH"/>
        </w:rPr>
        <w:t>land value and urban development patterns</w:t>
      </w:r>
      <w:r w:rsidRPr="00153E67">
        <w:rPr>
          <w:rFonts w:ascii="Arial" w:eastAsia="Times New Roman" w:hAnsi="Arial" w:cs="Arial"/>
          <w:lang w:val="en-US" w:eastAsia="en-PH"/>
        </w:rPr>
        <w:t>. Real estate activities often progress without a clear understanding of how factors such as accessibility, infrastructure expansion, and land use changes influence property valuation across the municipality.</w:t>
      </w:r>
    </w:p>
    <w:p w14:paraId="4854C49F" w14:textId="1782EE40" w:rsidR="00153E67" w:rsidRPr="00153E67" w:rsidRDefault="00153E67" w:rsidP="00153E67">
      <w:pPr>
        <w:rPr>
          <w:rFonts w:ascii="Arial" w:eastAsia="Times New Roman" w:hAnsi="Arial" w:cs="Arial"/>
          <w:lang w:val="en-US" w:eastAsia="en-PH"/>
        </w:rPr>
      </w:pPr>
      <w:r w:rsidRPr="00153E67">
        <w:rPr>
          <w:rFonts w:ascii="Arial" w:eastAsia="Times New Roman" w:hAnsi="Arial" w:cs="Arial"/>
          <w:lang w:val="en-US" w:eastAsia="en-PH"/>
        </w:rPr>
        <w:t xml:space="preserve">At present, property assessment and land valuation processes are largely conducted using traditional or manual methods, which do not take full advantage of </w:t>
      </w:r>
      <w:r w:rsidRPr="00153E67">
        <w:rPr>
          <w:rFonts w:ascii="Arial" w:eastAsia="Times New Roman" w:hAnsi="Arial" w:cs="Arial"/>
          <w:b/>
          <w:bCs/>
          <w:lang w:val="en-US" w:eastAsia="en-PH"/>
        </w:rPr>
        <w:t>modern geospatial analysis</w:t>
      </w:r>
      <w:r w:rsidRPr="00153E67">
        <w:rPr>
          <w:rFonts w:ascii="Arial" w:eastAsia="Times New Roman" w:hAnsi="Arial" w:cs="Arial"/>
          <w:lang w:val="en-US" w:eastAsia="en-PH"/>
        </w:rPr>
        <w:t xml:space="preserve">. This limits the ability of </w:t>
      </w:r>
      <w:r w:rsidRPr="00153E67">
        <w:rPr>
          <w:rFonts w:ascii="Arial" w:eastAsia="Times New Roman" w:hAnsi="Arial" w:cs="Arial"/>
          <w:b/>
          <w:bCs/>
          <w:lang w:val="en-US" w:eastAsia="en-PH"/>
        </w:rPr>
        <w:t>local planners, investors, and policymakers</w:t>
      </w:r>
      <w:r w:rsidRPr="00153E67">
        <w:rPr>
          <w:rFonts w:ascii="Arial" w:eastAsia="Times New Roman" w:hAnsi="Arial" w:cs="Arial"/>
          <w:lang w:val="en-US" w:eastAsia="en-PH"/>
        </w:rPr>
        <w:t xml:space="preserve"> to make informed decisions regarding land use zoning, investment prioritization, and sustainable urban planning.</w:t>
      </w:r>
    </w:p>
    <w:p w14:paraId="0CC1E8BE" w14:textId="77777777" w:rsidR="00153E67" w:rsidRDefault="00153E67" w:rsidP="00153E67">
      <w:pPr>
        <w:rPr>
          <w:rFonts w:ascii="Arial" w:eastAsia="Times New Roman" w:hAnsi="Arial" w:cs="Arial"/>
          <w:lang w:val="en-US" w:eastAsia="en-PH"/>
        </w:rPr>
      </w:pPr>
      <w:r w:rsidRPr="00153E67">
        <w:rPr>
          <w:rFonts w:ascii="Arial" w:eastAsia="Times New Roman" w:hAnsi="Arial" w:cs="Arial"/>
          <w:lang w:val="en-US" w:eastAsia="en-PH"/>
        </w:rPr>
        <w:t>This study therefore seeks to address the following questions:</w:t>
      </w:r>
    </w:p>
    <w:p w14:paraId="73CEA515" w14:textId="77777777" w:rsidR="007C6317" w:rsidRPr="00153E67" w:rsidRDefault="007C6317" w:rsidP="00153E67">
      <w:pPr>
        <w:rPr>
          <w:rFonts w:ascii="Arial" w:eastAsia="Times New Roman" w:hAnsi="Arial" w:cs="Arial"/>
          <w:lang w:val="en-US" w:eastAsia="en-PH"/>
        </w:rPr>
      </w:pPr>
    </w:p>
    <w:p w14:paraId="060A7A33" w14:textId="77777777" w:rsidR="00153E67" w:rsidRDefault="00153E67" w:rsidP="00153E67">
      <w:pPr>
        <w:numPr>
          <w:ilvl w:val="0"/>
          <w:numId w:val="8"/>
        </w:numPr>
        <w:rPr>
          <w:rFonts w:ascii="Arial" w:eastAsia="Times New Roman" w:hAnsi="Arial" w:cs="Arial"/>
          <w:lang w:val="en-US" w:eastAsia="en-PH"/>
        </w:rPr>
      </w:pPr>
      <w:r w:rsidRPr="00153E67">
        <w:rPr>
          <w:rFonts w:ascii="Arial" w:eastAsia="Times New Roman" w:hAnsi="Arial" w:cs="Arial"/>
          <w:lang w:val="en-US" w:eastAsia="en-PH"/>
        </w:rPr>
        <w:t xml:space="preserve">What are the current </w:t>
      </w:r>
      <w:r w:rsidRPr="00153E67">
        <w:rPr>
          <w:rFonts w:ascii="Arial" w:eastAsia="Times New Roman" w:hAnsi="Arial" w:cs="Arial"/>
          <w:b/>
          <w:bCs/>
          <w:lang w:val="en-US" w:eastAsia="en-PH"/>
        </w:rPr>
        <w:t>spatial patterns of land value</w:t>
      </w:r>
      <w:r w:rsidRPr="00153E67">
        <w:rPr>
          <w:rFonts w:ascii="Arial" w:eastAsia="Times New Roman" w:hAnsi="Arial" w:cs="Arial"/>
          <w:lang w:val="en-US" w:eastAsia="en-PH"/>
        </w:rPr>
        <w:t xml:space="preserve"> in </w:t>
      </w:r>
      <w:proofErr w:type="spellStart"/>
      <w:r w:rsidRPr="00153E67">
        <w:rPr>
          <w:rFonts w:ascii="Arial" w:eastAsia="Times New Roman" w:hAnsi="Arial" w:cs="Arial"/>
          <w:lang w:val="en-US" w:eastAsia="en-PH"/>
        </w:rPr>
        <w:t>Balangkayan</w:t>
      </w:r>
      <w:proofErr w:type="spellEnd"/>
      <w:r w:rsidRPr="00153E67">
        <w:rPr>
          <w:rFonts w:ascii="Arial" w:eastAsia="Times New Roman" w:hAnsi="Arial" w:cs="Arial"/>
          <w:lang w:val="en-US" w:eastAsia="en-PH"/>
        </w:rPr>
        <w:t>, Eastern Samar?</w:t>
      </w:r>
    </w:p>
    <w:p w14:paraId="0338D033" w14:textId="77777777" w:rsidR="00153E67" w:rsidRPr="00153E67" w:rsidRDefault="00153E67" w:rsidP="00153E67">
      <w:pPr>
        <w:ind w:left="720"/>
        <w:rPr>
          <w:rFonts w:ascii="Arial" w:eastAsia="Times New Roman" w:hAnsi="Arial" w:cs="Arial"/>
          <w:lang w:val="en-US" w:eastAsia="en-PH"/>
        </w:rPr>
      </w:pPr>
    </w:p>
    <w:p w14:paraId="5AFE9A57" w14:textId="77777777" w:rsidR="00153E67" w:rsidRPr="00153E67" w:rsidRDefault="00153E67" w:rsidP="00153E67">
      <w:pPr>
        <w:numPr>
          <w:ilvl w:val="0"/>
          <w:numId w:val="8"/>
        </w:numPr>
        <w:rPr>
          <w:rFonts w:ascii="Arial" w:eastAsia="Times New Roman" w:hAnsi="Arial" w:cs="Arial"/>
          <w:lang w:val="en-US" w:eastAsia="en-PH"/>
        </w:rPr>
      </w:pPr>
      <w:r w:rsidRPr="00153E67">
        <w:rPr>
          <w:rFonts w:ascii="Arial" w:eastAsia="Times New Roman" w:hAnsi="Arial" w:cs="Arial"/>
          <w:lang w:val="en-US" w:eastAsia="en-PH"/>
        </w:rPr>
        <w:t xml:space="preserve">How does </w:t>
      </w:r>
      <w:r w:rsidRPr="00153E67">
        <w:rPr>
          <w:rFonts w:ascii="Arial" w:eastAsia="Times New Roman" w:hAnsi="Arial" w:cs="Arial"/>
          <w:b/>
          <w:bCs/>
          <w:lang w:val="en-US" w:eastAsia="en-PH"/>
        </w:rPr>
        <w:t>urban development</w:t>
      </w:r>
      <w:r w:rsidRPr="00153E67">
        <w:rPr>
          <w:rFonts w:ascii="Arial" w:eastAsia="Times New Roman" w:hAnsi="Arial" w:cs="Arial"/>
          <w:lang w:val="en-US" w:eastAsia="en-PH"/>
        </w:rPr>
        <w:t>—including infrastructure, land use, and population growth—affect variations in land value across the municipality?</w:t>
      </w:r>
    </w:p>
    <w:p w14:paraId="2138EE31" w14:textId="77777777" w:rsidR="00153E67" w:rsidRDefault="00153E67" w:rsidP="00153E67">
      <w:pPr>
        <w:ind w:left="720"/>
        <w:rPr>
          <w:rFonts w:ascii="Arial" w:eastAsia="Times New Roman" w:hAnsi="Arial" w:cs="Arial"/>
          <w:lang w:val="en-US" w:eastAsia="en-PH"/>
        </w:rPr>
      </w:pPr>
    </w:p>
    <w:p w14:paraId="7473F510" w14:textId="3597F258" w:rsidR="00153E67" w:rsidRPr="00153E67" w:rsidRDefault="00153E67" w:rsidP="00153E67">
      <w:pPr>
        <w:numPr>
          <w:ilvl w:val="0"/>
          <w:numId w:val="8"/>
        </w:numPr>
        <w:rPr>
          <w:rFonts w:ascii="Arial" w:eastAsia="Times New Roman" w:hAnsi="Arial" w:cs="Arial"/>
          <w:lang w:val="en-US" w:eastAsia="en-PH"/>
        </w:rPr>
      </w:pPr>
      <w:r w:rsidRPr="00153E67">
        <w:rPr>
          <w:rFonts w:ascii="Arial" w:eastAsia="Times New Roman" w:hAnsi="Arial" w:cs="Arial"/>
          <w:lang w:val="en-US" w:eastAsia="en-PH"/>
        </w:rPr>
        <w:t xml:space="preserve">How can </w:t>
      </w:r>
      <w:r w:rsidRPr="00153E67">
        <w:rPr>
          <w:rFonts w:ascii="Arial" w:eastAsia="Times New Roman" w:hAnsi="Arial" w:cs="Arial"/>
          <w:b/>
          <w:bCs/>
          <w:lang w:val="en-US" w:eastAsia="en-PH"/>
        </w:rPr>
        <w:t>GIS technology</w:t>
      </w:r>
      <w:r w:rsidRPr="00153E67">
        <w:rPr>
          <w:rFonts w:ascii="Arial" w:eastAsia="Times New Roman" w:hAnsi="Arial" w:cs="Arial"/>
          <w:lang w:val="en-US" w:eastAsia="en-PH"/>
        </w:rPr>
        <w:t xml:space="preserve">, specifically QGIS, be utilized to map and analyze </w:t>
      </w:r>
      <w:r w:rsidRPr="00153E67">
        <w:rPr>
          <w:rFonts w:ascii="Arial" w:eastAsia="Times New Roman" w:hAnsi="Arial" w:cs="Arial"/>
          <w:b/>
          <w:bCs/>
          <w:lang w:val="en-US" w:eastAsia="en-PH"/>
        </w:rPr>
        <w:t>spatial correlations between land value and urban development</w:t>
      </w:r>
      <w:r w:rsidRPr="00153E67">
        <w:rPr>
          <w:rFonts w:ascii="Arial" w:eastAsia="Times New Roman" w:hAnsi="Arial" w:cs="Arial"/>
          <w:lang w:val="en-US" w:eastAsia="en-PH"/>
        </w:rPr>
        <w:t xml:space="preserve"> for better real estate and planning decisions?</w:t>
      </w:r>
    </w:p>
    <w:p w14:paraId="6607ADDD" w14:textId="77777777" w:rsidR="007F7BF3" w:rsidRPr="00153E67" w:rsidRDefault="007F7BF3">
      <w:pPr>
        <w:rPr>
          <w:rFonts w:ascii="Arial" w:hAnsi="Arial" w:cs="Arial"/>
          <w:lang w:val="en-US"/>
        </w:rPr>
      </w:pPr>
    </w:p>
    <w:p w14:paraId="181CB0DE" w14:textId="77777777" w:rsidR="007F7BF3" w:rsidRDefault="007F7BF3">
      <w:pPr>
        <w:rPr>
          <w:rFonts w:ascii="Arial" w:hAnsi="Arial" w:cs="Arial"/>
        </w:rPr>
      </w:pPr>
    </w:p>
    <w:p w14:paraId="3EA84EB9" w14:textId="77777777" w:rsidR="00794DFC" w:rsidRDefault="00794DFC">
      <w:pPr>
        <w:rPr>
          <w:rFonts w:ascii="Arial" w:hAnsi="Arial" w:cs="Arial"/>
        </w:rPr>
      </w:pPr>
    </w:p>
    <w:p w14:paraId="2F701EB5" w14:textId="77777777" w:rsidR="00794DFC" w:rsidRDefault="00794DFC">
      <w:pPr>
        <w:rPr>
          <w:rFonts w:ascii="Arial" w:hAnsi="Arial" w:cs="Arial"/>
        </w:rPr>
      </w:pPr>
    </w:p>
    <w:p w14:paraId="4F34173C" w14:textId="77777777" w:rsidR="00794DFC" w:rsidRPr="00ED4712" w:rsidRDefault="00794DFC">
      <w:pPr>
        <w:rPr>
          <w:rFonts w:ascii="Arial" w:hAnsi="Arial" w:cs="Arial"/>
        </w:rPr>
      </w:pPr>
    </w:p>
    <w:p w14:paraId="4412226C" w14:textId="3061A0B2" w:rsidR="007E5E23" w:rsidRDefault="007E5E23" w:rsidP="007E5E23">
      <w:pPr>
        <w:rPr>
          <w:rFonts w:ascii="Arial" w:hAnsi="Arial" w:cs="Arial"/>
          <w:b/>
          <w:bCs/>
          <w:sz w:val="28"/>
          <w:szCs w:val="28"/>
          <w:lang w:val="en-US"/>
        </w:rPr>
      </w:pPr>
      <w:r w:rsidRPr="007E5E23">
        <w:rPr>
          <w:rFonts w:ascii="Arial" w:hAnsi="Arial" w:cs="Arial"/>
          <w:b/>
          <w:bCs/>
          <w:sz w:val="28"/>
          <w:szCs w:val="28"/>
          <w:lang w:val="en-US"/>
        </w:rPr>
        <w:t>Objectives of the Stud</w:t>
      </w:r>
      <w:r w:rsidR="007C6317">
        <w:rPr>
          <w:rFonts w:ascii="Arial" w:hAnsi="Arial" w:cs="Arial"/>
          <w:b/>
          <w:bCs/>
          <w:sz w:val="28"/>
          <w:szCs w:val="28"/>
          <w:lang w:val="en-US"/>
        </w:rPr>
        <w:t>y</w:t>
      </w:r>
    </w:p>
    <w:p w14:paraId="443AEAA6" w14:textId="77777777" w:rsidR="007C6317" w:rsidRPr="007E5E23" w:rsidRDefault="007C6317" w:rsidP="007E5E23">
      <w:pPr>
        <w:rPr>
          <w:rFonts w:ascii="Arial" w:hAnsi="Arial" w:cs="Arial"/>
          <w:b/>
          <w:bCs/>
          <w:sz w:val="28"/>
          <w:szCs w:val="28"/>
          <w:lang w:val="en-US"/>
        </w:rPr>
      </w:pPr>
    </w:p>
    <w:p w14:paraId="06BF604E" w14:textId="77777777" w:rsidR="007E5E23" w:rsidRPr="007E5E23" w:rsidRDefault="007E5E23" w:rsidP="007C6317">
      <w:pPr>
        <w:ind w:firstLine="720"/>
        <w:rPr>
          <w:rFonts w:ascii="Arial" w:hAnsi="Arial" w:cs="Arial"/>
          <w:lang w:val="en-US"/>
        </w:rPr>
      </w:pPr>
      <w:r w:rsidRPr="007E5E23">
        <w:rPr>
          <w:rFonts w:ascii="Arial" w:hAnsi="Arial" w:cs="Arial"/>
          <w:lang w:val="en-US"/>
        </w:rPr>
        <w:t xml:space="preserve">The main objective of this study is to utilize </w:t>
      </w:r>
      <w:r w:rsidRPr="007E5E23">
        <w:rPr>
          <w:rFonts w:ascii="Arial" w:hAnsi="Arial" w:cs="Arial"/>
          <w:b/>
          <w:bCs/>
          <w:lang w:val="en-US"/>
        </w:rPr>
        <w:t>Geographic Information System (GIS)</w:t>
      </w:r>
      <w:r w:rsidRPr="007E5E23">
        <w:rPr>
          <w:rFonts w:ascii="Arial" w:hAnsi="Arial" w:cs="Arial"/>
          <w:lang w:val="en-US"/>
        </w:rPr>
        <w:t xml:space="preserve"> technology to analyze and visualize the </w:t>
      </w:r>
      <w:r w:rsidRPr="007E5E23">
        <w:rPr>
          <w:rFonts w:ascii="Arial" w:hAnsi="Arial" w:cs="Arial"/>
          <w:b/>
          <w:bCs/>
          <w:lang w:val="en-US"/>
        </w:rPr>
        <w:t>spatial relationships between land value and urban development</w:t>
      </w:r>
      <w:r w:rsidRPr="007E5E23">
        <w:rPr>
          <w:rFonts w:ascii="Arial" w:hAnsi="Arial" w:cs="Arial"/>
          <w:lang w:val="en-US"/>
        </w:rPr>
        <w:t xml:space="preserve"> in the municipality of </w:t>
      </w:r>
      <w:proofErr w:type="spellStart"/>
      <w:r w:rsidRPr="007E5E23">
        <w:rPr>
          <w:rFonts w:ascii="Arial" w:hAnsi="Arial" w:cs="Arial"/>
          <w:b/>
          <w:bCs/>
          <w:lang w:val="en-US"/>
        </w:rPr>
        <w:t>Balangkayan</w:t>
      </w:r>
      <w:proofErr w:type="spellEnd"/>
      <w:r w:rsidRPr="007E5E23">
        <w:rPr>
          <w:rFonts w:ascii="Arial" w:hAnsi="Arial" w:cs="Arial"/>
          <w:b/>
          <w:bCs/>
          <w:lang w:val="en-US"/>
        </w:rPr>
        <w:t>, Eastern Samar</w:t>
      </w:r>
      <w:r w:rsidRPr="007E5E23">
        <w:rPr>
          <w:rFonts w:ascii="Arial" w:hAnsi="Arial" w:cs="Arial"/>
          <w:lang w:val="en-US"/>
        </w:rPr>
        <w:t>. Through GIS-based mapping and data analysis, the study aims to provide a clearer understanding of how patterns of urban growth influence property valuation and market behavior within the area.</w:t>
      </w:r>
    </w:p>
    <w:p w14:paraId="76DE465B" w14:textId="77777777" w:rsidR="007E5E23" w:rsidRDefault="007E5E23" w:rsidP="007E5E23">
      <w:pPr>
        <w:rPr>
          <w:rFonts w:ascii="Arial" w:hAnsi="Arial" w:cs="Arial"/>
          <w:lang w:val="en-US"/>
        </w:rPr>
      </w:pPr>
      <w:r w:rsidRPr="007E5E23">
        <w:rPr>
          <w:rFonts w:ascii="Arial" w:hAnsi="Arial" w:cs="Arial"/>
          <w:lang w:val="en-US"/>
        </w:rPr>
        <w:t>Specifically, this study seeks to:</w:t>
      </w:r>
    </w:p>
    <w:p w14:paraId="6AFD6E72" w14:textId="77777777" w:rsidR="007C6317" w:rsidRPr="007E5E23" w:rsidRDefault="007C6317" w:rsidP="007E5E23">
      <w:pPr>
        <w:rPr>
          <w:rFonts w:ascii="Arial" w:hAnsi="Arial" w:cs="Arial"/>
          <w:lang w:val="en-US"/>
        </w:rPr>
      </w:pPr>
    </w:p>
    <w:p w14:paraId="483E0FD6" w14:textId="77777777" w:rsidR="007E5E23" w:rsidRPr="007E5E23" w:rsidRDefault="007E5E23" w:rsidP="007E5E23">
      <w:pPr>
        <w:numPr>
          <w:ilvl w:val="0"/>
          <w:numId w:val="9"/>
        </w:numPr>
        <w:rPr>
          <w:rFonts w:ascii="Arial" w:hAnsi="Arial" w:cs="Arial"/>
          <w:lang w:val="en-US"/>
        </w:rPr>
      </w:pPr>
      <w:r w:rsidRPr="007E5E23">
        <w:rPr>
          <w:rFonts w:ascii="Arial" w:hAnsi="Arial" w:cs="Arial"/>
          <w:b/>
          <w:bCs/>
          <w:lang w:val="en-US"/>
        </w:rPr>
        <w:t>Map and assess</w:t>
      </w:r>
      <w:r w:rsidRPr="007E5E23">
        <w:rPr>
          <w:rFonts w:ascii="Arial" w:hAnsi="Arial" w:cs="Arial"/>
          <w:lang w:val="en-US"/>
        </w:rPr>
        <w:t xml:space="preserve"> the current distribution of </w:t>
      </w:r>
      <w:r w:rsidRPr="007E5E23">
        <w:rPr>
          <w:rFonts w:ascii="Arial" w:hAnsi="Arial" w:cs="Arial"/>
          <w:b/>
          <w:bCs/>
          <w:lang w:val="en-US"/>
        </w:rPr>
        <w:t>land values</w:t>
      </w:r>
      <w:r w:rsidRPr="007E5E23">
        <w:rPr>
          <w:rFonts w:ascii="Arial" w:hAnsi="Arial" w:cs="Arial"/>
          <w:lang w:val="en-US"/>
        </w:rPr>
        <w:t xml:space="preserve"> across </w:t>
      </w:r>
      <w:proofErr w:type="spellStart"/>
      <w:r w:rsidRPr="007E5E23">
        <w:rPr>
          <w:rFonts w:ascii="Arial" w:hAnsi="Arial" w:cs="Arial"/>
          <w:lang w:val="en-US"/>
        </w:rPr>
        <w:t>Balangkayan</w:t>
      </w:r>
      <w:proofErr w:type="spellEnd"/>
      <w:r w:rsidRPr="007E5E23">
        <w:rPr>
          <w:rFonts w:ascii="Arial" w:hAnsi="Arial" w:cs="Arial"/>
          <w:lang w:val="en-US"/>
        </w:rPr>
        <w:t>, Eastern Samar using available property and land use data.</w:t>
      </w:r>
    </w:p>
    <w:p w14:paraId="6E70A489" w14:textId="77777777" w:rsidR="007E5E23" w:rsidRPr="007E5E23" w:rsidRDefault="007E5E23" w:rsidP="007E5E23">
      <w:pPr>
        <w:ind w:left="720"/>
        <w:rPr>
          <w:rFonts w:ascii="Arial" w:hAnsi="Arial" w:cs="Arial"/>
          <w:lang w:val="en-US"/>
        </w:rPr>
      </w:pPr>
    </w:p>
    <w:p w14:paraId="0FF26B79" w14:textId="1AF61AD9" w:rsidR="007E5E23" w:rsidRPr="007E5E23" w:rsidRDefault="007E5E23" w:rsidP="007E5E23">
      <w:pPr>
        <w:numPr>
          <w:ilvl w:val="0"/>
          <w:numId w:val="9"/>
        </w:numPr>
        <w:rPr>
          <w:rFonts w:ascii="Arial" w:hAnsi="Arial" w:cs="Arial"/>
          <w:lang w:val="en-US"/>
        </w:rPr>
      </w:pPr>
      <w:r w:rsidRPr="007E5E23">
        <w:rPr>
          <w:rFonts w:ascii="Arial" w:hAnsi="Arial" w:cs="Arial"/>
          <w:b/>
          <w:bCs/>
          <w:lang w:val="en-US"/>
        </w:rPr>
        <w:t>Identify and analyze</w:t>
      </w:r>
      <w:r w:rsidRPr="007E5E23">
        <w:rPr>
          <w:rFonts w:ascii="Arial" w:hAnsi="Arial" w:cs="Arial"/>
          <w:lang w:val="en-US"/>
        </w:rPr>
        <w:t xml:space="preserve"> the </w:t>
      </w:r>
      <w:r w:rsidRPr="007E5E23">
        <w:rPr>
          <w:rFonts w:ascii="Arial" w:hAnsi="Arial" w:cs="Arial"/>
          <w:b/>
          <w:bCs/>
          <w:lang w:val="en-US"/>
        </w:rPr>
        <w:t>spatial correlations</w:t>
      </w:r>
      <w:r w:rsidRPr="007E5E23">
        <w:rPr>
          <w:rFonts w:ascii="Arial" w:hAnsi="Arial" w:cs="Arial"/>
          <w:lang w:val="en-US"/>
        </w:rPr>
        <w:t xml:space="preserve"> between land value, urban development, and related factors such as accessibility, infrastructure, and population density.</w:t>
      </w:r>
    </w:p>
    <w:p w14:paraId="217830D5" w14:textId="77777777" w:rsidR="007E5E23" w:rsidRPr="007E5E23" w:rsidRDefault="007E5E23" w:rsidP="007E5E23">
      <w:pPr>
        <w:ind w:left="720"/>
        <w:rPr>
          <w:rFonts w:ascii="Arial" w:hAnsi="Arial" w:cs="Arial"/>
          <w:lang w:val="en-US"/>
        </w:rPr>
      </w:pPr>
    </w:p>
    <w:p w14:paraId="6211B58E" w14:textId="76EDF25F" w:rsidR="007E5E23" w:rsidRDefault="007E5E23" w:rsidP="007E5E23">
      <w:pPr>
        <w:numPr>
          <w:ilvl w:val="0"/>
          <w:numId w:val="9"/>
        </w:numPr>
        <w:rPr>
          <w:rFonts w:ascii="Arial" w:hAnsi="Arial" w:cs="Arial"/>
          <w:lang w:val="en-US"/>
        </w:rPr>
      </w:pPr>
      <w:r w:rsidRPr="007E5E23">
        <w:rPr>
          <w:rFonts w:ascii="Arial" w:hAnsi="Arial" w:cs="Arial"/>
          <w:b/>
          <w:bCs/>
          <w:lang w:val="en-US"/>
        </w:rPr>
        <w:t>Develop GIS-based maps and visual tools</w:t>
      </w:r>
      <w:r w:rsidRPr="007E5E23">
        <w:rPr>
          <w:rFonts w:ascii="Arial" w:hAnsi="Arial" w:cs="Arial"/>
          <w:lang w:val="en-US"/>
        </w:rPr>
        <w:t xml:space="preserve"> that illustrate how urban expansion affects real estate market dynamics.</w:t>
      </w:r>
    </w:p>
    <w:p w14:paraId="3FFD63E4" w14:textId="77777777" w:rsidR="007E5E23" w:rsidRPr="007E5E23" w:rsidRDefault="007E5E23" w:rsidP="007E5E23">
      <w:pPr>
        <w:ind w:left="720"/>
        <w:rPr>
          <w:rFonts w:ascii="Arial" w:hAnsi="Arial" w:cs="Arial"/>
          <w:lang w:val="en-US"/>
        </w:rPr>
      </w:pPr>
    </w:p>
    <w:p w14:paraId="5C6EF60E" w14:textId="77777777" w:rsidR="007E5E23" w:rsidRPr="007E5E23" w:rsidRDefault="007E5E23" w:rsidP="007E5E23">
      <w:pPr>
        <w:numPr>
          <w:ilvl w:val="0"/>
          <w:numId w:val="9"/>
        </w:numPr>
        <w:rPr>
          <w:rFonts w:ascii="Arial" w:hAnsi="Arial" w:cs="Arial"/>
          <w:lang w:val="en-US"/>
        </w:rPr>
      </w:pPr>
      <w:r w:rsidRPr="007E5E23">
        <w:rPr>
          <w:rFonts w:ascii="Arial" w:hAnsi="Arial" w:cs="Arial"/>
          <w:b/>
          <w:bCs/>
          <w:lang w:val="en-US"/>
        </w:rPr>
        <w:t>Provide insights and recommendations</w:t>
      </w:r>
      <w:r w:rsidRPr="007E5E23">
        <w:rPr>
          <w:rFonts w:ascii="Arial" w:hAnsi="Arial" w:cs="Arial"/>
          <w:lang w:val="en-US"/>
        </w:rPr>
        <w:t xml:space="preserve"> for </w:t>
      </w:r>
      <w:r w:rsidRPr="007E5E23">
        <w:rPr>
          <w:rFonts w:ascii="Arial" w:hAnsi="Arial" w:cs="Arial"/>
          <w:b/>
          <w:bCs/>
          <w:lang w:val="en-US"/>
        </w:rPr>
        <w:t>local government units, real estate stakeholders, and urban planners</w:t>
      </w:r>
      <w:r w:rsidRPr="007E5E23">
        <w:rPr>
          <w:rFonts w:ascii="Arial" w:hAnsi="Arial" w:cs="Arial"/>
          <w:lang w:val="en-US"/>
        </w:rPr>
        <w:t xml:space="preserve"> to support data-driven decision-making for sustainable land use and development planning.</w:t>
      </w:r>
    </w:p>
    <w:p w14:paraId="6A10F0D4" w14:textId="77777777" w:rsidR="007F7BF3" w:rsidRPr="007E5E23" w:rsidRDefault="007F7BF3">
      <w:pPr>
        <w:rPr>
          <w:rFonts w:ascii="Arial" w:hAnsi="Arial" w:cs="Arial"/>
          <w:lang w:val="en-US"/>
        </w:rPr>
      </w:pPr>
    </w:p>
    <w:p w14:paraId="778EFCF6" w14:textId="77777777" w:rsidR="007F7BF3" w:rsidRPr="00ED4712" w:rsidRDefault="007F7BF3">
      <w:pPr>
        <w:rPr>
          <w:rFonts w:ascii="Arial" w:hAnsi="Arial" w:cs="Arial"/>
        </w:rPr>
      </w:pPr>
    </w:p>
    <w:p w14:paraId="55F65C71" w14:textId="77777777" w:rsidR="007F7BF3" w:rsidRPr="00ED4712" w:rsidRDefault="007F7BF3">
      <w:pPr>
        <w:rPr>
          <w:rFonts w:ascii="Arial" w:hAnsi="Arial" w:cs="Arial"/>
        </w:rPr>
      </w:pPr>
    </w:p>
    <w:p w14:paraId="65417E0A" w14:textId="77777777" w:rsidR="007F7BF3" w:rsidRPr="00ED4712" w:rsidRDefault="007F7BF3">
      <w:pPr>
        <w:rPr>
          <w:rFonts w:ascii="Arial" w:hAnsi="Arial" w:cs="Arial"/>
        </w:rPr>
      </w:pPr>
    </w:p>
    <w:p w14:paraId="6976F6C5" w14:textId="77777777" w:rsidR="004E64FF" w:rsidRDefault="004E64FF" w:rsidP="004E64FF">
      <w:pPr>
        <w:rPr>
          <w:rFonts w:ascii="Arial" w:hAnsi="Arial" w:cs="Arial"/>
        </w:rPr>
      </w:pPr>
    </w:p>
    <w:p w14:paraId="457FACEA" w14:textId="77777777" w:rsidR="00794DFC" w:rsidRPr="00ED4712" w:rsidRDefault="00794DFC" w:rsidP="004E64FF">
      <w:pPr>
        <w:rPr>
          <w:rFonts w:ascii="Arial" w:hAnsi="Arial" w:cs="Arial"/>
        </w:rPr>
      </w:pPr>
    </w:p>
    <w:p w14:paraId="5666F5A9" w14:textId="77777777" w:rsidR="007C6317" w:rsidRPr="007C6317" w:rsidRDefault="007C6317" w:rsidP="007C6317">
      <w:pPr>
        <w:rPr>
          <w:rFonts w:ascii="Arial" w:hAnsi="Arial" w:cs="Arial"/>
          <w:b/>
          <w:bCs/>
          <w:sz w:val="28"/>
          <w:szCs w:val="28"/>
          <w:lang w:val="en-US"/>
        </w:rPr>
      </w:pPr>
      <w:r w:rsidRPr="007C6317">
        <w:rPr>
          <w:rFonts w:ascii="Arial" w:hAnsi="Arial" w:cs="Arial"/>
          <w:b/>
          <w:bCs/>
          <w:sz w:val="28"/>
          <w:szCs w:val="28"/>
          <w:lang w:val="en-US"/>
        </w:rPr>
        <w:t>Significance of the Study</w:t>
      </w:r>
    </w:p>
    <w:p w14:paraId="75347E07" w14:textId="77777777" w:rsidR="007C6317" w:rsidRPr="007C6317" w:rsidRDefault="007C6317" w:rsidP="007C6317">
      <w:pPr>
        <w:rPr>
          <w:rFonts w:ascii="Arial" w:hAnsi="Arial" w:cs="Arial"/>
          <w:b/>
          <w:bCs/>
          <w:lang w:val="en-US"/>
        </w:rPr>
      </w:pPr>
    </w:p>
    <w:p w14:paraId="46EB3FC4" w14:textId="77777777" w:rsidR="007C6317" w:rsidRPr="007C6317" w:rsidRDefault="007C6317" w:rsidP="007C6317">
      <w:pPr>
        <w:ind w:firstLine="720"/>
        <w:rPr>
          <w:rFonts w:ascii="Arial" w:hAnsi="Arial" w:cs="Arial"/>
          <w:lang w:val="en-US"/>
        </w:rPr>
      </w:pPr>
      <w:r w:rsidRPr="007C6317">
        <w:rPr>
          <w:rFonts w:ascii="Arial" w:hAnsi="Arial" w:cs="Arial"/>
          <w:lang w:val="en-US"/>
        </w:rPr>
        <w:t xml:space="preserve">This study is significant as it provides a </w:t>
      </w:r>
      <w:r w:rsidRPr="007C6317">
        <w:rPr>
          <w:rFonts w:ascii="Arial" w:hAnsi="Arial" w:cs="Arial"/>
          <w:b/>
          <w:bCs/>
          <w:lang w:val="en-US"/>
        </w:rPr>
        <w:t>data-driven and spatial perspective</w:t>
      </w:r>
      <w:r w:rsidRPr="007C6317">
        <w:rPr>
          <w:rFonts w:ascii="Arial" w:hAnsi="Arial" w:cs="Arial"/>
          <w:lang w:val="en-US"/>
        </w:rPr>
        <w:t xml:space="preserve"> on how </w:t>
      </w:r>
      <w:r w:rsidRPr="007C6317">
        <w:rPr>
          <w:rFonts w:ascii="Arial" w:hAnsi="Arial" w:cs="Arial"/>
          <w:b/>
          <w:bCs/>
          <w:lang w:val="en-US"/>
        </w:rPr>
        <w:t>urban development influences land value</w:t>
      </w:r>
      <w:r w:rsidRPr="007C6317">
        <w:rPr>
          <w:rFonts w:ascii="Arial" w:hAnsi="Arial" w:cs="Arial"/>
          <w:lang w:val="en-US"/>
        </w:rPr>
        <w:t xml:space="preserve"> within the municipality of </w:t>
      </w:r>
      <w:proofErr w:type="spellStart"/>
      <w:r w:rsidRPr="007C6317">
        <w:rPr>
          <w:rFonts w:ascii="Arial" w:hAnsi="Arial" w:cs="Arial"/>
          <w:b/>
          <w:bCs/>
          <w:lang w:val="en-US"/>
        </w:rPr>
        <w:t>Balangkayan</w:t>
      </w:r>
      <w:proofErr w:type="spellEnd"/>
      <w:r w:rsidRPr="007C6317">
        <w:rPr>
          <w:rFonts w:ascii="Arial" w:hAnsi="Arial" w:cs="Arial"/>
          <w:b/>
          <w:bCs/>
          <w:lang w:val="en-US"/>
        </w:rPr>
        <w:t>, Eastern Samar</w:t>
      </w:r>
      <w:r w:rsidRPr="007C6317">
        <w:rPr>
          <w:rFonts w:ascii="Arial" w:hAnsi="Arial" w:cs="Arial"/>
          <w:lang w:val="en-US"/>
        </w:rPr>
        <w:t xml:space="preserve">. By integrating real estate and urban data through </w:t>
      </w:r>
      <w:r w:rsidRPr="007C6317">
        <w:rPr>
          <w:rFonts w:ascii="Arial" w:hAnsi="Arial" w:cs="Arial"/>
          <w:b/>
          <w:bCs/>
          <w:lang w:val="en-US"/>
        </w:rPr>
        <w:t>Geographic Information System (GIS)</w:t>
      </w:r>
      <w:r w:rsidRPr="007C6317">
        <w:rPr>
          <w:rFonts w:ascii="Arial" w:hAnsi="Arial" w:cs="Arial"/>
          <w:lang w:val="en-US"/>
        </w:rPr>
        <w:t xml:space="preserve"> technology, the research will generate insights that can guide </w:t>
      </w:r>
      <w:r w:rsidRPr="007C6317">
        <w:rPr>
          <w:rFonts w:ascii="Arial" w:hAnsi="Arial" w:cs="Arial"/>
          <w:b/>
          <w:bCs/>
          <w:lang w:val="en-US"/>
        </w:rPr>
        <w:t>local governance, investment planning, and sustainable urban management</w:t>
      </w:r>
      <w:r w:rsidRPr="007C6317">
        <w:rPr>
          <w:rFonts w:ascii="Arial" w:hAnsi="Arial" w:cs="Arial"/>
          <w:lang w:val="en-US"/>
        </w:rPr>
        <w:t>.</w:t>
      </w:r>
    </w:p>
    <w:p w14:paraId="49FA2735" w14:textId="77777777" w:rsidR="007C6317" w:rsidRDefault="007C6317" w:rsidP="007C6317">
      <w:pPr>
        <w:rPr>
          <w:rFonts w:ascii="Arial" w:hAnsi="Arial" w:cs="Arial"/>
          <w:lang w:val="en-US"/>
        </w:rPr>
      </w:pPr>
      <w:r w:rsidRPr="007C6317">
        <w:rPr>
          <w:rFonts w:ascii="Arial" w:hAnsi="Arial" w:cs="Arial"/>
          <w:lang w:val="en-US"/>
        </w:rPr>
        <w:t>The findings of this study are expected to benefit the following sectors:</w:t>
      </w:r>
    </w:p>
    <w:p w14:paraId="4A0A2C05" w14:textId="77777777" w:rsidR="007C6317" w:rsidRPr="007C6317" w:rsidRDefault="007C6317" w:rsidP="007C6317">
      <w:pPr>
        <w:rPr>
          <w:rFonts w:ascii="Arial" w:hAnsi="Arial" w:cs="Arial"/>
          <w:lang w:val="en-US"/>
        </w:rPr>
      </w:pPr>
    </w:p>
    <w:p w14:paraId="1CBEF067" w14:textId="77777777" w:rsidR="007C6317" w:rsidRPr="007C6317" w:rsidRDefault="007C6317" w:rsidP="007C6317">
      <w:pPr>
        <w:numPr>
          <w:ilvl w:val="0"/>
          <w:numId w:val="10"/>
        </w:numPr>
        <w:rPr>
          <w:rFonts w:ascii="Arial" w:hAnsi="Arial" w:cs="Arial"/>
          <w:lang w:val="en-US"/>
        </w:rPr>
      </w:pPr>
      <w:r w:rsidRPr="007C6317">
        <w:rPr>
          <w:rFonts w:ascii="Arial" w:hAnsi="Arial" w:cs="Arial"/>
          <w:b/>
          <w:bCs/>
          <w:lang w:val="en-US"/>
        </w:rPr>
        <w:t>Local Government Units (LGUs)</w:t>
      </w:r>
      <w:r w:rsidRPr="007C6317">
        <w:rPr>
          <w:rFonts w:ascii="Arial" w:hAnsi="Arial" w:cs="Arial"/>
          <w:lang w:val="en-US"/>
        </w:rPr>
        <w:t xml:space="preserve"> – The study will assist local officials in formulating </w:t>
      </w:r>
      <w:r w:rsidRPr="007C6317">
        <w:rPr>
          <w:rFonts w:ascii="Arial" w:hAnsi="Arial" w:cs="Arial"/>
          <w:b/>
          <w:bCs/>
          <w:lang w:val="en-US"/>
        </w:rPr>
        <w:t>evidence-based land use policies</w:t>
      </w:r>
      <w:r w:rsidRPr="007C6317">
        <w:rPr>
          <w:rFonts w:ascii="Arial" w:hAnsi="Arial" w:cs="Arial"/>
          <w:lang w:val="en-US"/>
        </w:rPr>
        <w:t>, zoning regulations, and development plans that reflect the actual spatial distribution of property values and urban growth.</w:t>
      </w:r>
    </w:p>
    <w:p w14:paraId="64195238" w14:textId="77777777" w:rsidR="007C6317" w:rsidRPr="007C6317" w:rsidRDefault="007C6317" w:rsidP="007C6317">
      <w:pPr>
        <w:numPr>
          <w:ilvl w:val="0"/>
          <w:numId w:val="10"/>
        </w:numPr>
        <w:rPr>
          <w:rFonts w:ascii="Arial" w:hAnsi="Arial" w:cs="Arial"/>
          <w:lang w:val="en-US"/>
        </w:rPr>
      </w:pPr>
      <w:r w:rsidRPr="007C6317">
        <w:rPr>
          <w:rFonts w:ascii="Arial" w:hAnsi="Arial" w:cs="Arial"/>
          <w:b/>
          <w:bCs/>
          <w:lang w:val="en-US"/>
        </w:rPr>
        <w:t>Real Estate Investors and Developers</w:t>
      </w:r>
      <w:r w:rsidRPr="007C6317">
        <w:rPr>
          <w:rFonts w:ascii="Arial" w:hAnsi="Arial" w:cs="Arial"/>
          <w:lang w:val="en-US"/>
        </w:rPr>
        <w:t xml:space="preserve"> – By understanding spatial correlations between </w:t>
      </w:r>
      <w:r w:rsidRPr="007C6317">
        <w:rPr>
          <w:rFonts w:ascii="Arial" w:hAnsi="Arial" w:cs="Arial"/>
          <w:b/>
          <w:bCs/>
          <w:lang w:val="en-US"/>
        </w:rPr>
        <w:t>land value and urban expansion</w:t>
      </w:r>
      <w:r w:rsidRPr="007C6317">
        <w:rPr>
          <w:rFonts w:ascii="Arial" w:hAnsi="Arial" w:cs="Arial"/>
          <w:lang w:val="en-US"/>
        </w:rPr>
        <w:t xml:space="preserve">, investors can identify </w:t>
      </w:r>
      <w:r w:rsidRPr="007C6317">
        <w:rPr>
          <w:rFonts w:ascii="Arial" w:hAnsi="Arial" w:cs="Arial"/>
          <w:b/>
          <w:bCs/>
          <w:lang w:val="en-US"/>
        </w:rPr>
        <w:t>potential growth zones</w:t>
      </w:r>
      <w:r w:rsidRPr="007C6317">
        <w:rPr>
          <w:rFonts w:ascii="Arial" w:hAnsi="Arial" w:cs="Arial"/>
          <w:lang w:val="en-US"/>
        </w:rPr>
        <w:t xml:space="preserve"> and make informed decisions about land acquisition and property development.</w:t>
      </w:r>
    </w:p>
    <w:p w14:paraId="3A740E07" w14:textId="77777777" w:rsidR="007C6317" w:rsidRPr="007C6317" w:rsidRDefault="007C6317" w:rsidP="007C6317">
      <w:pPr>
        <w:numPr>
          <w:ilvl w:val="0"/>
          <w:numId w:val="10"/>
        </w:numPr>
        <w:rPr>
          <w:rFonts w:ascii="Arial" w:hAnsi="Arial" w:cs="Arial"/>
          <w:lang w:val="en-US"/>
        </w:rPr>
      </w:pPr>
      <w:r w:rsidRPr="007C6317">
        <w:rPr>
          <w:rFonts w:ascii="Arial" w:hAnsi="Arial" w:cs="Arial"/>
          <w:b/>
          <w:bCs/>
          <w:lang w:val="en-US"/>
        </w:rPr>
        <w:t>Urban Planners and Policy Makers</w:t>
      </w:r>
      <w:r w:rsidRPr="007C6317">
        <w:rPr>
          <w:rFonts w:ascii="Arial" w:hAnsi="Arial" w:cs="Arial"/>
          <w:lang w:val="en-US"/>
        </w:rPr>
        <w:t xml:space="preserve"> – The research provides a visual and analytical framework that supports </w:t>
      </w:r>
      <w:r w:rsidRPr="007C6317">
        <w:rPr>
          <w:rFonts w:ascii="Arial" w:hAnsi="Arial" w:cs="Arial"/>
          <w:b/>
          <w:bCs/>
          <w:lang w:val="en-US"/>
        </w:rPr>
        <w:t>strategic urban planning</w:t>
      </w:r>
      <w:r w:rsidRPr="007C6317">
        <w:rPr>
          <w:rFonts w:ascii="Arial" w:hAnsi="Arial" w:cs="Arial"/>
          <w:lang w:val="en-US"/>
        </w:rPr>
        <w:t xml:space="preserve"> and helps anticipate the impacts of future infrastructure projects.</w:t>
      </w:r>
    </w:p>
    <w:p w14:paraId="114AFAA9" w14:textId="77777777" w:rsidR="007C6317" w:rsidRPr="007C6317" w:rsidRDefault="007C6317" w:rsidP="007C6317">
      <w:pPr>
        <w:numPr>
          <w:ilvl w:val="0"/>
          <w:numId w:val="10"/>
        </w:numPr>
        <w:rPr>
          <w:rFonts w:ascii="Arial" w:hAnsi="Arial" w:cs="Arial"/>
          <w:lang w:val="en-US"/>
        </w:rPr>
      </w:pPr>
      <w:r w:rsidRPr="007C6317">
        <w:rPr>
          <w:rFonts w:ascii="Arial" w:hAnsi="Arial" w:cs="Arial"/>
          <w:b/>
          <w:bCs/>
          <w:lang w:val="en-US"/>
        </w:rPr>
        <w:t>Academic and Research Institutions</w:t>
      </w:r>
      <w:r w:rsidRPr="007C6317">
        <w:rPr>
          <w:rFonts w:ascii="Arial" w:hAnsi="Arial" w:cs="Arial"/>
          <w:lang w:val="en-US"/>
        </w:rPr>
        <w:t xml:space="preserve"> – The study contributes to the growing body of knowledge on </w:t>
      </w:r>
      <w:r w:rsidRPr="007C6317">
        <w:rPr>
          <w:rFonts w:ascii="Arial" w:hAnsi="Arial" w:cs="Arial"/>
          <w:b/>
          <w:bCs/>
          <w:lang w:val="en-US"/>
        </w:rPr>
        <w:t>GIS applications in finance and real estate</w:t>
      </w:r>
      <w:r w:rsidRPr="007C6317">
        <w:rPr>
          <w:rFonts w:ascii="Arial" w:hAnsi="Arial" w:cs="Arial"/>
          <w:lang w:val="en-US"/>
        </w:rPr>
        <w:t>, serving as a reference for future research on spatial economics and land market analysis.</w:t>
      </w:r>
    </w:p>
    <w:p w14:paraId="047EF040" w14:textId="77777777" w:rsidR="007C6317" w:rsidRPr="007C6317" w:rsidRDefault="007C6317" w:rsidP="007C6317">
      <w:pPr>
        <w:numPr>
          <w:ilvl w:val="0"/>
          <w:numId w:val="10"/>
        </w:numPr>
        <w:rPr>
          <w:rFonts w:ascii="Arial" w:hAnsi="Arial" w:cs="Arial"/>
          <w:lang w:val="en-US"/>
        </w:rPr>
      </w:pPr>
      <w:r w:rsidRPr="007C6317">
        <w:rPr>
          <w:rFonts w:ascii="Arial" w:hAnsi="Arial" w:cs="Arial"/>
          <w:b/>
          <w:bCs/>
          <w:lang w:val="en-US"/>
        </w:rPr>
        <w:t>Community and Residents</w:t>
      </w:r>
      <w:r w:rsidRPr="007C6317">
        <w:rPr>
          <w:rFonts w:ascii="Arial" w:hAnsi="Arial" w:cs="Arial"/>
          <w:lang w:val="en-US"/>
        </w:rPr>
        <w:t xml:space="preserve"> – Ultimately, the research promotes </w:t>
      </w:r>
      <w:r w:rsidRPr="007C6317">
        <w:rPr>
          <w:rFonts w:ascii="Arial" w:hAnsi="Arial" w:cs="Arial"/>
          <w:b/>
          <w:bCs/>
          <w:lang w:val="en-US"/>
        </w:rPr>
        <w:t>transparent and equitable development</w:t>
      </w:r>
      <w:r w:rsidRPr="007C6317">
        <w:rPr>
          <w:rFonts w:ascii="Arial" w:hAnsi="Arial" w:cs="Arial"/>
          <w:lang w:val="en-US"/>
        </w:rPr>
        <w:t>, helping residents understand how urbanization affects property values and local opportunities.</w:t>
      </w:r>
    </w:p>
    <w:p w14:paraId="74D5D471" w14:textId="77777777" w:rsidR="004E64FF" w:rsidRDefault="004E64FF" w:rsidP="004E64FF">
      <w:pPr>
        <w:rPr>
          <w:rFonts w:ascii="Arial" w:hAnsi="Arial" w:cs="Arial"/>
          <w:lang w:val="en-US"/>
        </w:rPr>
      </w:pPr>
    </w:p>
    <w:p w14:paraId="6F96E497" w14:textId="77777777" w:rsidR="00D77017" w:rsidRDefault="00D77017" w:rsidP="004E64FF">
      <w:pPr>
        <w:rPr>
          <w:rFonts w:ascii="Arial" w:hAnsi="Arial" w:cs="Arial"/>
          <w:lang w:val="en-US"/>
        </w:rPr>
      </w:pPr>
    </w:p>
    <w:p w14:paraId="5DF631C0" w14:textId="77777777" w:rsidR="00D77017" w:rsidRDefault="00D77017" w:rsidP="004E64FF">
      <w:pPr>
        <w:rPr>
          <w:rFonts w:ascii="Arial" w:hAnsi="Arial" w:cs="Arial"/>
          <w:lang w:val="en-US"/>
        </w:rPr>
      </w:pPr>
    </w:p>
    <w:p w14:paraId="4086354F" w14:textId="77777777" w:rsidR="00D77017" w:rsidRPr="007C6317" w:rsidRDefault="00D77017" w:rsidP="004E64FF">
      <w:pPr>
        <w:rPr>
          <w:rFonts w:ascii="Arial" w:hAnsi="Arial" w:cs="Arial"/>
          <w:lang w:val="en-US"/>
        </w:rPr>
      </w:pPr>
    </w:p>
    <w:p w14:paraId="0610B636" w14:textId="77777777" w:rsidR="007F7BF3" w:rsidRPr="00ED4712" w:rsidRDefault="007F7BF3">
      <w:pPr>
        <w:rPr>
          <w:rFonts w:ascii="Arial" w:hAnsi="Arial" w:cs="Arial"/>
        </w:rPr>
      </w:pPr>
    </w:p>
    <w:p w14:paraId="35D2FD51" w14:textId="77777777" w:rsidR="005D68C6" w:rsidRDefault="005D68C6" w:rsidP="005D68C6">
      <w:pPr>
        <w:rPr>
          <w:rFonts w:ascii="Arial" w:hAnsi="Arial" w:cs="Arial"/>
          <w:b/>
          <w:bCs/>
          <w:sz w:val="28"/>
          <w:szCs w:val="28"/>
          <w:lang w:val="en-US"/>
        </w:rPr>
      </w:pPr>
      <w:r w:rsidRPr="005D68C6">
        <w:rPr>
          <w:rFonts w:ascii="Arial" w:hAnsi="Arial" w:cs="Arial"/>
          <w:b/>
          <w:bCs/>
          <w:sz w:val="28"/>
          <w:szCs w:val="28"/>
          <w:lang w:val="en-US"/>
        </w:rPr>
        <w:t>Scope and Delimitation of the Study</w:t>
      </w:r>
    </w:p>
    <w:p w14:paraId="31E2E4F6" w14:textId="77777777" w:rsidR="005D68C6" w:rsidRPr="005D68C6" w:rsidRDefault="005D68C6" w:rsidP="005D68C6">
      <w:pPr>
        <w:rPr>
          <w:rFonts w:ascii="Arial" w:hAnsi="Arial" w:cs="Arial"/>
          <w:b/>
          <w:bCs/>
          <w:sz w:val="28"/>
          <w:szCs w:val="28"/>
          <w:lang w:val="en-US"/>
        </w:rPr>
      </w:pPr>
    </w:p>
    <w:p w14:paraId="7A4CD9D3" w14:textId="77777777" w:rsidR="005D68C6" w:rsidRPr="005D68C6" w:rsidRDefault="005D68C6" w:rsidP="005D68C6">
      <w:pPr>
        <w:ind w:firstLine="720"/>
        <w:rPr>
          <w:rFonts w:ascii="Arial" w:hAnsi="Arial" w:cs="Arial"/>
          <w:lang w:val="en-US"/>
        </w:rPr>
      </w:pPr>
      <w:r w:rsidRPr="005D68C6">
        <w:rPr>
          <w:rFonts w:ascii="Arial" w:hAnsi="Arial" w:cs="Arial"/>
          <w:lang w:val="en-US"/>
        </w:rPr>
        <w:t xml:space="preserve">This study focuses on the use of </w:t>
      </w:r>
      <w:r w:rsidRPr="005D68C6">
        <w:rPr>
          <w:rFonts w:ascii="Arial" w:hAnsi="Arial" w:cs="Arial"/>
          <w:b/>
          <w:bCs/>
          <w:lang w:val="en-US"/>
        </w:rPr>
        <w:t>Geographic Information System (GIS)</w:t>
      </w:r>
      <w:r w:rsidRPr="005D68C6">
        <w:rPr>
          <w:rFonts w:ascii="Arial" w:hAnsi="Arial" w:cs="Arial"/>
          <w:lang w:val="en-US"/>
        </w:rPr>
        <w:t xml:space="preserve"> technology to analyze the </w:t>
      </w:r>
      <w:r w:rsidRPr="005D68C6">
        <w:rPr>
          <w:rFonts w:ascii="Arial" w:hAnsi="Arial" w:cs="Arial"/>
          <w:b/>
          <w:bCs/>
          <w:lang w:val="en-US"/>
        </w:rPr>
        <w:t>spatial correlations between land value and urban development</w:t>
      </w:r>
      <w:r w:rsidRPr="005D68C6">
        <w:rPr>
          <w:rFonts w:ascii="Arial" w:hAnsi="Arial" w:cs="Arial"/>
          <w:lang w:val="en-US"/>
        </w:rPr>
        <w:t xml:space="preserve"> in the municipality of </w:t>
      </w:r>
      <w:proofErr w:type="spellStart"/>
      <w:r w:rsidRPr="005D68C6">
        <w:rPr>
          <w:rFonts w:ascii="Arial" w:hAnsi="Arial" w:cs="Arial"/>
          <w:b/>
          <w:bCs/>
          <w:lang w:val="en-US"/>
        </w:rPr>
        <w:t>Balangkayan</w:t>
      </w:r>
      <w:proofErr w:type="spellEnd"/>
      <w:r w:rsidRPr="005D68C6">
        <w:rPr>
          <w:rFonts w:ascii="Arial" w:hAnsi="Arial" w:cs="Arial"/>
          <w:b/>
          <w:bCs/>
          <w:lang w:val="en-US"/>
        </w:rPr>
        <w:t>, Eastern Samar</w:t>
      </w:r>
      <w:r w:rsidRPr="005D68C6">
        <w:rPr>
          <w:rFonts w:ascii="Arial" w:hAnsi="Arial" w:cs="Arial"/>
          <w:lang w:val="en-US"/>
        </w:rPr>
        <w:t xml:space="preserve">. The research will primarily cover areas within the municipal boundaries where recent or ongoing </w:t>
      </w:r>
      <w:r w:rsidRPr="005D68C6">
        <w:rPr>
          <w:rFonts w:ascii="Arial" w:hAnsi="Arial" w:cs="Arial"/>
          <w:b/>
          <w:bCs/>
          <w:lang w:val="en-US"/>
        </w:rPr>
        <w:t>urban development activities</w:t>
      </w:r>
      <w:r w:rsidRPr="005D68C6">
        <w:rPr>
          <w:rFonts w:ascii="Arial" w:hAnsi="Arial" w:cs="Arial"/>
          <w:lang w:val="en-US"/>
        </w:rPr>
        <w:t>—such as housing projects, commercial establishments, and infrastructure improvements—are evident.</w:t>
      </w:r>
    </w:p>
    <w:p w14:paraId="714D65D7" w14:textId="77777777" w:rsidR="005D68C6" w:rsidRPr="005D68C6" w:rsidRDefault="005D68C6" w:rsidP="005D68C6">
      <w:pPr>
        <w:rPr>
          <w:rFonts w:ascii="Arial" w:hAnsi="Arial" w:cs="Arial"/>
          <w:lang w:val="en-US"/>
        </w:rPr>
      </w:pPr>
      <w:r w:rsidRPr="005D68C6">
        <w:rPr>
          <w:rFonts w:ascii="Arial" w:hAnsi="Arial" w:cs="Arial"/>
          <w:lang w:val="en-US"/>
        </w:rPr>
        <w:t xml:space="preserve">The study will utilize available data from </w:t>
      </w:r>
      <w:r w:rsidRPr="005D68C6">
        <w:rPr>
          <w:rFonts w:ascii="Arial" w:hAnsi="Arial" w:cs="Arial"/>
          <w:b/>
          <w:bCs/>
          <w:lang w:val="en-US"/>
        </w:rPr>
        <w:t>local government offices, property records, and spatial datasets</w:t>
      </w:r>
      <w:r w:rsidRPr="005D68C6">
        <w:rPr>
          <w:rFonts w:ascii="Arial" w:hAnsi="Arial" w:cs="Arial"/>
          <w:lang w:val="en-US"/>
        </w:rPr>
        <w:t xml:space="preserve">, which may include land use maps, property valuation data, population density, and infrastructure distribution. Using </w:t>
      </w:r>
      <w:r w:rsidRPr="005D68C6">
        <w:rPr>
          <w:rFonts w:ascii="Arial" w:hAnsi="Arial" w:cs="Arial"/>
          <w:b/>
          <w:bCs/>
          <w:lang w:val="en-US"/>
        </w:rPr>
        <w:t>QGIS</w:t>
      </w:r>
      <w:r w:rsidRPr="005D68C6">
        <w:rPr>
          <w:rFonts w:ascii="Arial" w:hAnsi="Arial" w:cs="Arial"/>
          <w:lang w:val="en-US"/>
        </w:rPr>
        <w:t xml:space="preserve">, the study will process, visualize, and interpret these datasets to produce thematic maps showing the spatial relationship between </w:t>
      </w:r>
      <w:r w:rsidRPr="005D68C6">
        <w:rPr>
          <w:rFonts w:ascii="Arial" w:hAnsi="Arial" w:cs="Arial"/>
          <w:b/>
          <w:bCs/>
          <w:lang w:val="en-US"/>
        </w:rPr>
        <w:t>land value patterns and urban expansion</w:t>
      </w:r>
      <w:r w:rsidRPr="005D68C6">
        <w:rPr>
          <w:rFonts w:ascii="Arial" w:hAnsi="Arial" w:cs="Arial"/>
          <w:lang w:val="en-US"/>
        </w:rPr>
        <w:t>.</w:t>
      </w:r>
    </w:p>
    <w:p w14:paraId="4148E26A" w14:textId="77777777" w:rsidR="005D68C6" w:rsidRPr="005D68C6" w:rsidRDefault="005D68C6" w:rsidP="005D68C6">
      <w:pPr>
        <w:rPr>
          <w:rFonts w:ascii="Arial" w:hAnsi="Arial" w:cs="Arial"/>
          <w:lang w:val="en-US"/>
        </w:rPr>
      </w:pPr>
      <w:r w:rsidRPr="005D68C6">
        <w:rPr>
          <w:rFonts w:ascii="Arial" w:hAnsi="Arial" w:cs="Arial"/>
          <w:lang w:val="en-US"/>
        </w:rPr>
        <w:t xml:space="preserve">However, the study is </w:t>
      </w:r>
      <w:r w:rsidRPr="005D68C6">
        <w:rPr>
          <w:rFonts w:ascii="Arial" w:hAnsi="Arial" w:cs="Arial"/>
          <w:b/>
          <w:bCs/>
          <w:lang w:val="en-US"/>
        </w:rPr>
        <w:t>delimited</w:t>
      </w:r>
      <w:r w:rsidRPr="005D68C6">
        <w:rPr>
          <w:rFonts w:ascii="Arial" w:hAnsi="Arial" w:cs="Arial"/>
          <w:lang w:val="en-US"/>
        </w:rPr>
        <w:t xml:space="preserve"> to the following considerations:</w:t>
      </w:r>
    </w:p>
    <w:p w14:paraId="251DD511" w14:textId="77777777" w:rsidR="005D68C6" w:rsidRDefault="005D68C6" w:rsidP="005D68C6">
      <w:pPr>
        <w:ind w:left="720"/>
        <w:rPr>
          <w:rFonts w:ascii="Arial" w:hAnsi="Arial" w:cs="Arial"/>
          <w:lang w:val="en-US"/>
        </w:rPr>
      </w:pPr>
    </w:p>
    <w:p w14:paraId="4DCFFDA0" w14:textId="6388A500" w:rsidR="005D68C6" w:rsidRPr="00794DFC" w:rsidRDefault="005D68C6" w:rsidP="00794DFC">
      <w:pPr>
        <w:numPr>
          <w:ilvl w:val="0"/>
          <w:numId w:val="11"/>
        </w:numPr>
        <w:rPr>
          <w:rFonts w:ascii="Arial" w:hAnsi="Arial" w:cs="Arial"/>
          <w:lang w:val="en-US"/>
        </w:rPr>
      </w:pPr>
      <w:r w:rsidRPr="005D68C6">
        <w:rPr>
          <w:rFonts w:ascii="Arial" w:hAnsi="Arial" w:cs="Arial"/>
          <w:lang w:val="en-US"/>
        </w:rPr>
        <w:t xml:space="preserve">The accuracy of findings depends on the </w:t>
      </w:r>
      <w:r w:rsidRPr="005D68C6">
        <w:rPr>
          <w:rFonts w:ascii="Arial" w:hAnsi="Arial" w:cs="Arial"/>
          <w:b/>
          <w:bCs/>
          <w:lang w:val="en-US"/>
        </w:rPr>
        <w:t>availability and reliability of existing data</w:t>
      </w:r>
      <w:r w:rsidRPr="005D68C6">
        <w:rPr>
          <w:rFonts w:ascii="Arial" w:hAnsi="Arial" w:cs="Arial"/>
          <w:lang w:val="en-US"/>
        </w:rPr>
        <w:t xml:space="preserve"> obtained from local government and secondary sources</w:t>
      </w:r>
      <w:r w:rsidR="00794DFC">
        <w:rPr>
          <w:rFonts w:ascii="Arial" w:hAnsi="Arial" w:cs="Arial"/>
          <w:lang w:val="en-US"/>
        </w:rPr>
        <w:t>.</w:t>
      </w:r>
    </w:p>
    <w:p w14:paraId="593D12EB" w14:textId="22DF6EF1" w:rsidR="005D68C6" w:rsidRPr="00794DFC" w:rsidRDefault="005D68C6" w:rsidP="00794DFC">
      <w:pPr>
        <w:numPr>
          <w:ilvl w:val="0"/>
          <w:numId w:val="11"/>
        </w:numPr>
        <w:rPr>
          <w:rFonts w:ascii="Arial" w:hAnsi="Arial" w:cs="Arial"/>
          <w:lang w:val="en-US"/>
        </w:rPr>
      </w:pPr>
      <w:r w:rsidRPr="005D68C6">
        <w:rPr>
          <w:rFonts w:ascii="Arial" w:hAnsi="Arial" w:cs="Arial"/>
          <w:lang w:val="en-US"/>
        </w:rPr>
        <w:t xml:space="preserve">The study will focus on </w:t>
      </w:r>
      <w:r w:rsidRPr="005D68C6">
        <w:rPr>
          <w:rFonts w:ascii="Arial" w:hAnsi="Arial" w:cs="Arial"/>
          <w:b/>
          <w:bCs/>
          <w:lang w:val="en-US"/>
        </w:rPr>
        <w:t>land value trends and urban development patterns</w:t>
      </w:r>
      <w:r w:rsidRPr="005D68C6">
        <w:rPr>
          <w:rFonts w:ascii="Arial" w:hAnsi="Arial" w:cs="Arial"/>
          <w:lang w:val="en-US"/>
        </w:rPr>
        <w:t>, and will not include detailed economic forecasting, construction cost analysis, or private land transactions beyond accessible public data.</w:t>
      </w:r>
    </w:p>
    <w:p w14:paraId="330EFB23" w14:textId="366F3A1F" w:rsidR="005D68C6" w:rsidRPr="00794DFC" w:rsidRDefault="005D68C6" w:rsidP="00794DFC">
      <w:pPr>
        <w:numPr>
          <w:ilvl w:val="0"/>
          <w:numId w:val="11"/>
        </w:numPr>
        <w:rPr>
          <w:rFonts w:ascii="Arial" w:hAnsi="Arial" w:cs="Arial"/>
          <w:lang w:val="en-US"/>
        </w:rPr>
      </w:pPr>
      <w:r w:rsidRPr="005D68C6">
        <w:rPr>
          <w:rFonts w:ascii="Arial" w:hAnsi="Arial" w:cs="Arial"/>
          <w:lang w:val="en-US"/>
        </w:rPr>
        <w:t xml:space="preserve">The analysis will be limited to the </w:t>
      </w:r>
      <w:r w:rsidRPr="005D68C6">
        <w:rPr>
          <w:rFonts w:ascii="Arial" w:hAnsi="Arial" w:cs="Arial"/>
          <w:b/>
          <w:bCs/>
          <w:lang w:val="en-US"/>
        </w:rPr>
        <w:t>current period of available data</w:t>
      </w:r>
      <w:r w:rsidRPr="005D68C6">
        <w:rPr>
          <w:rFonts w:ascii="Arial" w:hAnsi="Arial" w:cs="Arial"/>
          <w:lang w:val="en-US"/>
        </w:rPr>
        <w:t xml:space="preserve"> and will not project future land value changes beyond descriptive or spatial interpretation.</w:t>
      </w:r>
    </w:p>
    <w:p w14:paraId="1D987B74" w14:textId="170B9991" w:rsidR="005D68C6" w:rsidRDefault="005D68C6" w:rsidP="005D68C6">
      <w:pPr>
        <w:numPr>
          <w:ilvl w:val="0"/>
          <w:numId w:val="11"/>
        </w:numPr>
        <w:rPr>
          <w:rFonts w:ascii="Arial" w:hAnsi="Arial" w:cs="Arial"/>
          <w:lang w:val="en-US"/>
        </w:rPr>
      </w:pPr>
      <w:r w:rsidRPr="005D68C6">
        <w:rPr>
          <w:rFonts w:ascii="Arial" w:hAnsi="Arial" w:cs="Arial"/>
          <w:lang w:val="en-US"/>
        </w:rPr>
        <w:t xml:space="preserve">The study area will be confined to </w:t>
      </w:r>
      <w:proofErr w:type="spellStart"/>
      <w:r w:rsidRPr="005D68C6">
        <w:rPr>
          <w:rFonts w:ascii="Arial" w:hAnsi="Arial" w:cs="Arial"/>
          <w:b/>
          <w:bCs/>
          <w:lang w:val="en-US"/>
        </w:rPr>
        <w:t>Balangkayan</w:t>
      </w:r>
      <w:proofErr w:type="spellEnd"/>
      <w:r w:rsidRPr="005D68C6">
        <w:rPr>
          <w:rFonts w:ascii="Arial" w:hAnsi="Arial" w:cs="Arial"/>
          <w:b/>
          <w:bCs/>
          <w:lang w:val="en-US"/>
        </w:rPr>
        <w:t>, Eastern Samar</w:t>
      </w:r>
      <w:r w:rsidRPr="005D68C6">
        <w:rPr>
          <w:rFonts w:ascii="Arial" w:hAnsi="Arial" w:cs="Arial"/>
          <w:lang w:val="en-US"/>
        </w:rPr>
        <w:t>, and results may not directly represent other municipalities with differing economic or geographic conditions.</w:t>
      </w:r>
    </w:p>
    <w:p w14:paraId="2772A664" w14:textId="77777777" w:rsidR="00794DFC" w:rsidRPr="005D68C6" w:rsidRDefault="00794DFC" w:rsidP="00794DFC">
      <w:pPr>
        <w:ind w:left="720"/>
        <w:rPr>
          <w:rFonts w:ascii="Arial" w:hAnsi="Arial" w:cs="Arial"/>
          <w:lang w:val="en-US"/>
        </w:rPr>
      </w:pPr>
    </w:p>
    <w:p w14:paraId="7DC4C31D" w14:textId="77777777" w:rsidR="005D68C6" w:rsidRPr="005D68C6" w:rsidRDefault="005D68C6" w:rsidP="005D68C6">
      <w:pPr>
        <w:rPr>
          <w:rFonts w:ascii="Arial" w:hAnsi="Arial" w:cs="Arial"/>
          <w:lang w:val="en-US"/>
        </w:rPr>
      </w:pPr>
      <w:r w:rsidRPr="005D68C6">
        <w:rPr>
          <w:rFonts w:ascii="Arial" w:hAnsi="Arial" w:cs="Arial"/>
          <w:lang w:val="en-US"/>
        </w:rPr>
        <w:t xml:space="preserve">Despite these limitations, the study aims to present a </w:t>
      </w:r>
      <w:r w:rsidRPr="005D68C6">
        <w:rPr>
          <w:rFonts w:ascii="Arial" w:hAnsi="Arial" w:cs="Arial"/>
          <w:b/>
          <w:bCs/>
          <w:lang w:val="en-US"/>
        </w:rPr>
        <w:t>comprehensive spatial overview</w:t>
      </w:r>
      <w:r w:rsidRPr="005D68C6">
        <w:rPr>
          <w:rFonts w:ascii="Arial" w:hAnsi="Arial" w:cs="Arial"/>
          <w:lang w:val="en-US"/>
        </w:rPr>
        <w:t xml:space="preserve"> of how urban growth influences land value distribution in </w:t>
      </w:r>
      <w:proofErr w:type="spellStart"/>
      <w:r w:rsidRPr="005D68C6">
        <w:rPr>
          <w:rFonts w:ascii="Arial" w:hAnsi="Arial" w:cs="Arial"/>
          <w:lang w:val="en-US"/>
        </w:rPr>
        <w:t>Balangkayan</w:t>
      </w:r>
      <w:proofErr w:type="spellEnd"/>
      <w:r w:rsidRPr="005D68C6">
        <w:rPr>
          <w:rFonts w:ascii="Arial" w:hAnsi="Arial" w:cs="Arial"/>
          <w:lang w:val="en-US"/>
        </w:rPr>
        <w:t xml:space="preserve">, offering a valuable reference for </w:t>
      </w:r>
      <w:r w:rsidRPr="005D68C6">
        <w:rPr>
          <w:rFonts w:ascii="Arial" w:hAnsi="Arial" w:cs="Arial"/>
          <w:b/>
          <w:bCs/>
          <w:lang w:val="en-US"/>
        </w:rPr>
        <w:t>local planning, investment strategies, and sustainable urban management</w:t>
      </w:r>
      <w:r w:rsidRPr="005D68C6">
        <w:rPr>
          <w:rFonts w:ascii="Arial" w:hAnsi="Arial" w:cs="Arial"/>
          <w:lang w:val="en-US"/>
        </w:rPr>
        <w:t>.</w:t>
      </w:r>
    </w:p>
    <w:p w14:paraId="177F2A70" w14:textId="77777777" w:rsidR="00854974" w:rsidRPr="00ED4712" w:rsidRDefault="00854974" w:rsidP="00811F43">
      <w:pPr>
        <w:rPr>
          <w:rFonts w:ascii="Arial" w:hAnsi="Arial" w:cs="Arial"/>
          <w:b/>
          <w:bCs/>
        </w:rPr>
      </w:pPr>
    </w:p>
    <w:p w14:paraId="00D739C0" w14:textId="77777777" w:rsidR="00854974" w:rsidRPr="00ED4712" w:rsidRDefault="00854974" w:rsidP="00854974">
      <w:pPr>
        <w:jc w:val="center"/>
        <w:rPr>
          <w:rFonts w:ascii="Arial" w:hAnsi="Arial" w:cs="Arial"/>
          <w:b/>
          <w:bCs/>
        </w:rPr>
      </w:pPr>
    </w:p>
    <w:p w14:paraId="7A9A92C7" w14:textId="048BC37D" w:rsidR="00854974" w:rsidRPr="00ED4712" w:rsidRDefault="00BF468A" w:rsidP="00854974">
      <w:pPr>
        <w:jc w:val="center"/>
        <w:rPr>
          <w:rFonts w:ascii="Arial" w:hAnsi="Arial" w:cs="Arial"/>
          <w:b/>
          <w:bCs/>
        </w:rPr>
      </w:pPr>
      <w:r w:rsidRPr="00ED4712">
        <w:rPr>
          <w:rFonts w:ascii="Arial" w:hAnsi="Arial" w:cs="Arial"/>
          <w:b/>
          <w:bCs/>
        </w:rPr>
        <w:t>Chapter II   Review of Related Literature and Studies</w:t>
      </w:r>
    </w:p>
    <w:p w14:paraId="357ADA5B" w14:textId="4517A7EE" w:rsidR="00854974" w:rsidRPr="00ED4712" w:rsidRDefault="00854974" w:rsidP="00854974">
      <w:pPr>
        <w:jc w:val="center"/>
        <w:rPr>
          <w:rFonts w:ascii="Arial" w:hAnsi="Arial" w:cs="Arial"/>
          <w:b/>
          <w:bCs/>
        </w:rPr>
      </w:pPr>
    </w:p>
    <w:p w14:paraId="37922B41" w14:textId="6F1AE9BA" w:rsidR="00854974" w:rsidRPr="00811F43" w:rsidRDefault="00811F43" w:rsidP="00854974">
      <w:pPr>
        <w:rPr>
          <w:rFonts w:ascii="Arial" w:hAnsi="Arial" w:cs="Arial"/>
          <w:b/>
          <w:bCs/>
          <w:sz w:val="28"/>
          <w:szCs w:val="28"/>
        </w:rPr>
      </w:pPr>
      <w:r w:rsidRPr="00811F43">
        <w:rPr>
          <w:rFonts w:ascii="Arial" w:hAnsi="Arial" w:cs="Arial"/>
          <w:b/>
          <w:bCs/>
          <w:sz w:val="28"/>
          <w:szCs w:val="28"/>
        </w:rPr>
        <w:t>Related Literature</w:t>
      </w:r>
    </w:p>
    <w:p w14:paraId="56D688AF" w14:textId="77777777" w:rsidR="00811F43" w:rsidRDefault="00811F43" w:rsidP="00811F43">
      <w:pPr>
        <w:rPr>
          <w:rFonts w:ascii="Arial" w:hAnsi="Arial" w:cs="Arial"/>
          <w:b/>
          <w:bCs/>
          <w:lang w:val="en-US"/>
        </w:rPr>
      </w:pPr>
    </w:p>
    <w:p w14:paraId="2483021F" w14:textId="4302A090" w:rsidR="00811F43" w:rsidRPr="00811F43" w:rsidRDefault="00811F43" w:rsidP="00811F43">
      <w:pPr>
        <w:ind w:firstLine="720"/>
        <w:rPr>
          <w:rFonts w:ascii="Arial" w:hAnsi="Arial" w:cs="Arial"/>
          <w:lang w:val="en-US"/>
        </w:rPr>
      </w:pPr>
      <w:r w:rsidRPr="00811F43">
        <w:rPr>
          <w:rFonts w:ascii="Arial" w:hAnsi="Arial" w:cs="Arial"/>
          <w:lang w:val="en-US"/>
        </w:rPr>
        <w:t xml:space="preserve">The application of </w:t>
      </w:r>
      <w:r w:rsidRPr="00811F43">
        <w:rPr>
          <w:rFonts w:ascii="Arial" w:hAnsi="Arial" w:cs="Arial"/>
          <w:b/>
          <w:bCs/>
          <w:lang w:val="en-US"/>
        </w:rPr>
        <w:t>Geographic Information Systems (GIS)</w:t>
      </w:r>
      <w:r w:rsidRPr="00811F43">
        <w:rPr>
          <w:rFonts w:ascii="Arial" w:hAnsi="Arial" w:cs="Arial"/>
          <w:lang w:val="en-US"/>
        </w:rPr>
        <w:t xml:space="preserve"> in analyzing spatial and economic data has significantly expanded in recent years, particularly in the fields of </w:t>
      </w:r>
      <w:r w:rsidRPr="00811F43">
        <w:rPr>
          <w:rFonts w:ascii="Arial" w:hAnsi="Arial" w:cs="Arial"/>
          <w:b/>
          <w:bCs/>
          <w:lang w:val="en-US"/>
        </w:rPr>
        <w:t>urban planning, real estate assessment, and land market analysis</w:t>
      </w:r>
      <w:r w:rsidRPr="00811F43">
        <w:rPr>
          <w:rFonts w:ascii="Arial" w:hAnsi="Arial" w:cs="Arial"/>
          <w:lang w:val="en-US"/>
        </w:rPr>
        <w:t xml:space="preserve">. GIS provides a platform for integrating various spatial datasets, allowing researchers and policymakers to visualize, analyze, and interpret the relationships between </w:t>
      </w:r>
      <w:r w:rsidRPr="00811F43">
        <w:rPr>
          <w:rFonts w:ascii="Arial" w:hAnsi="Arial" w:cs="Arial"/>
          <w:b/>
          <w:bCs/>
          <w:lang w:val="en-US"/>
        </w:rPr>
        <w:t>land use, accessibility, and property value</w:t>
      </w:r>
      <w:r w:rsidRPr="00811F43">
        <w:rPr>
          <w:rFonts w:ascii="Arial" w:hAnsi="Arial" w:cs="Arial"/>
          <w:lang w:val="en-US"/>
        </w:rPr>
        <w:t xml:space="preserve"> (Alonso, 2020). Through spatial modeling and mapping, GIS helps identify development trends and assess the effects of urban expansion on land valuation.</w:t>
      </w:r>
    </w:p>
    <w:p w14:paraId="50F524B8" w14:textId="77777777" w:rsidR="00811F43" w:rsidRPr="00811F43" w:rsidRDefault="00811F43" w:rsidP="00811F43">
      <w:pPr>
        <w:rPr>
          <w:rFonts w:ascii="Arial" w:hAnsi="Arial" w:cs="Arial"/>
          <w:lang w:val="en-US"/>
        </w:rPr>
      </w:pPr>
      <w:r w:rsidRPr="00811F43">
        <w:rPr>
          <w:rFonts w:ascii="Arial" w:hAnsi="Arial" w:cs="Arial"/>
          <w:lang w:val="en-US"/>
        </w:rPr>
        <w:t xml:space="preserve">According to </w:t>
      </w:r>
      <w:r w:rsidRPr="00811F43">
        <w:rPr>
          <w:rFonts w:ascii="Arial" w:hAnsi="Arial" w:cs="Arial"/>
          <w:b/>
          <w:bCs/>
          <w:lang w:val="en-US"/>
        </w:rPr>
        <w:t>Maguire, Goodchild, and Rhind (2018)</w:t>
      </w:r>
      <w:r w:rsidRPr="00811F43">
        <w:rPr>
          <w:rFonts w:ascii="Arial" w:hAnsi="Arial" w:cs="Arial"/>
          <w:lang w:val="en-US"/>
        </w:rPr>
        <w:t xml:space="preserve">, GIS serves as a valuable decision-support tool in understanding spatial patterns of urban growth. The integration of real estate data with spatial analysis techniques enables a more accurate interpretation of </w:t>
      </w:r>
      <w:r w:rsidRPr="00811F43">
        <w:rPr>
          <w:rFonts w:ascii="Arial" w:hAnsi="Arial" w:cs="Arial"/>
          <w:b/>
          <w:bCs/>
          <w:lang w:val="en-US"/>
        </w:rPr>
        <w:t>how proximity to infrastructure, transportation, and services</w:t>
      </w:r>
      <w:r w:rsidRPr="00811F43">
        <w:rPr>
          <w:rFonts w:ascii="Arial" w:hAnsi="Arial" w:cs="Arial"/>
          <w:lang w:val="en-US"/>
        </w:rPr>
        <w:t xml:space="preserve"> influences land value. Studies in metropolitan areas have demonstrated that land value tends to increase near transport corridors and central business districts, showing a direct spatial correlation between accessibility and property prices (Zhang &amp; Li, 2021).</w:t>
      </w:r>
    </w:p>
    <w:p w14:paraId="678E8F4B" w14:textId="77777777" w:rsidR="00811F43" w:rsidRPr="00811F43" w:rsidRDefault="00811F43" w:rsidP="00811F43">
      <w:pPr>
        <w:rPr>
          <w:rFonts w:ascii="Arial" w:hAnsi="Arial" w:cs="Arial"/>
          <w:lang w:val="en-US"/>
        </w:rPr>
      </w:pPr>
      <w:r w:rsidRPr="00811F43">
        <w:rPr>
          <w:rFonts w:ascii="Arial" w:hAnsi="Arial" w:cs="Arial"/>
          <w:b/>
          <w:bCs/>
          <w:lang w:val="en-US"/>
        </w:rPr>
        <w:t>QGIS</w:t>
      </w:r>
      <w:r w:rsidRPr="00811F43">
        <w:rPr>
          <w:rFonts w:ascii="Arial" w:hAnsi="Arial" w:cs="Arial"/>
          <w:lang w:val="en-US"/>
        </w:rPr>
        <w:t xml:space="preserve">, an open-source GIS platform, has been widely adopted for local-level spatial analysis due to its accessibility and versatility. Researchers such as </w:t>
      </w:r>
      <w:r w:rsidRPr="00811F43">
        <w:rPr>
          <w:rFonts w:ascii="Arial" w:hAnsi="Arial" w:cs="Arial"/>
          <w:b/>
          <w:bCs/>
          <w:lang w:val="en-US"/>
        </w:rPr>
        <w:t>Rahman and Omar (2019)</w:t>
      </w:r>
      <w:r w:rsidRPr="00811F43">
        <w:rPr>
          <w:rFonts w:ascii="Arial" w:hAnsi="Arial" w:cs="Arial"/>
          <w:lang w:val="en-US"/>
        </w:rPr>
        <w:t xml:space="preserve"> emphasized that QGIS allows users to combine cadastral data, land use maps, and urban infrastructure layers to create </w:t>
      </w:r>
      <w:r w:rsidRPr="00811F43">
        <w:rPr>
          <w:rFonts w:ascii="Arial" w:hAnsi="Arial" w:cs="Arial"/>
          <w:b/>
          <w:bCs/>
          <w:lang w:val="en-US"/>
        </w:rPr>
        <w:t>land value maps</w:t>
      </w:r>
      <w:r w:rsidRPr="00811F43">
        <w:rPr>
          <w:rFonts w:ascii="Arial" w:hAnsi="Arial" w:cs="Arial"/>
          <w:lang w:val="en-US"/>
        </w:rPr>
        <w:t xml:space="preserve"> that can be used for taxation, investment planning, and zoning decisions. The open-source nature of QGIS makes it particularly suitable for developing municipalities like </w:t>
      </w:r>
      <w:proofErr w:type="spellStart"/>
      <w:r w:rsidRPr="00811F43">
        <w:rPr>
          <w:rFonts w:ascii="Arial" w:hAnsi="Arial" w:cs="Arial"/>
          <w:b/>
          <w:bCs/>
          <w:lang w:val="en-US"/>
        </w:rPr>
        <w:t>Balangkayan</w:t>
      </w:r>
      <w:proofErr w:type="spellEnd"/>
      <w:r w:rsidRPr="00811F43">
        <w:rPr>
          <w:rFonts w:ascii="Arial" w:hAnsi="Arial" w:cs="Arial"/>
          <w:b/>
          <w:bCs/>
          <w:lang w:val="en-US"/>
        </w:rPr>
        <w:t>, Eastern Samar</w:t>
      </w:r>
      <w:r w:rsidRPr="00811F43">
        <w:rPr>
          <w:rFonts w:ascii="Arial" w:hAnsi="Arial" w:cs="Arial"/>
          <w:lang w:val="en-US"/>
        </w:rPr>
        <w:t>, where budget constraints often limit access to proprietary mapping software.</w:t>
      </w:r>
    </w:p>
    <w:p w14:paraId="631C1207" w14:textId="77777777" w:rsidR="00811F43" w:rsidRDefault="00811F43" w:rsidP="00811F43">
      <w:pPr>
        <w:rPr>
          <w:rFonts w:ascii="Arial" w:hAnsi="Arial" w:cs="Arial"/>
          <w:lang w:val="en-US"/>
        </w:rPr>
      </w:pPr>
      <w:r w:rsidRPr="00811F43">
        <w:rPr>
          <w:rFonts w:ascii="Arial" w:hAnsi="Arial" w:cs="Arial"/>
          <w:lang w:val="en-US"/>
        </w:rPr>
        <w:t xml:space="preserve">In the context of </w:t>
      </w:r>
      <w:r w:rsidRPr="00811F43">
        <w:rPr>
          <w:rFonts w:ascii="Arial" w:hAnsi="Arial" w:cs="Arial"/>
          <w:b/>
          <w:bCs/>
          <w:lang w:val="en-US"/>
        </w:rPr>
        <w:t>real estate market dynamics</w:t>
      </w:r>
      <w:r w:rsidRPr="00811F43">
        <w:rPr>
          <w:rFonts w:ascii="Arial" w:hAnsi="Arial" w:cs="Arial"/>
          <w:lang w:val="en-US"/>
        </w:rPr>
        <w:t xml:space="preserve">, spatial analysis using GIS has been shown to reveal valuable insights into market behavior. </w:t>
      </w:r>
      <w:r w:rsidRPr="00811F43">
        <w:rPr>
          <w:rFonts w:ascii="Arial" w:hAnsi="Arial" w:cs="Arial"/>
          <w:b/>
          <w:bCs/>
          <w:lang w:val="en-US"/>
        </w:rPr>
        <w:t>Basu and Thibodeau (2016)</w:t>
      </w:r>
      <w:r w:rsidRPr="00811F43">
        <w:rPr>
          <w:rFonts w:ascii="Arial" w:hAnsi="Arial" w:cs="Arial"/>
          <w:lang w:val="en-US"/>
        </w:rPr>
        <w:t xml:space="preserve"> observed that spatial autocorrelation exists among land values, meaning that the value of one parcel of land is often influenced by the values of neighboring parcels. Such spatial dependencies are crucial for understanding the clustering of high- and low-value zones within a municipality. </w:t>
      </w:r>
      <w:r w:rsidRPr="00811F43">
        <w:rPr>
          <w:rFonts w:ascii="Arial" w:hAnsi="Arial" w:cs="Arial"/>
          <w:b/>
          <w:bCs/>
          <w:lang w:val="en-US"/>
        </w:rPr>
        <w:t>Tse (2002)</w:t>
      </w:r>
      <w:r w:rsidRPr="00811F43">
        <w:rPr>
          <w:rFonts w:ascii="Arial" w:hAnsi="Arial" w:cs="Arial"/>
          <w:lang w:val="en-US"/>
        </w:rPr>
        <w:t xml:space="preserve"> further highlighted that incorporating GIS-based spatial models in real estate analysis enhances prediction accuracy and improves land management strategies.</w:t>
      </w:r>
    </w:p>
    <w:p w14:paraId="55D0C23D" w14:textId="77777777" w:rsidR="00811F43" w:rsidRDefault="00811F43" w:rsidP="00811F43">
      <w:pPr>
        <w:rPr>
          <w:rFonts w:ascii="Arial" w:hAnsi="Arial" w:cs="Arial"/>
          <w:lang w:val="en-US"/>
        </w:rPr>
      </w:pPr>
    </w:p>
    <w:p w14:paraId="72E3750D" w14:textId="77777777" w:rsidR="00811F43" w:rsidRDefault="00811F43" w:rsidP="00811F43">
      <w:pPr>
        <w:rPr>
          <w:rFonts w:ascii="Arial" w:hAnsi="Arial" w:cs="Arial"/>
          <w:lang w:val="en-US"/>
        </w:rPr>
      </w:pPr>
    </w:p>
    <w:p w14:paraId="114C01D6" w14:textId="77777777" w:rsidR="00811F43" w:rsidRPr="00811F43" w:rsidRDefault="00811F43" w:rsidP="00811F43">
      <w:pPr>
        <w:rPr>
          <w:rFonts w:ascii="Arial" w:hAnsi="Arial" w:cs="Arial"/>
          <w:lang w:val="en-US"/>
        </w:rPr>
      </w:pPr>
    </w:p>
    <w:p w14:paraId="46EC71F5" w14:textId="77777777" w:rsidR="00811F43" w:rsidRPr="00811F43" w:rsidRDefault="00811F43" w:rsidP="00811F43">
      <w:pPr>
        <w:rPr>
          <w:rFonts w:ascii="Arial" w:hAnsi="Arial" w:cs="Arial"/>
          <w:lang w:val="en-US"/>
        </w:rPr>
      </w:pPr>
      <w:r w:rsidRPr="00811F43">
        <w:rPr>
          <w:rFonts w:ascii="Arial" w:hAnsi="Arial" w:cs="Arial"/>
          <w:lang w:val="en-US"/>
        </w:rPr>
        <w:t xml:space="preserve">Locally, few studies have been conducted to examine the spatial distribution of land value in small municipalities in the Philippines. Most GIS applications have focused on </w:t>
      </w:r>
      <w:r w:rsidRPr="00811F43">
        <w:rPr>
          <w:rFonts w:ascii="Arial" w:hAnsi="Arial" w:cs="Arial"/>
          <w:b/>
          <w:bCs/>
          <w:lang w:val="en-US"/>
        </w:rPr>
        <w:t>agricultural mapping, disaster risk assessment, and environmental monitoring</w:t>
      </w:r>
      <w:r w:rsidRPr="00811F43">
        <w:rPr>
          <w:rFonts w:ascii="Arial" w:hAnsi="Arial" w:cs="Arial"/>
          <w:lang w:val="en-US"/>
        </w:rPr>
        <w:t xml:space="preserve"> (Oracion et al., 2020). This presents an opportunity to apply GIS in the </w:t>
      </w:r>
      <w:r w:rsidRPr="00811F43">
        <w:rPr>
          <w:rFonts w:ascii="Arial" w:hAnsi="Arial" w:cs="Arial"/>
          <w:b/>
          <w:bCs/>
          <w:lang w:val="en-US"/>
        </w:rPr>
        <w:t>real estate and urban development sector</w:t>
      </w:r>
      <w:r w:rsidRPr="00811F43">
        <w:rPr>
          <w:rFonts w:ascii="Arial" w:hAnsi="Arial" w:cs="Arial"/>
          <w:lang w:val="en-US"/>
        </w:rPr>
        <w:t xml:space="preserve">, especially in emerging municipalities like </w:t>
      </w:r>
      <w:proofErr w:type="spellStart"/>
      <w:r w:rsidRPr="00811F43">
        <w:rPr>
          <w:rFonts w:ascii="Arial" w:hAnsi="Arial" w:cs="Arial"/>
          <w:lang w:val="en-US"/>
        </w:rPr>
        <w:t>Balangkayan</w:t>
      </w:r>
      <w:proofErr w:type="spellEnd"/>
      <w:r w:rsidRPr="00811F43">
        <w:rPr>
          <w:rFonts w:ascii="Arial" w:hAnsi="Arial" w:cs="Arial"/>
          <w:lang w:val="en-US"/>
        </w:rPr>
        <w:t>, where spatial data can help inform sustainable land use planning and attract responsible investment.</w:t>
      </w:r>
    </w:p>
    <w:p w14:paraId="77DC8E8E" w14:textId="77777777" w:rsidR="00811F43" w:rsidRPr="00811F43" w:rsidRDefault="00811F43" w:rsidP="00811F43">
      <w:pPr>
        <w:rPr>
          <w:rFonts w:ascii="Arial" w:hAnsi="Arial" w:cs="Arial"/>
          <w:lang w:val="en-US"/>
        </w:rPr>
      </w:pPr>
      <w:r w:rsidRPr="00811F43">
        <w:rPr>
          <w:rFonts w:ascii="Arial" w:hAnsi="Arial" w:cs="Arial"/>
          <w:lang w:val="en-US"/>
        </w:rPr>
        <w:t xml:space="preserve">The combination of </w:t>
      </w:r>
      <w:r w:rsidRPr="00811F43">
        <w:rPr>
          <w:rFonts w:ascii="Arial" w:hAnsi="Arial" w:cs="Arial"/>
          <w:b/>
          <w:bCs/>
          <w:lang w:val="en-US"/>
        </w:rPr>
        <w:t>land valuation data and urban development indicators</w:t>
      </w:r>
      <w:r w:rsidRPr="00811F43">
        <w:rPr>
          <w:rFonts w:ascii="Arial" w:hAnsi="Arial" w:cs="Arial"/>
          <w:lang w:val="en-US"/>
        </w:rPr>
        <w:t xml:space="preserve"> within a GIS environment allows for a multidimensional analysis of the local real estate market. Through this integration, it becomes possible to visualize not only the present distribution of land values but also the </w:t>
      </w:r>
      <w:r w:rsidRPr="00811F43">
        <w:rPr>
          <w:rFonts w:ascii="Arial" w:hAnsi="Arial" w:cs="Arial"/>
          <w:b/>
          <w:bCs/>
          <w:lang w:val="en-US"/>
        </w:rPr>
        <w:t>spatial trends of urban growth</w:t>
      </w:r>
      <w:r w:rsidRPr="00811F43">
        <w:rPr>
          <w:rFonts w:ascii="Arial" w:hAnsi="Arial" w:cs="Arial"/>
          <w:lang w:val="en-US"/>
        </w:rPr>
        <w:t xml:space="preserve">, identifying zones of rapid change or potential investment. The use of GIS-based analysis in this study aims to bridge the gap between traditional property valuation methods and modern spatial data analysis, contributing to more informed and data-driven urban management in </w:t>
      </w:r>
      <w:proofErr w:type="spellStart"/>
      <w:r w:rsidRPr="00811F43">
        <w:rPr>
          <w:rFonts w:ascii="Arial" w:hAnsi="Arial" w:cs="Arial"/>
          <w:lang w:val="en-US"/>
        </w:rPr>
        <w:t>Balangkayan</w:t>
      </w:r>
      <w:proofErr w:type="spellEnd"/>
      <w:r w:rsidRPr="00811F43">
        <w:rPr>
          <w:rFonts w:ascii="Arial" w:hAnsi="Arial" w:cs="Arial"/>
          <w:lang w:val="en-US"/>
        </w:rPr>
        <w:t>, Eastern Samar.</w:t>
      </w:r>
    </w:p>
    <w:p w14:paraId="23576B8B" w14:textId="77777777" w:rsidR="00811F43" w:rsidRDefault="00811F43" w:rsidP="002F59A2">
      <w:pPr>
        <w:rPr>
          <w:rFonts w:ascii="Arial" w:hAnsi="Arial" w:cs="Arial"/>
        </w:rPr>
      </w:pPr>
    </w:p>
    <w:p w14:paraId="4A56D163" w14:textId="77777777" w:rsidR="00811F43" w:rsidRPr="00811F43" w:rsidRDefault="00811F43" w:rsidP="00811F43">
      <w:pPr>
        <w:pStyle w:val="NormalWeb"/>
        <w:rPr>
          <w:rFonts w:ascii="Arial" w:hAnsi="Arial" w:cs="Arial"/>
          <w:b/>
          <w:bCs/>
          <w:sz w:val="28"/>
          <w:szCs w:val="28"/>
          <w:lang w:val="en-US"/>
        </w:rPr>
      </w:pPr>
      <w:r w:rsidRPr="00811F43">
        <w:rPr>
          <w:rFonts w:ascii="Arial" w:hAnsi="Arial" w:cs="Arial"/>
          <w:b/>
          <w:bCs/>
          <w:sz w:val="28"/>
          <w:szCs w:val="28"/>
          <w:lang w:val="en-US"/>
        </w:rPr>
        <w:t>Related Studies</w:t>
      </w:r>
    </w:p>
    <w:p w14:paraId="1E929C77" w14:textId="77777777" w:rsidR="00811F43" w:rsidRDefault="00811F43" w:rsidP="00811F43">
      <w:pPr>
        <w:pStyle w:val="NormalWeb"/>
        <w:ind w:firstLine="720"/>
        <w:rPr>
          <w:rFonts w:ascii="Arial" w:hAnsi="Arial" w:cs="Arial"/>
          <w:lang w:val="en-US"/>
        </w:rPr>
      </w:pPr>
    </w:p>
    <w:p w14:paraId="7FAB9BC0" w14:textId="64940BB9" w:rsidR="00811F43" w:rsidRPr="00811F43" w:rsidRDefault="00811F43" w:rsidP="00811F43">
      <w:pPr>
        <w:pStyle w:val="NormalWeb"/>
        <w:ind w:firstLine="720"/>
        <w:rPr>
          <w:rFonts w:ascii="Arial" w:hAnsi="Arial" w:cs="Arial"/>
          <w:lang w:val="en-US"/>
        </w:rPr>
      </w:pPr>
      <w:r w:rsidRPr="00811F43">
        <w:rPr>
          <w:rFonts w:ascii="Arial" w:hAnsi="Arial" w:cs="Arial"/>
          <w:lang w:val="en-US"/>
        </w:rPr>
        <w:t xml:space="preserve">Several studies have demonstrated the effectiveness of </w:t>
      </w:r>
      <w:r w:rsidRPr="00811F43">
        <w:rPr>
          <w:rFonts w:ascii="Arial" w:hAnsi="Arial" w:cs="Arial"/>
          <w:b/>
          <w:bCs/>
          <w:lang w:val="en-US"/>
        </w:rPr>
        <w:t>Geographic Information Systems (GIS)</w:t>
      </w:r>
      <w:r w:rsidRPr="00811F43">
        <w:rPr>
          <w:rFonts w:ascii="Arial" w:hAnsi="Arial" w:cs="Arial"/>
          <w:lang w:val="en-US"/>
        </w:rPr>
        <w:t xml:space="preserve"> in analyzing spatial relationships within urban and real estate environments.</w:t>
      </w:r>
      <w:r w:rsidRPr="00811F43">
        <w:rPr>
          <w:rFonts w:ascii="Arial" w:hAnsi="Arial" w:cs="Arial"/>
          <w:lang w:val="en-US"/>
        </w:rPr>
        <w:br/>
      </w:r>
      <w:r w:rsidRPr="00811F43">
        <w:rPr>
          <w:rFonts w:ascii="Arial" w:hAnsi="Arial" w:cs="Arial"/>
          <w:b/>
          <w:bCs/>
          <w:lang w:val="en-US"/>
        </w:rPr>
        <w:t>Rahman and Hasan (2019)</w:t>
      </w:r>
      <w:r w:rsidRPr="00811F43">
        <w:rPr>
          <w:rFonts w:ascii="Arial" w:hAnsi="Arial" w:cs="Arial"/>
          <w:lang w:val="en-US"/>
        </w:rPr>
        <w:t xml:space="preserve"> conducted a GIS-based study on urban expansion and its effects on property valuation in Dhaka City, Bangladesh. Their findings revealed that areas closer to major roads and commercial centers exhibited higher land values, demonstrating a strong spatial correlation between </w:t>
      </w:r>
      <w:r w:rsidRPr="00811F43">
        <w:rPr>
          <w:rFonts w:ascii="Arial" w:hAnsi="Arial" w:cs="Arial"/>
          <w:b/>
          <w:bCs/>
          <w:lang w:val="en-US"/>
        </w:rPr>
        <w:t>accessibility and property prices</w:t>
      </w:r>
      <w:r w:rsidRPr="00811F43">
        <w:rPr>
          <w:rFonts w:ascii="Arial" w:hAnsi="Arial" w:cs="Arial"/>
          <w:lang w:val="en-US"/>
        </w:rPr>
        <w:t xml:space="preserve">. Similarly, </w:t>
      </w:r>
      <w:proofErr w:type="spellStart"/>
      <w:r w:rsidRPr="00811F43">
        <w:rPr>
          <w:rFonts w:ascii="Arial" w:hAnsi="Arial" w:cs="Arial"/>
          <w:b/>
          <w:bCs/>
          <w:lang w:val="en-US"/>
        </w:rPr>
        <w:t>Oduwaye</w:t>
      </w:r>
      <w:proofErr w:type="spellEnd"/>
      <w:r w:rsidRPr="00811F43">
        <w:rPr>
          <w:rFonts w:ascii="Arial" w:hAnsi="Arial" w:cs="Arial"/>
          <w:b/>
          <w:bCs/>
          <w:lang w:val="en-US"/>
        </w:rPr>
        <w:t xml:space="preserve"> and Lawal (2020)</w:t>
      </w:r>
      <w:r w:rsidRPr="00811F43">
        <w:rPr>
          <w:rFonts w:ascii="Arial" w:hAnsi="Arial" w:cs="Arial"/>
          <w:lang w:val="en-US"/>
        </w:rPr>
        <w:t xml:space="preserve"> utilized GIS tools to examine land use dynamics in Lagos, Nigeria, showing that unplanned urban growth led to irregular land valuation patterns and inefficient zoning.</w:t>
      </w:r>
    </w:p>
    <w:p w14:paraId="75831E51" w14:textId="77777777" w:rsidR="00811F43" w:rsidRDefault="00811F43" w:rsidP="00811F43">
      <w:pPr>
        <w:pStyle w:val="NormalWeb"/>
        <w:rPr>
          <w:rFonts w:ascii="Arial" w:hAnsi="Arial" w:cs="Arial"/>
          <w:lang w:val="en-US"/>
        </w:rPr>
      </w:pPr>
      <w:r w:rsidRPr="00811F43">
        <w:rPr>
          <w:rFonts w:ascii="Arial" w:hAnsi="Arial" w:cs="Arial"/>
          <w:lang w:val="en-US"/>
        </w:rPr>
        <w:lastRenderedPageBreak/>
        <w:t xml:space="preserve">In a study by </w:t>
      </w:r>
      <w:r w:rsidRPr="00811F43">
        <w:rPr>
          <w:rFonts w:ascii="Arial" w:hAnsi="Arial" w:cs="Arial"/>
          <w:b/>
          <w:bCs/>
          <w:lang w:val="en-US"/>
        </w:rPr>
        <w:t>Zhang and Li (2021)</w:t>
      </w:r>
      <w:r w:rsidRPr="00811F43">
        <w:rPr>
          <w:rFonts w:ascii="Arial" w:hAnsi="Arial" w:cs="Arial"/>
          <w:lang w:val="en-US"/>
        </w:rPr>
        <w:t xml:space="preserve"> in Shanghai, China, GIS and remote sensing data were integrated to map </w:t>
      </w:r>
      <w:r w:rsidRPr="00811F43">
        <w:rPr>
          <w:rFonts w:ascii="Arial" w:hAnsi="Arial" w:cs="Arial"/>
          <w:b/>
          <w:bCs/>
          <w:lang w:val="en-US"/>
        </w:rPr>
        <w:t>real estate price clusters</w:t>
      </w:r>
      <w:r w:rsidRPr="00811F43">
        <w:rPr>
          <w:rFonts w:ascii="Arial" w:hAnsi="Arial" w:cs="Arial"/>
          <w:lang w:val="en-US"/>
        </w:rPr>
        <w:t xml:space="preserve"> and monitor urban sprawl. The results indicated that spatial analysis could accurately identify investment hotspots and regions at risk of land value decline. Meanwhile, </w:t>
      </w:r>
      <w:r w:rsidRPr="00811F43">
        <w:rPr>
          <w:rFonts w:ascii="Arial" w:hAnsi="Arial" w:cs="Arial"/>
          <w:b/>
          <w:bCs/>
          <w:lang w:val="en-US"/>
        </w:rPr>
        <w:t>Basu and Thibodeau (2016)</w:t>
      </w:r>
      <w:r w:rsidRPr="00811F43">
        <w:rPr>
          <w:rFonts w:ascii="Arial" w:hAnsi="Arial" w:cs="Arial"/>
          <w:lang w:val="en-US"/>
        </w:rPr>
        <w:t xml:space="preserve"> emphasized that GIS-based modeling enhances traditional real estate appraisal by quantifying how environmental factors and neighborhood proximity influence land values.</w:t>
      </w:r>
    </w:p>
    <w:p w14:paraId="1FEB931A" w14:textId="77777777" w:rsidR="00811F43" w:rsidRPr="00811F43" w:rsidRDefault="00811F43" w:rsidP="00811F43">
      <w:pPr>
        <w:pStyle w:val="NormalWeb"/>
        <w:rPr>
          <w:rFonts w:ascii="Arial" w:hAnsi="Arial" w:cs="Arial"/>
          <w:lang w:val="en-US"/>
        </w:rPr>
      </w:pPr>
    </w:p>
    <w:p w14:paraId="422EF626" w14:textId="77777777" w:rsidR="00811F43" w:rsidRPr="00811F43" w:rsidRDefault="00811F43" w:rsidP="00811F43">
      <w:pPr>
        <w:pStyle w:val="NormalWeb"/>
        <w:rPr>
          <w:rFonts w:ascii="Arial" w:hAnsi="Arial" w:cs="Arial"/>
          <w:lang w:val="en-US"/>
        </w:rPr>
      </w:pPr>
      <w:r w:rsidRPr="00811F43">
        <w:rPr>
          <w:rFonts w:ascii="Arial" w:hAnsi="Arial" w:cs="Arial"/>
          <w:lang w:val="en-US"/>
        </w:rPr>
        <w:t xml:space="preserve">Within the </w:t>
      </w:r>
      <w:r w:rsidRPr="00811F43">
        <w:rPr>
          <w:rFonts w:ascii="Arial" w:hAnsi="Arial" w:cs="Arial"/>
          <w:b/>
          <w:bCs/>
          <w:lang w:val="en-US"/>
        </w:rPr>
        <w:t>Philippine context</w:t>
      </w:r>
      <w:r w:rsidRPr="00811F43">
        <w:rPr>
          <w:rFonts w:ascii="Arial" w:hAnsi="Arial" w:cs="Arial"/>
          <w:lang w:val="en-US"/>
        </w:rPr>
        <w:t xml:space="preserve">, </w:t>
      </w:r>
      <w:r w:rsidRPr="00811F43">
        <w:rPr>
          <w:rFonts w:ascii="Arial" w:hAnsi="Arial" w:cs="Arial"/>
          <w:b/>
          <w:bCs/>
          <w:lang w:val="en-US"/>
        </w:rPr>
        <w:t>Santos and Villanueva (2020)</w:t>
      </w:r>
      <w:r w:rsidRPr="00811F43">
        <w:rPr>
          <w:rFonts w:ascii="Arial" w:hAnsi="Arial" w:cs="Arial"/>
          <w:lang w:val="en-US"/>
        </w:rPr>
        <w:t xml:space="preserve"> utilized QGIS to map urban development patterns and property values in Quezon City. Their study found that proximity to transportation networks and commercial zones had a significant impact on land price variations. Similarly, </w:t>
      </w:r>
      <w:r w:rsidRPr="00811F43">
        <w:rPr>
          <w:rFonts w:ascii="Arial" w:hAnsi="Arial" w:cs="Arial"/>
          <w:b/>
          <w:bCs/>
          <w:lang w:val="en-US"/>
        </w:rPr>
        <w:t>Reyes and De Ocampo (2021)</w:t>
      </w:r>
      <w:r w:rsidRPr="00811F43">
        <w:rPr>
          <w:rFonts w:ascii="Arial" w:hAnsi="Arial" w:cs="Arial"/>
          <w:lang w:val="en-US"/>
        </w:rPr>
        <w:t xml:space="preserve"> applied GIS in Tacloban City to assess the impact of post-disaster reconstruction on land values, concluding that infrastructure rehabilitation substantially increased property worth in key urban areas.</w:t>
      </w:r>
    </w:p>
    <w:p w14:paraId="1EA5D8DD" w14:textId="77777777" w:rsidR="00811F43" w:rsidRPr="00811F43" w:rsidRDefault="00811F43" w:rsidP="00811F43">
      <w:pPr>
        <w:pStyle w:val="NormalWeb"/>
        <w:rPr>
          <w:rFonts w:ascii="Arial" w:hAnsi="Arial" w:cs="Arial"/>
          <w:lang w:val="en-US"/>
        </w:rPr>
      </w:pPr>
      <w:r w:rsidRPr="00811F43">
        <w:rPr>
          <w:rFonts w:ascii="Arial" w:hAnsi="Arial" w:cs="Arial"/>
          <w:lang w:val="en-US"/>
        </w:rPr>
        <w:t xml:space="preserve">Another relevant study by </w:t>
      </w:r>
      <w:r w:rsidRPr="00811F43">
        <w:rPr>
          <w:rFonts w:ascii="Arial" w:hAnsi="Arial" w:cs="Arial"/>
          <w:b/>
          <w:bCs/>
          <w:lang w:val="en-US"/>
        </w:rPr>
        <w:t>Delos Reyes et al. (2022)</w:t>
      </w:r>
      <w:r w:rsidRPr="00811F43">
        <w:rPr>
          <w:rFonts w:ascii="Arial" w:hAnsi="Arial" w:cs="Arial"/>
          <w:lang w:val="en-US"/>
        </w:rPr>
        <w:t xml:space="preserve"> focused on using GIS to analyze spatial growth trends in Eastern Visayas. The research highlighted that integrating population density, land use, and infrastructure data helped local governments develop </w:t>
      </w:r>
      <w:r w:rsidRPr="00811F43">
        <w:rPr>
          <w:rFonts w:ascii="Arial" w:hAnsi="Arial" w:cs="Arial"/>
          <w:b/>
          <w:bCs/>
          <w:lang w:val="en-US"/>
        </w:rPr>
        <w:t>data-driven zoning and investment plans</w:t>
      </w:r>
      <w:r w:rsidRPr="00811F43">
        <w:rPr>
          <w:rFonts w:ascii="Arial" w:hAnsi="Arial" w:cs="Arial"/>
          <w:lang w:val="en-US"/>
        </w:rPr>
        <w:t xml:space="preserve">. These findings suggest that GIS-based spatial assessment is an effective approach for </w:t>
      </w:r>
      <w:r w:rsidRPr="00811F43">
        <w:rPr>
          <w:rFonts w:ascii="Arial" w:hAnsi="Arial" w:cs="Arial"/>
          <w:b/>
          <w:bCs/>
          <w:lang w:val="en-US"/>
        </w:rPr>
        <w:t>understanding real estate market behavior</w:t>
      </w:r>
      <w:r w:rsidRPr="00811F43">
        <w:rPr>
          <w:rFonts w:ascii="Arial" w:hAnsi="Arial" w:cs="Arial"/>
          <w:lang w:val="en-US"/>
        </w:rPr>
        <w:t xml:space="preserve"> and guiding sustainable urban development—an approach this study aims to apply in </w:t>
      </w:r>
      <w:proofErr w:type="spellStart"/>
      <w:r w:rsidRPr="00811F43">
        <w:rPr>
          <w:rFonts w:ascii="Arial" w:hAnsi="Arial" w:cs="Arial"/>
          <w:b/>
          <w:bCs/>
          <w:lang w:val="en-US"/>
        </w:rPr>
        <w:t>Balangkayan</w:t>
      </w:r>
      <w:proofErr w:type="spellEnd"/>
      <w:r w:rsidRPr="00811F43">
        <w:rPr>
          <w:rFonts w:ascii="Arial" w:hAnsi="Arial" w:cs="Arial"/>
          <w:b/>
          <w:bCs/>
          <w:lang w:val="en-US"/>
        </w:rPr>
        <w:t>, Eastern Samar</w:t>
      </w:r>
      <w:r w:rsidRPr="00811F43">
        <w:rPr>
          <w:rFonts w:ascii="Arial" w:hAnsi="Arial" w:cs="Arial"/>
          <w:lang w:val="en-US"/>
        </w:rPr>
        <w:t>.</w:t>
      </w:r>
    </w:p>
    <w:p w14:paraId="14D3D150" w14:textId="77777777" w:rsidR="00ED4712" w:rsidRPr="00811F43" w:rsidRDefault="00ED4712" w:rsidP="00ED4712">
      <w:pPr>
        <w:pStyle w:val="NormalWeb"/>
        <w:rPr>
          <w:rFonts w:ascii="Arial" w:hAnsi="Arial" w:cs="Arial"/>
          <w:sz w:val="22"/>
          <w:szCs w:val="22"/>
          <w:lang w:val="en-US"/>
        </w:rPr>
      </w:pPr>
    </w:p>
    <w:p w14:paraId="380E16E7" w14:textId="77777777" w:rsidR="00811F43" w:rsidRDefault="00811F43" w:rsidP="00811F43">
      <w:pPr>
        <w:rPr>
          <w:rFonts w:ascii="Arial" w:hAnsi="Arial" w:cs="Arial"/>
          <w:b/>
          <w:bCs/>
          <w:sz w:val="28"/>
          <w:szCs w:val="28"/>
          <w:lang w:val="en-US"/>
        </w:rPr>
      </w:pPr>
      <w:r w:rsidRPr="00811F43">
        <w:rPr>
          <w:rFonts w:ascii="Arial" w:hAnsi="Arial" w:cs="Arial"/>
          <w:b/>
          <w:bCs/>
          <w:sz w:val="28"/>
          <w:szCs w:val="28"/>
          <w:lang w:val="en-US"/>
        </w:rPr>
        <w:t>Synthesis</w:t>
      </w:r>
    </w:p>
    <w:p w14:paraId="6C3870F8" w14:textId="77777777" w:rsidR="00811F43" w:rsidRPr="00811F43" w:rsidRDefault="00811F43" w:rsidP="00811F43">
      <w:pPr>
        <w:rPr>
          <w:rFonts w:ascii="Arial" w:hAnsi="Arial" w:cs="Arial"/>
          <w:b/>
          <w:bCs/>
          <w:sz w:val="28"/>
          <w:szCs w:val="28"/>
          <w:lang w:val="en-US"/>
        </w:rPr>
      </w:pPr>
    </w:p>
    <w:p w14:paraId="0F91710A" w14:textId="77777777" w:rsidR="00811F43" w:rsidRPr="00811F43" w:rsidRDefault="00811F43" w:rsidP="00811F43">
      <w:pPr>
        <w:ind w:firstLine="720"/>
        <w:rPr>
          <w:rFonts w:ascii="Arial" w:hAnsi="Arial" w:cs="Arial"/>
          <w:lang w:val="en-US"/>
        </w:rPr>
      </w:pPr>
      <w:r w:rsidRPr="00811F43">
        <w:rPr>
          <w:rFonts w:ascii="Arial" w:hAnsi="Arial" w:cs="Arial"/>
          <w:lang w:val="en-US"/>
        </w:rPr>
        <w:t xml:space="preserve">The reviewed literature and studies emphasize the growing importance of </w:t>
      </w:r>
      <w:r w:rsidRPr="00811F43">
        <w:rPr>
          <w:rFonts w:ascii="Arial" w:hAnsi="Arial" w:cs="Arial"/>
          <w:b/>
          <w:bCs/>
          <w:lang w:val="en-US"/>
        </w:rPr>
        <w:t>Geographic Information Systems (GIS)</w:t>
      </w:r>
      <w:r w:rsidRPr="00811F43">
        <w:rPr>
          <w:rFonts w:ascii="Arial" w:hAnsi="Arial" w:cs="Arial"/>
          <w:lang w:val="en-US"/>
        </w:rPr>
        <w:t xml:space="preserve"> and </w:t>
      </w:r>
      <w:r w:rsidRPr="00811F43">
        <w:rPr>
          <w:rFonts w:ascii="Arial" w:hAnsi="Arial" w:cs="Arial"/>
          <w:b/>
          <w:bCs/>
          <w:lang w:val="en-US"/>
        </w:rPr>
        <w:t>QGIS</w:t>
      </w:r>
      <w:r w:rsidRPr="00811F43">
        <w:rPr>
          <w:rFonts w:ascii="Arial" w:hAnsi="Arial" w:cs="Arial"/>
          <w:lang w:val="en-US"/>
        </w:rPr>
        <w:t xml:space="preserve"> in analyzing spatial patterns within the </w:t>
      </w:r>
      <w:r w:rsidRPr="00811F43">
        <w:rPr>
          <w:rFonts w:ascii="Arial" w:hAnsi="Arial" w:cs="Arial"/>
          <w:b/>
          <w:bCs/>
          <w:lang w:val="en-US"/>
        </w:rPr>
        <w:t>real estate and urban development sectors</w:t>
      </w:r>
      <w:r w:rsidRPr="00811F43">
        <w:rPr>
          <w:rFonts w:ascii="Arial" w:hAnsi="Arial" w:cs="Arial"/>
          <w:lang w:val="en-US"/>
        </w:rPr>
        <w:t xml:space="preserve">. These tools allow researchers and planners to integrate multiple datasets—such as land use, infrastructure, and property valuation—to generate accurate spatial visualizations and perform data-driven assessments. The use of GIS in real estate market studies has proven effective in identifying </w:t>
      </w:r>
      <w:r w:rsidRPr="00811F43">
        <w:rPr>
          <w:rFonts w:ascii="Arial" w:hAnsi="Arial" w:cs="Arial"/>
          <w:b/>
          <w:bCs/>
          <w:lang w:val="en-US"/>
        </w:rPr>
        <w:t>spatial correlations between land value and urban growth</w:t>
      </w:r>
      <w:r w:rsidRPr="00811F43">
        <w:rPr>
          <w:rFonts w:ascii="Arial" w:hAnsi="Arial" w:cs="Arial"/>
          <w:lang w:val="en-US"/>
        </w:rPr>
        <w:t>, providing insights essential for sustainable and well-informed development planning.</w:t>
      </w:r>
    </w:p>
    <w:p w14:paraId="59AA58C2" w14:textId="77777777" w:rsidR="00811F43" w:rsidRPr="00811F43" w:rsidRDefault="00811F43" w:rsidP="00811F43">
      <w:pPr>
        <w:rPr>
          <w:rFonts w:ascii="Arial" w:hAnsi="Arial" w:cs="Arial"/>
          <w:lang w:val="en-US"/>
        </w:rPr>
      </w:pPr>
      <w:r w:rsidRPr="00811F43">
        <w:rPr>
          <w:rFonts w:ascii="Arial" w:hAnsi="Arial" w:cs="Arial"/>
          <w:lang w:val="en-US"/>
        </w:rPr>
        <w:lastRenderedPageBreak/>
        <w:t xml:space="preserve">While numerous studies have explored GIS applications in urban analysis across major cities in the Philippines and abroad, there remains a notable </w:t>
      </w:r>
      <w:r w:rsidRPr="00811F43">
        <w:rPr>
          <w:rFonts w:ascii="Arial" w:hAnsi="Arial" w:cs="Arial"/>
          <w:b/>
          <w:bCs/>
          <w:lang w:val="en-US"/>
        </w:rPr>
        <w:t>gap in localized research</w:t>
      </w:r>
      <w:r w:rsidRPr="00811F43">
        <w:rPr>
          <w:rFonts w:ascii="Arial" w:hAnsi="Arial" w:cs="Arial"/>
          <w:lang w:val="en-US"/>
        </w:rPr>
        <w:t xml:space="preserve"> focusing on smaller municipalities such as </w:t>
      </w:r>
      <w:proofErr w:type="spellStart"/>
      <w:r w:rsidRPr="00811F43">
        <w:rPr>
          <w:rFonts w:ascii="Arial" w:hAnsi="Arial" w:cs="Arial"/>
          <w:b/>
          <w:bCs/>
          <w:lang w:val="en-US"/>
        </w:rPr>
        <w:t>Balangkayan</w:t>
      </w:r>
      <w:proofErr w:type="spellEnd"/>
      <w:r w:rsidRPr="00811F43">
        <w:rPr>
          <w:rFonts w:ascii="Arial" w:hAnsi="Arial" w:cs="Arial"/>
          <w:b/>
          <w:bCs/>
          <w:lang w:val="en-US"/>
        </w:rPr>
        <w:t>, Eastern Samar</w:t>
      </w:r>
      <w:r w:rsidRPr="00811F43">
        <w:rPr>
          <w:rFonts w:ascii="Arial" w:hAnsi="Arial" w:cs="Arial"/>
          <w:lang w:val="en-US"/>
        </w:rPr>
        <w:t>. The lack of spatially detailed land value and development data limits the ability of local governments and investors to fully understand the area’s real estate dynamics.</w:t>
      </w:r>
    </w:p>
    <w:p w14:paraId="771BF94B" w14:textId="77777777" w:rsidR="00811F43" w:rsidRPr="00811F43" w:rsidRDefault="00811F43" w:rsidP="00811F43">
      <w:pPr>
        <w:rPr>
          <w:rFonts w:ascii="Arial" w:hAnsi="Arial" w:cs="Arial"/>
          <w:lang w:val="en-US"/>
        </w:rPr>
      </w:pPr>
      <w:r w:rsidRPr="00811F43">
        <w:rPr>
          <w:rFonts w:ascii="Arial" w:hAnsi="Arial" w:cs="Arial"/>
          <w:lang w:val="en-US"/>
        </w:rPr>
        <w:t xml:space="preserve">Therefore, this study aims to fill that gap by applying </w:t>
      </w:r>
      <w:r w:rsidRPr="00811F43">
        <w:rPr>
          <w:rFonts w:ascii="Arial" w:hAnsi="Arial" w:cs="Arial"/>
          <w:b/>
          <w:bCs/>
          <w:lang w:val="en-US"/>
        </w:rPr>
        <w:t>QGIS-based mapping and spatial analysis techniques</w:t>
      </w:r>
      <w:r w:rsidRPr="00811F43">
        <w:rPr>
          <w:rFonts w:ascii="Arial" w:hAnsi="Arial" w:cs="Arial"/>
          <w:lang w:val="en-US"/>
        </w:rPr>
        <w:t xml:space="preserve"> to examine the relationship between </w:t>
      </w:r>
      <w:r w:rsidRPr="00811F43">
        <w:rPr>
          <w:rFonts w:ascii="Arial" w:hAnsi="Arial" w:cs="Arial"/>
          <w:b/>
          <w:bCs/>
          <w:lang w:val="en-US"/>
        </w:rPr>
        <w:t>land value and urban development</w:t>
      </w:r>
      <w:r w:rsidRPr="00811F43">
        <w:rPr>
          <w:rFonts w:ascii="Arial" w:hAnsi="Arial" w:cs="Arial"/>
          <w:lang w:val="en-US"/>
        </w:rPr>
        <w:t xml:space="preserve"> in </w:t>
      </w:r>
      <w:proofErr w:type="spellStart"/>
      <w:r w:rsidRPr="00811F43">
        <w:rPr>
          <w:rFonts w:ascii="Arial" w:hAnsi="Arial" w:cs="Arial"/>
          <w:lang w:val="en-US"/>
        </w:rPr>
        <w:t>Balangkayan</w:t>
      </w:r>
      <w:proofErr w:type="spellEnd"/>
      <w:r w:rsidRPr="00811F43">
        <w:rPr>
          <w:rFonts w:ascii="Arial" w:hAnsi="Arial" w:cs="Arial"/>
          <w:lang w:val="en-US"/>
        </w:rPr>
        <w:t xml:space="preserve">. The results are expected to provide practical insights for </w:t>
      </w:r>
      <w:r w:rsidRPr="00811F43">
        <w:rPr>
          <w:rFonts w:ascii="Arial" w:hAnsi="Arial" w:cs="Arial"/>
          <w:b/>
          <w:bCs/>
          <w:lang w:val="en-US"/>
        </w:rPr>
        <w:t>urban planners, local policymakers, and real estate stakeholders</w:t>
      </w:r>
      <w:r w:rsidRPr="00811F43">
        <w:rPr>
          <w:rFonts w:ascii="Arial" w:hAnsi="Arial" w:cs="Arial"/>
          <w:lang w:val="en-US"/>
        </w:rPr>
        <w:t>, supporting data-informed decisions for equitable and sustainable urban growth.</w:t>
      </w:r>
    </w:p>
    <w:p w14:paraId="4351EEB9" w14:textId="4C52CE02" w:rsidR="009D5564" w:rsidRPr="00ED4712" w:rsidRDefault="009D5564">
      <w:pPr>
        <w:rPr>
          <w:rFonts w:ascii="Arial" w:hAnsi="Arial" w:cs="Arial"/>
        </w:rPr>
      </w:pPr>
    </w:p>
    <w:p w14:paraId="14484B1F" w14:textId="69A950F2" w:rsidR="009D5564" w:rsidRPr="00ED4712" w:rsidRDefault="009D5564">
      <w:pPr>
        <w:rPr>
          <w:rFonts w:ascii="Arial" w:hAnsi="Arial" w:cs="Arial"/>
        </w:rPr>
      </w:pPr>
    </w:p>
    <w:p w14:paraId="1F933A58" w14:textId="6E32010E" w:rsidR="00BF468A" w:rsidRDefault="00BF468A">
      <w:pPr>
        <w:rPr>
          <w:rFonts w:ascii="Arial" w:hAnsi="Arial" w:cs="Arial"/>
        </w:rPr>
      </w:pPr>
    </w:p>
    <w:p w14:paraId="1CED1886" w14:textId="77777777" w:rsidR="0053254F" w:rsidRDefault="0053254F">
      <w:pPr>
        <w:rPr>
          <w:rFonts w:ascii="Arial" w:hAnsi="Arial" w:cs="Arial"/>
        </w:rPr>
      </w:pPr>
    </w:p>
    <w:p w14:paraId="010EDC38" w14:textId="77777777" w:rsidR="0053254F" w:rsidRDefault="0053254F">
      <w:pPr>
        <w:rPr>
          <w:rFonts w:ascii="Arial" w:hAnsi="Arial" w:cs="Arial"/>
        </w:rPr>
      </w:pPr>
    </w:p>
    <w:p w14:paraId="0336EDE6" w14:textId="77777777" w:rsidR="0053254F" w:rsidRDefault="0053254F">
      <w:pPr>
        <w:rPr>
          <w:rFonts w:ascii="Arial" w:hAnsi="Arial" w:cs="Arial"/>
        </w:rPr>
      </w:pPr>
    </w:p>
    <w:p w14:paraId="61D84693" w14:textId="77777777" w:rsidR="0053254F" w:rsidRDefault="0053254F">
      <w:pPr>
        <w:rPr>
          <w:rFonts w:ascii="Arial" w:hAnsi="Arial" w:cs="Arial"/>
        </w:rPr>
      </w:pPr>
    </w:p>
    <w:p w14:paraId="5F177300" w14:textId="77777777" w:rsidR="0053254F" w:rsidRDefault="0053254F">
      <w:pPr>
        <w:rPr>
          <w:rFonts w:ascii="Arial" w:hAnsi="Arial" w:cs="Arial"/>
        </w:rPr>
      </w:pPr>
    </w:p>
    <w:p w14:paraId="20A58404" w14:textId="77777777" w:rsidR="0053254F" w:rsidRDefault="0053254F">
      <w:pPr>
        <w:rPr>
          <w:rFonts w:ascii="Arial" w:hAnsi="Arial" w:cs="Arial"/>
        </w:rPr>
      </w:pPr>
    </w:p>
    <w:p w14:paraId="3C47D302" w14:textId="77777777" w:rsidR="0053254F" w:rsidRDefault="0053254F">
      <w:pPr>
        <w:rPr>
          <w:rFonts w:ascii="Arial" w:hAnsi="Arial" w:cs="Arial"/>
        </w:rPr>
      </w:pPr>
    </w:p>
    <w:p w14:paraId="29BC10BB" w14:textId="77777777" w:rsidR="0053254F" w:rsidRDefault="0053254F">
      <w:pPr>
        <w:rPr>
          <w:rFonts w:ascii="Arial" w:hAnsi="Arial" w:cs="Arial"/>
        </w:rPr>
      </w:pPr>
    </w:p>
    <w:p w14:paraId="135FF597" w14:textId="77777777" w:rsidR="0053254F" w:rsidRDefault="0053254F">
      <w:pPr>
        <w:rPr>
          <w:rFonts w:ascii="Arial" w:hAnsi="Arial" w:cs="Arial"/>
        </w:rPr>
      </w:pPr>
    </w:p>
    <w:p w14:paraId="12B5C07B" w14:textId="77777777" w:rsidR="0053254F" w:rsidRDefault="0053254F">
      <w:pPr>
        <w:rPr>
          <w:rFonts w:ascii="Arial" w:hAnsi="Arial" w:cs="Arial"/>
        </w:rPr>
      </w:pPr>
    </w:p>
    <w:p w14:paraId="333B5812" w14:textId="77777777" w:rsidR="0053254F" w:rsidRDefault="0053254F">
      <w:pPr>
        <w:rPr>
          <w:rFonts w:ascii="Arial" w:hAnsi="Arial" w:cs="Arial"/>
        </w:rPr>
      </w:pPr>
    </w:p>
    <w:p w14:paraId="6B9B82A3" w14:textId="77777777" w:rsidR="0053254F" w:rsidRDefault="0053254F">
      <w:pPr>
        <w:rPr>
          <w:rFonts w:ascii="Arial" w:hAnsi="Arial" w:cs="Arial"/>
        </w:rPr>
      </w:pPr>
    </w:p>
    <w:p w14:paraId="4FB74876" w14:textId="77777777" w:rsidR="0053254F" w:rsidRDefault="0053254F">
      <w:pPr>
        <w:rPr>
          <w:rFonts w:ascii="Arial" w:hAnsi="Arial" w:cs="Arial"/>
        </w:rPr>
      </w:pPr>
    </w:p>
    <w:p w14:paraId="1F8F9E1F" w14:textId="77777777" w:rsidR="0053254F" w:rsidRDefault="0053254F">
      <w:pPr>
        <w:rPr>
          <w:rFonts w:ascii="Arial" w:hAnsi="Arial" w:cs="Arial"/>
        </w:rPr>
      </w:pPr>
    </w:p>
    <w:p w14:paraId="38BD9E7E" w14:textId="77777777" w:rsidR="0053254F" w:rsidRPr="00ED4712" w:rsidRDefault="0053254F">
      <w:pPr>
        <w:rPr>
          <w:rFonts w:ascii="Arial" w:hAnsi="Arial" w:cs="Arial"/>
        </w:rPr>
      </w:pPr>
    </w:p>
    <w:p w14:paraId="0F5F740B" w14:textId="1AA3FA67" w:rsidR="00BF468A" w:rsidRPr="00ED4712" w:rsidRDefault="00BF468A" w:rsidP="00BF468A">
      <w:pPr>
        <w:jc w:val="center"/>
        <w:rPr>
          <w:rFonts w:ascii="Arial" w:hAnsi="Arial" w:cs="Arial"/>
        </w:rPr>
      </w:pPr>
      <w:r w:rsidRPr="00ED4712">
        <w:rPr>
          <w:rFonts w:ascii="Arial" w:hAnsi="Arial" w:cs="Arial"/>
          <w:b/>
          <w:bCs/>
        </w:rPr>
        <w:t xml:space="preserve">Chapter </w:t>
      </w:r>
      <w:proofErr w:type="gramStart"/>
      <w:r w:rsidRPr="00ED4712">
        <w:rPr>
          <w:rFonts w:ascii="Arial" w:hAnsi="Arial" w:cs="Arial"/>
          <w:b/>
          <w:bCs/>
        </w:rPr>
        <w:t>III  Methodology</w:t>
      </w:r>
      <w:proofErr w:type="gramEnd"/>
    </w:p>
    <w:p w14:paraId="29158621" w14:textId="39C75EDB" w:rsidR="00BF468A" w:rsidRPr="00ED4712" w:rsidRDefault="00BF468A" w:rsidP="00BF468A">
      <w:pPr>
        <w:jc w:val="center"/>
        <w:rPr>
          <w:rFonts w:ascii="Arial" w:hAnsi="Arial" w:cs="Arial"/>
        </w:rPr>
      </w:pPr>
    </w:p>
    <w:p w14:paraId="48C5E737" w14:textId="77777777" w:rsidR="00811F43" w:rsidRPr="00811F43" w:rsidRDefault="00811F43" w:rsidP="00811F43">
      <w:pPr>
        <w:rPr>
          <w:rFonts w:ascii="Arial" w:hAnsi="Arial" w:cs="Arial"/>
          <w:b/>
          <w:bCs/>
          <w:sz w:val="28"/>
          <w:szCs w:val="28"/>
          <w:lang w:val="en-US"/>
        </w:rPr>
      </w:pPr>
      <w:r w:rsidRPr="00811F43">
        <w:rPr>
          <w:rFonts w:ascii="Arial" w:hAnsi="Arial" w:cs="Arial"/>
          <w:b/>
          <w:bCs/>
          <w:sz w:val="28"/>
          <w:szCs w:val="28"/>
          <w:lang w:val="en-US"/>
        </w:rPr>
        <w:t>Research Design</w:t>
      </w:r>
    </w:p>
    <w:p w14:paraId="75B21B53" w14:textId="77777777" w:rsidR="00811F43" w:rsidRDefault="00811F43" w:rsidP="00811F43">
      <w:pPr>
        <w:rPr>
          <w:rFonts w:ascii="Arial" w:hAnsi="Arial" w:cs="Arial"/>
          <w:lang w:val="en-US"/>
        </w:rPr>
      </w:pPr>
    </w:p>
    <w:p w14:paraId="6B43F268" w14:textId="61FE593B" w:rsidR="00811F43" w:rsidRPr="00811F43" w:rsidRDefault="00811F43" w:rsidP="00811F43">
      <w:pPr>
        <w:ind w:firstLine="720"/>
        <w:rPr>
          <w:rFonts w:ascii="Arial" w:hAnsi="Arial" w:cs="Arial"/>
          <w:lang w:val="en-US"/>
        </w:rPr>
      </w:pPr>
      <w:r w:rsidRPr="00811F43">
        <w:rPr>
          <w:rFonts w:ascii="Arial" w:hAnsi="Arial" w:cs="Arial"/>
          <w:lang w:val="en-US"/>
        </w:rPr>
        <w:t xml:space="preserve">This study employs a </w:t>
      </w:r>
      <w:r w:rsidRPr="00811F43">
        <w:rPr>
          <w:rFonts w:ascii="Arial" w:hAnsi="Arial" w:cs="Arial"/>
          <w:b/>
          <w:bCs/>
          <w:lang w:val="en-US"/>
        </w:rPr>
        <w:t>descriptive and geospatial research design</w:t>
      </w:r>
      <w:r w:rsidRPr="00811F43">
        <w:rPr>
          <w:rFonts w:ascii="Arial" w:hAnsi="Arial" w:cs="Arial"/>
          <w:lang w:val="en-US"/>
        </w:rPr>
        <w:t xml:space="preserve"> to map and analyze the </w:t>
      </w:r>
      <w:r w:rsidRPr="00811F43">
        <w:rPr>
          <w:rFonts w:ascii="Arial" w:hAnsi="Arial" w:cs="Arial"/>
          <w:b/>
          <w:bCs/>
          <w:lang w:val="en-US"/>
        </w:rPr>
        <w:t>spatial correlations between land value and urban development</w:t>
      </w:r>
      <w:r w:rsidRPr="00811F43">
        <w:rPr>
          <w:rFonts w:ascii="Arial" w:hAnsi="Arial" w:cs="Arial"/>
          <w:lang w:val="en-US"/>
        </w:rPr>
        <w:t xml:space="preserve"> in the municipality of </w:t>
      </w:r>
      <w:proofErr w:type="spellStart"/>
      <w:r w:rsidRPr="00811F43">
        <w:rPr>
          <w:rFonts w:ascii="Arial" w:hAnsi="Arial" w:cs="Arial"/>
          <w:b/>
          <w:bCs/>
          <w:lang w:val="en-US"/>
        </w:rPr>
        <w:t>Balangkayan</w:t>
      </w:r>
      <w:proofErr w:type="spellEnd"/>
      <w:r w:rsidRPr="00811F43">
        <w:rPr>
          <w:rFonts w:ascii="Arial" w:hAnsi="Arial" w:cs="Arial"/>
          <w:b/>
          <w:bCs/>
          <w:lang w:val="en-US"/>
        </w:rPr>
        <w:t>, Eastern Samar</w:t>
      </w:r>
      <w:r w:rsidRPr="00811F43">
        <w:rPr>
          <w:rFonts w:ascii="Arial" w:hAnsi="Arial" w:cs="Arial"/>
          <w:lang w:val="en-US"/>
        </w:rPr>
        <w:t xml:space="preserve">. The </w:t>
      </w:r>
      <w:r w:rsidRPr="00811F43">
        <w:rPr>
          <w:rFonts w:ascii="Arial" w:hAnsi="Arial" w:cs="Arial"/>
          <w:b/>
          <w:bCs/>
          <w:lang w:val="en-US"/>
        </w:rPr>
        <w:t>descriptive design</w:t>
      </w:r>
      <w:r w:rsidRPr="00811F43">
        <w:rPr>
          <w:rFonts w:ascii="Arial" w:hAnsi="Arial" w:cs="Arial"/>
          <w:lang w:val="en-US"/>
        </w:rPr>
        <w:t xml:space="preserve"> is used to document and explain the existing patterns of land value distribution and urban expansion within the area. Meanwhile, the </w:t>
      </w:r>
      <w:r w:rsidRPr="00811F43">
        <w:rPr>
          <w:rFonts w:ascii="Arial" w:hAnsi="Arial" w:cs="Arial"/>
          <w:b/>
          <w:bCs/>
          <w:lang w:val="en-US"/>
        </w:rPr>
        <w:t>geospatial component</w:t>
      </w:r>
      <w:r w:rsidRPr="00811F43">
        <w:rPr>
          <w:rFonts w:ascii="Arial" w:hAnsi="Arial" w:cs="Arial"/>
          <w:lang w:val="en-US"/>
        </w:rPr>
        <w:t xml:space="preserve"> utilizes </w:t>
      </w:r>
      <w:r w:rsidRPr="00811F43">
        <w:rPr>
          <w:rFonts w:ascii="Arial" w:hAnsi="Arial" w:cs="Arial"/>
          <w:b/>
          <w:bCs/>
          <w:lang w:val="en-US"/>
        </w:rPr>
        <w:t>QGIS (Quantum Geographic Information System)</w:t>
      </w:r>
      <w:r w:rsidRPr="00811F43">
        <w:rPr>
          <w:rFonts w:ascii="Arial" w:hAnsi="Arial" w:cs="Arial"/>
          <w:lang w:val="en-US"/>
        </w:rPr>
        <w:t xml:space="preserve"> to process, analyze, and visualize spatial data related to property valuation and urban development indicators.</w:t>
      </w:r>
    </w:p>
    <w:p w14:paraId="28B78049" w14:textId="77777777" w:rsidR="00811F43" w:rsidRPr="00811F43" w:rsidRDefault="00811F43" w:rsidP="00811F43">
      <w:pPr>
        <w:rPr>
          <w:rFonts w:ascii="Arial" w:hAnsi="Arial" w:cs="Arial"/>
          <w:lang w:val="en-US"/>
        </w:rPr>
      </w:pPr>
      <w:r w:rsidRPr="00811F43">
        <w:rPr>
          <w:rFonts w:ascii="Arial" w:hAnsi="Arial" w:cs="Arial"/>
          <w:lang w:val="en-US"/>
        </w:rPr>
        <w:t xml:space="preserve">Through the integration of spatial datasets—such as </w:t>
      </w:r>
      <w:r w:rsidRPr="00811F43">
        <w:rPr>
          <w:rFonts w:ascii="Arial" w:hAnsi="Arial" w:cs="Arial"/>
          <w:b/>
          <w:bCs/>
          <w:lang w:val="en-US"/>
        </w:rPr>
        <w:t>land use maps, infrastructure data, road networks, and population density</w:t>
      </w:r>
      <w:r w:rsidRPr="00811F43">
        <w:rPr>
          <w:rFonts w:ascii="Arial" w:hAnsi="Arial" w:cs="Arial"/>
          <w:lang w:val="en-US"/>
        </w:rPr>
        <w:t xml:space="preserve">—the study aims to determine how urban growth patterns influence variations in land value. This approach ensures a </w:t>
      </w:r>
      <w:r w:rsidRPr="00811F43">
        <w:rPr>
          <w:rFonts w:ascii="Arial" w:hAnsi="Arial" w:cs="Arial"/>
          <w:b/>
          <w:bCs/>
          <w:lang w:val="en-US"/>
        </w:rPr>
        <w:t>data-driven and spatially accurate assessment</w:t>
      </w:r>
      <w:r w:rsidRPr="00811F43">
        <w:rPr>
          <w:rFonts w:ascii="Arial" w:hAnsi="Arial" w:cs="Arial"/>
          <w:lang w:val="en-US"/>
        </w:rPr>
        <w:t xml:space="preserve"> of real estate market dynamics, allowing for a clearer understanding of how physical and socio-economic factors interact within </w:t>
      </w:r>
      <w:proofErr w:type="spellStart"/>
      <w:r w:rsidRPr="00811F43">
        <w:rPr>
          <w:rFonts w:ascii="Arial" w:hAnsi="Arial" w:cs="Arial"/>
          <w:lang w:val="en-US"/>
        </w:rPr>
        <w:t>Balangkayan’s</w:t>
      </w:r>
      <w:proofErr w:type="spellEnd"/>
      <w:r w:rsidRPr="00811F43">
        <w:rPr>
          <w:rFonts w:ascii="Arial" w:hAnsi="Arial" w:cs="Arial"/>
          <w:lang w:val="en-US"/>
        </w:rPr>
        <w:t xml:space="preserve"> urban landscape.</w:t>
      </w:r>
    </w:p>
    <w:p w14:paraId="13F0B27C" w14:textId="77777777" w:rsidR="000B1CA2" w:rsidRPr="00ED4712" w:rsidRDefault="000B1CA2" w:rsidP="00BF468A">
      <w:pPr>
        <w:rPr>
          <w:rFonts w:ascii="Arial" w:hAnsi="Arial" w:cs="Arial"/>
        </w:rPr>
      </w:pPr>
    </w:p>
    <w:p w14:paraId="688BFEEF" w14:textId="77777777" w:rsidR="00811F43" w:rsidRPr="00811F43" w:rsidRDefault="00811F43" w:rsidP="00811F43">
      <w:pPr>
        <w:rPr>
          <w:rFonts w:ascii="Arial" w:hAnsi="Arial" w:cs="Arial"/>
          <w:b/>
          <w:bCs/>
          <w:sz w:val="28"/>
          <w:szCs w:val="28"/>
          <w:lang w:val="en-US"/>
        </w:rPr>
      </w:pPr>
      <w:r w:rsidRPr="00811F43">
        <w:rPr>
          <w:rFonts w:ascii="Arial" w:hAnsi="Arial" w:cs="Arial"/>
          <w:b/>
          <w:bCs/>
          <w:sz w:val="28"/>
          <w:szCs w:val="28"/>
          <w:lang w:val="en-US"/>
        </w:rPr>
        <w:t>Study Area</w:t>
      </w:r>
    </w:p>
    <w:p w14:paraId="3D13F83A" w14:textId="77777777" w:rsidR="00811F43" w:rsidRDefault="00811F43" w:rsidP="00811F43">
      <w:pPr>
        <w:rPr>
          <w:rFonts w:ascii="Arial" w:hAnsi="Arial" w:cs="Arial"/>
          <w:lang w:val="en-US"/>
        </w:rPr>
      </w:pPr>
    </w:p>
    <w:p w14:paraId="5DC0062B" w14:textId="43841485" w:rsidR="00811F43" w:rsidRPr="00811F43" w:rsidRDefault="00811F43" w:rsidP="00811F43">
      <w:pPr>
        <w:ind w:firstLine="720"/>
        <w:rPr>
          <w:rFonts w:ascii="Arial" w:hAnsi="Arial" w:cs="Arial"/>
          <w:lang w:val="en-US"/>
        </w:rPr>
      </w:pPr>
      <w:r w:rsidRPr="00811F43">
        <w:rPr>
          <w:rFonts w:ascii="Arial" w:hAnsi="Arial" w:cs="Arial"/>
          <w:lang w:val="en-US"/>
        </w:rPr>
        <w:t xml:space="preserve">The research will be conducted in the </w:t>
      </w:r>
      <w:r w:rsidRPr="00811F43">
        <w:rPr>
          <w:rFonts w:ascii="Arial" w:hAnsi="Arial" w:cs="Arial"/>
          <w:b/>
          <w:bCs/>
          <w:lang w:val="en-US"/>
        </w:rPr>
        <w:t xml:space="preserve">Municipality of </w:t>
      </w:r>
      <w:proofErr w:type="spellStart"/>
      <w:r w:rsidRPr="00811F43">
        <w:rPr>
          <w:rFonts w:ascii="Arial" w:hAnsi="Arial" w:cs="Arial"/>
          <w:b/>
          <w:bCs/>
          <w:lang w:val="en-US"/>
        </w:rPr>
        <w:t>Balangkayan</w:t>
      </w:r>
      <w:proofErr w:type="spellEnd"/>
      <w:r w:rsidRPr="00811F43">
        <w:rPr>
          <w:rFonts w:ascii="Arial" w:hAnsi="Arial" w:cs="Arial"/>
          <w:lang w:val="en-US"/>
        </w:rPr>
        <w:t xml:space="preserve">, located in the province of </w:t>
      </w:r>
      <w:r w:rsidRPr="00811F43">
        <w:rPr>
          <w:rFonts w:ascii="Arial" w:hAnsi="Arial" w:cs="Arial"/>
          <w:b/>
          <w:bCs/>
          <w:lang w:val="en-US"/>
        </w:rPr>
        <w:t>Eastern Samar, Philippines</w:t>
      </w:r>
      <w:r w:rsidRPr="00811F43">
        <w:rPr>
          <w:rFonts w:ascii="Arial" w:hAnsi="Arial" w:cs="Arial"/>
          <w:lang w:val="en-US"/>
        </w:rPr>
        <w:t xml:space="preserve">. </w:t>
      </w:r>
      <w:proofErr w:type="spellStart"/>
      <w:r w:rsidRPr="00811F43">
        <w:rPr>
          <w:rFonts w:ascii="Arial" w:hAnsi="Arial" w:cs="Arial"/>
          <w:lang w:val="en-US"/>
        </w:rPr>
        <w:t>Balangkayan</w:t>
      </w:r>
      <w:proofErr w:type="spellEnd"/>
      <w:r w:rsidRPr="00811F43">
        <w:rPr>
          <w:rFonts w:ascii="Arial" w:hAnsi="Arial" w:cs="Arial"/>
          <w:lang w:val="en-US"/>
        </w:rPr>
        <w:t xml:space="preserve"> is a </w:t>
      </w:r>
      <w:r w:rsidRPr="00811F43">
        <w:rPr>
          <w:rFonts w:ascii="Arial" w:hAnsi="Arial" w:cs="Arial"/>
          <w:b/>
          <w:bCs/>
          <w:lang w:val="en-US"/>
        </w:rPr>
        <w:t>coastal municipality</w:t>
      </w:r>
      <w:r w:rsidRPr="00811F43">
        <w:rPr>
          <w:rFonts w:ascii="Arial" w:hAnsi="Arial" w:cs="Arial"/>
          <w:lang w:val="en-US"/>
        </w:rPr>
        <w:t xml:space="preserve"> composed of both lowland and upland areas, with a growing concentration of residential, commercial, and infrastructure developments. Although traditionally agricultural, the municipality has begun experiencing </w:t>
      </w:r>
      <w:r w:rsidRPr="00811F43">
        <w:rPr>
          <w:rFonts w:ascii="Arial" w:hAnsi="Arial" w:cs="Arial"/>
          <w:b/>
          <w:bCs/>
          <w:lang w:val="en-US"/>
        </w:rPr>
        <w:t>gradual urban expansion</w:t>
      </w:r>
      <w:r w:rsidRPr="00811F43">
        <w:rPr>
          <w:rFonts w:ascii="Arial" w:hAnsi="Arial" w:cs="Arial"/>
          <w:lang w:val="en-US"/>
        </w:rPr>
        <w:t>, particularly along its main road networks and barangay centers.</w:t>
      </w:r>
    </w:p>
    <w:p w14:paraId="2AB97651" w14:textId="77777777" w:rsidR="00811F43" w:rsidRDefault="00811F43" w:rsidP="00811F43">
      <w:pPr>
        <w:rPr>
          <w:rFonts w:ascii="Arial" w:hAnsi="Arial" w:cs="Arial"/>
          <w:lang w:val="en-US"/>
        </w:rPr>
      </w:pPr>
      <w:r w:rsidRPr="00811F43">
        <w:rPr>
          <w:rFonts w:ascii="Arial" w:hAnsi="Arial" w:cs="Arial"/>
          <w:lang w:val="en-US"/>
        </w:rPr>
        <w:t xml:space="preserve">The area’s </w:t>
      </w:r>
      <w:r w:rsidRPr="00811F43">
        <w:rPr>
          <w:rFonts w:ascii="Arial" w:hAnsi="Arial" w:cs="Arial"/>
          <w:b/>
          <w:bCs/>
          <w:lang w:val="en-US"/>
        </w:rPr>
        <w:t>diverse geography and evolving land use patterns</w:t>
      </w:r>
      <w:r w:rsidRPr="00811F43">
        <w:rPr>
          <w:rFonts w:ascii="Arial" w:hAnsi="Arial" w:cs="Arial"/>
          <w:lang w:val="en-US"/>
        </w:rPr>
        <w:t xml:space="preserve"> make it a suitable site for spatial analysis of </w:t>
      </w:r>
      <w:r w:rsidRPr="00811F43">
        <w:rPr>
          <w:rFonts w:ascii="Arial" w:hAnsi="Arial" w:cs="Arial"/>
          <w:b/>
          <w:bCs/>
          <w:lang w:val="en-US"/>
        </w:rPr>
        <w:t>land value and urban development</w:t>
      </w:r>
      <w:r w:rsidRPr="00811F43">
        <w:rPr>
          <w:rFonts w:ascii="Arial" w:hAnsi="Arial" w:cs="Arial"/>
          <w:lang w:val="en-US"/>
        </w:rPr>
        <w:t xml:space="preserve">. The municipality’s combination of agricultural lands, developing urban centers, and coastal zones provides a balanced setting for understanding how </w:t>
      </w:r>
      <w:r w:rsidRPr="00811F43">
        <w:rPr>
          <w:rFonts w:ascii="Arial" w:hAnsi="Arial" w:cs="Arial"/>
          <w:b/>
          <w:bCs/>
          <w:lang w:val="en-US"/>
        </w:rPr>
        <w:t>urbanization influences property valuation</w:t>
      </w:r>
      <w:r w:rsidRPr="00811F43">
        <w:rPr>
          <w:rFonts w:ascii="Arial" w:hAnsi="Arial" w:cs="Arial"/>
          <w:lang w:val="en-US"/>
        </w:rPr>
        <w:t>.</w:t>
      </w:r>
    </w:p>
    <w:p w14:paraId="5C39995D" w14:textId="77777777" w:rsidR="00811F43" w:rsidRPr="00811F43" w:rsidRDefault="00811F43" w:rsidP="00811F43">
      <w:pPr>
        <w:rPr>
          <w:rFonts w:ascii="Arial" w:hAnsi="Arial" w:cs="Arial"/>
          <w:lang w:val="en-US"/>
        </w:rPr>
      </w:pPr>
    </w:p>
    <w:p w14:paraId="27FCBAF9" w14:textId="77777777" w:rsidR="00811F43" w:rsidRPr="00811F43" w:rsidRDefault="00811F43" w:rsidP="00811F43">
      <w:pPr>
        <w:rPr>
          <w:rFonts w:ascii="Arial" w:hAnsi="Arial" w:cs="Arial"/>
          <w:lang w:val="en-US"/>
        </w:rPr>
      </w:pPr>
      <w:r w:rsidRPr="00811F43">
        <w:rPr>
          <w:rFonts w:ascii="Arial" w:hAnsi="Arial" w:cs="Arial"/>
          <w:lang w:val="en-US"/>
        </w:rPr>
        <w:t xml:space="preserve">By focusing on </w:t>
      </w:r>
      <w:proofErr w:type="spellStart"/>
      <w:r w:rsidRPr="00811F43">
        <w:rPr>
          <w:rFonts w:ascii="Arial" w:hAnsi="Arial" w:cs="Arial"/>
          <w:lang w:val="en-US"/>
        </w:rPr>
        <w:t>Balangkayan</w:t>
      </w:r>
      <w:proofErr w:type="spellEnd"/>
      <w:r w:rsidRPr="00811F43">
        <w:rPr>
          <w:rFonts w:ascii="Arial" w:hAnsi="Arial" w:cs="Arial"/>
          <w:lang w:val="en-US"/>
        </w:rPr>
        <w:t xml:space="preserve">, this study aims to produce </w:t>
      </w:r>
      <w:r w:rsidRPr="00811F43">
        <w:rPr>
          <w:rFonts w:ascii="Arial" w:hAnsi="Arial" w:cs="Arial"/>
          <w:b/>
          <w:bCs/>
          <w:lang w:val="en-US"/>
        </w:rPr>
        <w:t>GIS-based spatial maps and analyses</w:t>
      </w:r>
      <w:r w:rsidRPr="00811F43">
        <w:rPr>
          <w:rFonts w:ascii="Arial" w:hAnsi="Arial" w:cs="Arial"/>
          <w:lang w:val="en-US"/>
        </w:rPr>
        <w:t xml:space="preserve"> that can guide </w:t>
      </w:r>
      <w:r w:rsidRPr="00811F43">
        <w:rPr>
          <w:rFonts w:ascii="Arial" w:hAnsi="Arial" w:cs="Arial"/>
          <w:b/>
          <w:bCs/>
          <w:lang w:val="en-US"/>
        </w:rPr>
        <w:t>local planning, zoning, and investment decisions</w:t>
      </w:r>
      <w:r w:rsidRPr="00811F43">
        <w:rPr>
          <w:rFonts w:ascii="Arial" w:hAnsi="Arial" w:cs="Arial"/>
          <w:lang w:val="en-US"/>
        </w:rPr>
        <w:t xml:space="preserve">. The results will serve as valuable input for </w:t>
      </w:r>
      <w:r w:rsidRPr="00811F43">
        <w:rPr>
          <w:rFonts w:ascii="Arial" w:hAnsi="Arial" w:cs="Arial"/>
          <w:b/>
          <w:bCs/>
          <w:lang w:val="en-US"/>
        </w:rPr>
        <w:t>local government units, real estate developers, and community planners</w:t>
      </w:r>
      <w:r w:rsidRPr="00811F43">
        <w:rPr>
          <w:rFonts w:ascii="Arial" w:hAnsi="Arial" w:cs="Arial"/>
          <w:lang w:val="en-US"/>
        </w:rPr>
        <w:t xml:space="preserve"> in promoting organized and sustainable urban growth within the municipality.</w:t>
      </w:r>
    </w:p>
    <w:p w14:paraId="1D8FB821" w14:textId="2D97918C" w:rsidR="00BF468A" w:rsidRPr="00ED4712" w:rsidRDefault="00BF468A" w:rsidP="00811F43">
      <w:pPr>
        <w:rPr>
          <w:rFonts w:ascii="Arial" w:hAnsi="Arial" w:cs="Arial"/>
        </w:rPr>
      </w:pPr>
    </w:p>
    <w:p w14:paraId="1672913E" w14:textId="77777777" w:rsidR="00811F43" w:rsidRDefault="00811F43" w:rsidP="00811F43">
      <w:pPr>
        <w:rPr>
          <w:rFonts w:ascii="Arial" w:hAnsi="Arial" w:cs="Arial"/>
          <w:b/>
          <w:bCs/>
          <w:sz w:val="28"/>
          <w:szCs w:val="28"/>
          <w:lang w:val="en-US"/>
        </w:rPr>
      </w:pPr>
      <w:r w:rsidRPr="00811F43">
        <w:rPr>
          <w:rFonts w:ascii="Arial" w:hAnsi="Arial" w:cs="Arial"/>
          <w:b/>
          <w:bCs/>
          <w:sz w:val="28"/>
          <w:szCs w:val="28"/>
          <w:lang w:val="en-US"/>
        </w:rPr>
        <w:t>Data Collection</w:t>
      </w:r>
    </w:p>
    <w:p w14:paraId="2691AF4F" w14:textId="77777777" w:rsidR="00811F43" w:rsidRPr="00811F43" w:rsidRDefault="00811F43" w:rsidP="00811F43">
      <w:pPr>
        <w:rPr>
          <w:rFonts w:ascii="Arial" w:hAnsi="Arial" w:cs="Arial"/>
          <w:b/>
          <w:bCs/>
          <w:sz w:val="28"/>
          <w:szCs w:val="28"/>
          <w:lang w:val="en-US"/>
        </w:rPr>
      </w:pPr>
    </w:p>
    <w:p w14:paraId="443AB1F8" w14:textId="381A37B5" w:rsidR="00811F43" w:rsidRPr="00E112B6" w:rsidRDefault="00E112B6" w:rsidP="00E112B6">
      <w:pPr>
        <w:rPr>
          <w:rFonts w:ascii="Arial" w:hAnsi="Arial" w:cs="Arial"/>
          <w:lang w:val="en-US"/>
        </w:rPr>
      </w:pPr>
      <w:r w:rsidRPr="00E112B6">
        <w:rPr>
          <w:rFonts w:ascii="Arial" w:hAnsi="Arial" w:cs="Arial"/>
          <w:lang w:val="en-US"/>
        </w:rPr>
        <w:t>1.</w:t>
      </w:r>
      <w:r>
        <w:rPr>
          <w:rFonts w:ascii="Arial" w:hAnsi="Arial" w:cs="Arial"/>
          <w:b/>
          <w:bCs/>
          <w:lang w:val="en-US"/>
        </w:rPr>
        <w:t xml:space="preserve"> S</w:t>
      </w:r>
      <w:r w:rsidR="00811F43" w:rsidRPr="00E112B6">
        <w:rPr>
          <w:rFonts w:ascii="Arial" w:hAnsi="Arial" w:cs="Arial"/>
          <w:b/>
          <w:bCs/>
          <w:lang w:val="en-US"/>
        </w:rPr>
        <w:t>econdary Data</w:t>
      </w:r>
    </w:p>
    <w:p w14:paraId="1ACA44A6" w14:textId="5DD94926" w:rsidR="00811F43" w:rsidRPr="00E112B6" w:rsidRDefault="00811F43" w:rsidP="00E112B6">
      <w:pPr>
        <w:pStyle w:val="ListParagraph"/>
        <w:numPr>
          <w:ilvl w:val="0"/>
          <w:numId w:val="14"/>
        </w:numPr>
        <w:rPr>
          <w:rFonts w:ascii="Arial" w:hAnsi="Arial" w:cs="Arial"/>
          <w:lang w:val="en-US"/>
        </w:rPr>
      </w:pPr>
      <w:r w:rsidRPr="00E112B6">
        <w:rPr>
          <w:rFonts w:ascii="Arial" w:hAnsi="Arial" w:cs="Arial"/>
          <w:lang w:val="en-US"/>
        </w:rPr>
        <w:t xml:space="preserve"> </w:t>
      </w:r>
      <w:r w:rsidRPr="00E112B6">
        <w:rPr>
          <w:rFonts w:ascii="Arial" w:hAnsi="Arial" w:cs="Arial"/>
          <w:b/>
          <w:bCs/>
          <w:lang w:val="en-US"/>
        </w:rPr>
        <w:t>Land Value Data</w:t>
      </w:r>
      <w:r w:rsidRPr="00E112B6">
        <w:rPr>
          <w:rFonts w:ascii="Arial" w:hAnsi="Arial" w:cs="Arial"/>
          <w:lang w:val="en-US"/>
        </w:rPr>
        <w:t xml:space="preserve"> – obtained from the </w:t>
      </w:r>
      <w:r w:rsidRPr="00E112B6">
        <w:rPr>
          <w:rFonts w:ascii="Arial" w:hAnsi="Arial" w:cs="Arial"/>
          <w:b/>
          <w:bCs/>
          <w:lang w:val="en-US"/>
        </w:rPr>
        <w:t>Municipal Assessor’s Office</w:t>
      </w:r>
      <w:r w:rsidRPr="00E112B6">
        <w:rPr>
          <w:rFonts w:ascii="Arial" w:hAnsi="Arial" w:cs="Arial"/>
          <w:lang w:val="en-US"/>
        </w:rPr>
        <w:t xml:space="preserve"> or other local government records, detailing assessed property values, classification, and ownership categories.</w:t>
      </w:r>
    </w:p>
    <w:p w14:paraId="038D4AF5" w14:textId="77777777" w:rsidR="00E112B6" w:rsidRDefault="00E112B6" w:rsidP="00E112B6">
      <w:pPr>
        <w:pStyle w:val="ListParagraph"/>
        <w:rPr>
          <w:rFonts w:ascii="Arial" w:hAnsi="Arial" w:cs="Arial"/>
          <w:lang w:val="en-US"/>
        </w:rPr>
      </w:pPr>
    </w:p>
    <w:p w14:paraId="5CB847B4" w14:textId="6E02FC13" w:rsidR="00811F43" w:rsidRPr="00E112B6" w:rsidRDefault="00811F43" w:rsidP="00E112B6">
      <w:pPr>
        <w:pStyle w:val="ListParagraph"/>
        <w:numPr>
          <w:ilvl w:val="0"/>
          <w:numId w:val="14"/>
        </w:numPr>
        <w:rPr>
          <w:rFonts w:ascii="Arial" w:hAnsi="Arial" w:cs="Arial"/>
          <w:lang w:val="en-US"/>
        </w:rPr>
      </w:pPr>
      <w:r w:rsidRPr="00E112B6">
        <w:rPr>
          <w:rFonts w:ascii="Arial" w:hAnsi="Arial" w:cs="Arial"/>
          <w:lang w:val="en-US"/>
        </w:rPr>
        <w:t xml:space="preserve"> </w:t>
      </w:r>
      <w:r w:rsidRPr="00E112B6">
        <w:rPr>
          <w:rFonts w:ascii="Arial" w:hAnsi="Arial" w:cs="Arial"/>
          <w:b/>
          <w:bCs/>
          <w:lang w:val="en-US"/>
        </w:rPr>
        <w:t>Land Use and Zoning Maps</w:t>
      </w:r>
      <w:r w:rsidRPr="00E112B6">
        <w:rPr>
          <w:rFonts w:ascii="Arial" w:hAnsi="Arial" w:cs="Arial"/>
          <w:lang w:val="en-US"/>
        </w:rPr>
        <w:t xml:space="preserve"> – sourced from the </w:t>
      </w:r>
      <w:r w:rsidRPr="00E112B6">
        <w:rPr>
          <w:rFonts w:ascii="Arial" w:hAnsi="Arial" w:cs="Arial"/>
          <w:b/>
          <w:bCs/>
          <w:lang w:val="en-US"/>
        </w:rPr>
        <w:t>Municipal Planning and Development Office (MPDO)</w:t>
      </w:r>
      <w:r w:rsidRPr="00E112B6">
        <w:rPr>
          <w:rFonts w:ascii="Arial" w:hAnsi="Arial" w:cs="Arial"/>
          <w:lang w:val="en-US"/>
        </w:rPr>
        <w:t xml:space="preserve"> or the </w:t>
      </w:r>
      <w:r w:rsidRPr="00E112B6">
        <w:rPr>
          <w:rFonts w:ascii="Arial" w:hAnsi="Arial" w:cs="Arial"/>
          <w:b/>
          <w:bCs/>
          <w:lang w:val="en-US"/>
        </w:rPr>
        <w:t>Department of Environment and Natural Resources (DENR)</w:t>
      </w:r>
      <w:r w:rsidRPr="00E112B6">
        <w:rPr>
          <w:rFonts w:ascii="Arial" w:hAnsi="Arial" w:cs="Arial"/>
          <w:lang w:val="en-US"/>
        </w:rPr>
        <w:t>, showing existing land utilization and zoning classifications.</w:t>
      </w:r>
    </w:p>
    <w:p w14:paraId="6AB4DB63" w14:textId="77777777" w:rsidR="00E112B6" w:rsidRDefault="00E112B6" w:rsidP="00E112B6">
      <w:pPr>
        <w:ind w:firstLine="360"/>
        <w:rPr>
          <w:rFonts w:ascii="Arial" w:hAnsi="Arial" w:cs="Arial"/>
          <w:lang w:val="en-US"/>
        </w:rPr>
      </w:pPr>
    </w:p>
    <w:p w14:paraId="24A3B576" w14:textId="375167CA" w:rsidR="00811F43" w:rsidRPr="00811F43" w:rsidRDefault="00811F43" w:rsidP="00E112B6">
      <w:pPr>
        <w:ind w:left="720" w:hanging="360"/>
        <w:rPr>
          <w:rFonts w:ascii="Arial" w:hAnsi="Arial" w:cs="Arial"/>
          <w:lang w:val="en-US"/>
        </w:rPr>
      </w:pPr>
      <w:r w:rsidRPr="00811F43">
        <w:rPr>
          <w:rFonts w:ascii="Arial" w:hAnsi="Arial" w:cs="Arial"/>
          <w:lang w:val="en-US"/>
        </w:rPr>
        <w:t xml:space="preserve">• </w:t>
      </w:r>
      <w:r w:rsidR="00E112B6">
        <w:rPr>
          <w:rFonts w:ascii="Arial" w:hAnsi="Arial" w:cs="Arial"/>
          <w:lang w:val="en-US"/>
        </w:rPr>
        <w:tab/>
      </w:r>
      <w:r w:rsidRPr="00811F43">
        <w:rPr>
          <w:rFonts w:ascii="Arial" w:hAnsi="Arial" w:cs="Arial"/>
          <w:b/>
          <w:bCs/>
          <w:lang w:val="en-US"/>
        </w:rPr>
        <w:t>Infrastructure and Road Network Data</w:t>
      </w:r>
      <w:r w:rsidRPr="00811F43">
        <w:rPr>
          <w:rFonts w:ascii="Arial" w:hAnsi="Arial" w:cs="Arial"/>
          <w:lang w:val="en-US"/>
        </w:rPr>
        <w:t xml:space="preserve"> – acquired from </w:t>
      </w:r>
      <w:r w:rsidRPr="00811F43">
        <w:rPr>
          <w:rFonts w:ascii="Arial" w:hAnsi="Arial" w:cs="Arial"/>
          <w:b/>
          <w:bCs/>
          <w:lang w:val="en-US"/>
        </w:rPr>
        <w:t>OpenStreetMap (OSM)</w:t>
      </w:r>
      <w:r w:rsidRPr="00811F43">
        <w:rPr>
          <w:rFonts w:ascii="Arial" w:hAnsi="Arial" w:cs="Arial"/>
          <w:lang w:val="en-US"/>
        </w:rPr>
        <w:t xml:space="preserve"> or the </w:t>
      </w:r>
      <w:r w:rsidRPr="00811F43">
        <w:rPr>
          <w:rFonts w:ascii="Arial" w:hAnsi="Arial" w:cs="Arial"/>
          <w:b/>
          <w:bCs/>
          <w:lang w:val="en-US"/>
        </w:rPr>
        <w:t>Department of Public Works and Highways (DPWH)</w:t>
      </w:r>
      <w:r w:rsidRPr="00811F43">
        <w:rPr>
          <w:rFonts w:ascii="Arial" w:hAnsi="Arial" w:cs="Arial"/>
          <w:lang w:val="en-US"/>
        </w:rPr>
        <w:t xml:space="preserve"> to determine the spatial distribution of roads, public facilities, and transportation accessibility.</w:t>
      </w:r>
    </w:p>
    <w:p w14:paraId="514113C4" w14:textId="77777777" w:rsidR="00E112B6" w:rsidRDefault="00E112B6" w:rsidP="00E112B6">
      <w:pPr>
        <w:pStyle w:val="ListParagraph"/>
        <w:rPr>
          <w:rFonts w:ascii="Arial" w:hAnsi="Arial" w:cs="Arial"/>
          <w:lang w:val="en-US"/>
        </w:rPr>
      </w:pPr>
    </w:p>
    <w:p w14:paraId="37752704" w14:textId="30AF5448" w:rsidR="00811F43" w:rsidRPr="00E112B6" w:rsidRDefault="00811F43" w:rsidP="00E112B6">
      <w:pPr>
        <w:pStyle w:val="ListParagraph"/>
        <w:numPr>
          <w:ilvl w:val="0"/>
          <w:numId w:val="14"/>
        </w:numPr>
        <w:rPr>
          <w:rFonts w:ascii="Arial" w:hAnsi="Arial" w:cs="Arial"/>
          <w:lang w:val="en-US"/>
        </w:rPr>
      </w:pPr>
      <w:r w:rsidRPr="00E112B6">
        <w:rPr>
          <w:rFonts w:ascii="Arial" w:hAnsi="Arial" w:cs="Arial"/>
          <w:lang w:val="en-US"/>
        </w:rPr>
        <w:t xml:space="preserve"> </w:t>
      </w:r>
      <w:r w:rsidRPr="00E112B6">
        <w:rPr>
          <w:rFonts w:ascii="Arial" w:hAnsi="Arial" w:cs="Arial"/>
          <w:b/>
          <w:bCs/>
          <w:lang w:val="en-US"/>
        </w:rPr>
        <w:t>Population and Urban Growth Data</w:t>
      </w:r>
      <w:r w:rsidRPr="00E112B6">
        <w:rPr>
          <w:rFonts w:ascii="Arial" w:hAnsi="Arial" w:cs="Arial"/>
          <w:lang w:val="en-US"/>
        </w:rPr>
        <w:t xml:space="preserve"> – gathered from the </w:t>
      </w:r>
      <w:r w:rsidRPr="00E112B6">
        <w:rPr>
          <w:rFonts w:ascii="Arial" w:hAnsi="Arial" w:cs="Arial"/>
          <w:b/>
          <w:bCs/>
          <w:lang w:val="en-US"/>
        </w:rPr>
        <w:t>Philippine Statistics Authority (PSA)</w:t>
      </w:r>
      <w:r w:rsidRPr="00E112B6">
        <w:rPr>
          <w:rFonts w:ascii="Arial" w:hAnsi="Arial" w:cs="Arial"/>
          <w:lang w:val="en-US"/>
        </w:rPr>
        <w:t>, providing demographic information useful for analyzing the relationship between population density and urban expansion.</w:t>
      </w:r>
    </w:p>
    <w:p w14:paraId="77F943EA" w14:textId="77777777" w:rsidR="00E112B6" w:rsidRDefault="00E112B6" w:rsidP="00E112B6">
      <w:pPr>
        <w:pStyle w:val="ListParagraph"/>
        <w:rPr>
          <w:rFonts w:ascii="Arial" w:hAnsi="Arial" w:cs="Arial"/>
          <w:lang w:val="en-US"/>
        </w:rPr>
      </w:pPr>
    </w:p>
    <w:p w14:paraId="2466924E" w14:textId="2CB00695" w:rsidR="00811F43" w:rsidRPr="00E112B6" w:rsidRDefault="00811F43" w:rsidP="00E112B6">
      <w:pPr>
        <w:pStyle w:val="ListParagraph"/>
        <w:numPr>
          <w:ilvl w:val="0"/>
          <w:numId w:val="14"/>
        </w:numPr>
        <w:rPr>
          <w:rFonts w:ascii="Arial" w:hAnsi="Arial" w:cs="Arial"/>
          <w:lang w:val="en-US"/>
        </w:rPr>
      </w:pPr>
      <w:r w:rsidRPr="00E112B6">
        <w:rPr>
          <w:rFonts w:ascii="Arial" w:hAnsi="Arial" w:cs="Arial"/>
          <w:lang w:val="en-US"/>
        </w:rPr>
        <w:t xml:space="preserve"> </w:t>
      </w:r>
      <w:r w:rsidRPr="00E112B6">
        <w:rPr>
          <w:rFonts w:ascii="Arial" w:hAnsi="Arial" w:cs="Arial"/>
          <w:b/>
          <w:bCs/>
          <w:lang w:val="en-US"/>
        </w:rPr>
        <w:t>Satellite Images or Base Maps</w:t>
      </w:r>
      <w:r w:rsidRPr="00E112B6">
        <w:rPr>
          <w:rFonts w:ascii="Arial" w:hAnsi="Arial" w:cs="Arial"/>
          <w:lang w:val="en-US"/>
        </w:rPr>
        <w:t xml:space="preserve"> – obtained from </w:t>
      </w:r>
      <w:r w:rsidRPr="00E112B6">
        <w:rPr>
          <w:rFonts w:ascii="Arial" w:hAnsi="Arial" w:cs="Arial"/>
          <w:b/>
          <w:bCs/>
          <w:lang w:val="en-US"/>
        </w:rPr>
        <w:t>Google Earth</w:t>
      </w:r>
      <w:r w:rsidRPr="00E112B6">
        <w:rPr>
          <w:rFonts w:ascii="Arial" w:hAnsi="Arial" w:cs="Arial"/>
          <w:lang w:val="en-US"/>
        </w:rPr>
        <w:t xml:space="preserve">, </w:t>
      </w:r>
      <w:r w:rsidRPr="00E112B6">
        <w:rPr>
          <w:rFonts w:ascii="Arial" w:hAnsi="Arial" w:cs="Arial"/>
          <w:b/>
          <w:bCs/>
          <w:lang w:val="en-US"/>
        </w:rPr>
        <w:t>QGIS repositories</w:t>
      </w:r>
      <w:r w:rsidRPr="00E112B6">
        <w:rPr>
          <w:rFonts w:ascii="Arial" w:hAnsi="Arial" w:cs="Arial"/>
          <w:lang w:val="en-US"/>
        </w:rPr>
        <w:t>, or other open-access spatial databases for visual reference and mapping accuracy.</w:t>
      </w:r>
    </w:p>
    <w:p w14:paraId="0E07899D" w14:textId="31605216" w:rsidR="00811F43" w:rsidRPr="00811F43" w:rsidRDefault="00E112B6" w:rsidP="00811F43">
      <w:pPr>
        <w:rPr>
          <w:rFonts w:ascii="Arial" w:hAnsi="Arial" w:cs="Arial"/>
          <w:lang w:val="en-US"/>
        </w:rPr>
      </w:pPr>
      <w:r w:rsidRPr="00811F43">
        <w:rPr>
          <w:rFonts w:ascii="Arial" w:hAnsi="Arial" w:cs="Arial"/>
          <w:lang w:val="en-US"/>
        </w:rPr>
        <w:pict w14:anchorId="6969AF2F">
          <v:rect id="_x0000_i1031" style="width:468pt;height:1.5pt" o:hralign="center" o:hrstd="t" o:hr="t" fillcolor="#a0a0a0" stroked="f"/>
        </w:pict>
      </w:r>
    </w:p>
    <w:p w14:paraId="1F82BD91" w14:textId="77777777" w:rsidR="00E112B6" w:rsidRDefault="00E112B6" w:rsidP="00E112B6">
      <w:pPr>
        <w:ind w:left="720"/>
        <w:rPr>
          <w:rFonts w:ascii="Arial" w:hAnsi="Arial" w:cs="Arial"/>
          <w:lang w:val="en-US"/>
        </w:rPr>
      </w:pPr>
    </w:p>
    <w:p w14:paraId="60D638B9" w14:textId="77777777" w:rsidR="00E112B6" w:rsidRDefault="00E112B6" w:rsidP="00E112B6">
      <w:pPr>
        <w:ind w:left="720"/>
        <w:rPr>
          <w:rFonts w:ascii="Arial" w:hAnsi="Arial" w:cs="Arial"/>
          <w:lang w:val="en-US"/>
        </w:rPr>
      </w:pPr>
    </w:p>
    <w:p w14:paraId="7883A1DF" w14:textId="77777777" w:rsidR="00E112B6" w:rsidRDefault="00E112B6" w:rsidP="00E112B6">
      <w:pPr>
        <w:ind w:left="720"/>
        <w:rPr>
          <w:rFonts w:ascii="Arial" w:hAnsi="Arial" w:cs="Arial"/>
          <w:lang w:val="en-US"/>
        </w:rPr>
      </w:pPr>
    </w:p>
    <w:p w14:paraId="47C2FD7E" w14:textId="77777777" w:rsidR="00E112B6" w:rsidRDefault="00E112B6" w:rsidP="00E112B6">
      <w:pPr>
        <w:ind w:left="720"/>
        <w:rPr>
          <w:rFonts w:ascii="Arial" w:hAnsi="Arial" w:cs="Arial"/>
          <w:lang w:val="en-US"/>
        </w:rPr>
      </w:pPr>
    </w:p>
    <w:p w14:paraId="38A88B3B" w14:textId="77777777" w:rsidR="00E112B6" w:rsidRDefault="00E112B6" w:rsidP="00E112B6">
      <w:pPr>
        <w:ind w:left="720"/>
        <w:rPr>
          <w:rFonts w:ascii="Arial" w:hAnsi="Arial" w:cs="Arial"/>
          <w:lang w:val="en-US"/>
        </w:rPr>
      </w:pPr>
    </w:p>
    <w:p w14:paraId="46672AD0" w14:textId="77777777" w:rsidR="00E112B6" w:rsidRPr="00E112B6" w:rsidRDefault="00E112B6" w:rsidP="00E112B6">
      <w:pPr>
        <w:ind w:left="720"/>
        <w:rPr>
          <w:rFonts w:ascii="Arial" w:hAnsi="Arial" w:cs="Arial"/>
          <w:lang w:val="en-US"/>
        </w:rPr>
      </w:pPr>
    </w:p>
    <w:p w14:paraId="52370641" w14:textId="23074A60" w:rsidR="00811F43" w:rsidRPr="00811F43" w:rsidRDefault="00E112B6" w:rsidP="00E112B6">
      <w:pPr>
        <w:rPr>
          <w:rFonts w:ascii="Arial" w:hAnsi="Arial" w:cs="Arial"/>
          <w:lang w:val="en-US"/>
        </w:rPr>
      </w:pPr>
      <w:r w:rsidRPr="00E112B6">
        <w:rPr>
          <w:rFonts w:ascii="Arial" w:hAnsi="Arial" w:cs="Arial"/>
          <w:lang w:val="en-US"/>
        </w:rPr>
        <w:t>2.</w:t>
      </w:r>
      <w:r>
        <w:rPr>
          <w:rFonts w:ascii="Arial" w:hAnsi="Arial" w:cs="Arial"/>
          <w:b/>
          <w:bCs/>
          <w:lang w:val="en-US"/>
        </w:rPr>
        <w:t xml:space="preserve"> P</w:t>
      </w:r>
      <w:r w:rsidR="00811F43" w:rsidRPr="00811F43">
        <w:rPr>
          <w:rFonts w:ascii="Arial" w:hAnsi="Arial" w:cs="Arial"/>
          <w:b/>
          <w:bCs/>
          <w:lang w:val="en-US"/>
        </w:rPr>
        <w:t>rimary Data</w:t>
      </w:r>
    </w:p>
    <w:p w14:paraId="23F7CAA0" w14:textId="69BD13C6" w:rsidR="00811F43" w:rsidRPr="00E112B6" w:rsidRDefault="00811F43" w:rsidP="00E112B6">
      <w:pPr>
        <w:pStyle w:val="ListParagraph"/>
        <w:numPr>
          <w:ilvl w:val="0"/>
          <w:numId w:val="14"/>
        </w:numPr>
        <w:rPr>
          <w:rFonts w:ascii="Arial" w:hAnsi="Arial" w:cs="Arial"/>
          <w:lang w:val="en-US"/>
        </w:rPr>
      </w:pPr>
      <w:r w:rsidRPr="00E112B6">
        <w:rPr>
          <w:rFonts w:ascii="Arial" w:hAnsi="Arial" w:cs="Arial"/>
          <w:b/>
          <w:bCs/>
          <w:lang w:val="en-US"/>
        </w:rPr>
        <w:t>Field Observations</w:t>
      </w:r>
      <w:r w:rsidRPr="00E112B6">
        <w:rPr>
          <w:rFonts w:ascii="Arial" w:hAnsi="Arial" w:cs="Arial"/>
          <w:lang w:val="en-US"/>
        </w:rPr>
        <w:t xml:space="preserve"> – limited site visits and on-ground validation using </w:t>
      </w:r>
      <w:r w:rsidRPr="00E112B6">
        <w:rPr>
          <w:rFonts w:ascii="Arial" w:hAnsi="Arial" w:cs="Arial"/>
          <w:b/>
          <w:bCs/>
          <w:lang w:val="en-US"/>
        </w:rPr>
        <w:t>GPS devices</w:t>
      </w:r>
      <w:r w:rsidRPr="00E112B6">
        <w:rPr>
          <w:rFonts w:ascii="Arial" w:hAnsi="Arial" w:cs="Arial"/>
          <w:lang w:val="en-US"/>
        </w:rPr>
        <w:t xml:space="preserve"> or </w:t>
      </w:r>
      <w:r w:rsidRPr="00E112B6">
        <w:rPr>
          <w:rFonts w:ascii="Arial" w:hAnsi="Arial" w:cs="Arial"/>
          <w:b/>
          <w:bCs/>
          <w:lang w:val="en-US"/>
        </w:rPr>
        <w:t>mobile mapping applications</w:t>
      </w:r>
      <w:r w:rsidRPr="00E112B6">
        <w:rPr>
          <w:rFonts w:ascii="Arial" w:hAnsi="Arial" w:cs="Arial"/>
          <w:lang w:val="en-US"/>
        </w:rPr>
        <w:t xml:space="preserve"> to verify urban development patterns, land use changes, and high-value property clusters.</w:t>
      </w:r>
    </w:p>
    <w:p w14:paraId="7A942625" w14:textId="2A84D973" w:rsidR="00E112B6" w:rsidRDefault="00E112B6" w:rsidP="00E112B6">
      <w:pPr>
        <w:pStyle w:val="ListParagraph"/>
        <w:rPr>
          <w:rFonts w:ascii="Arial" w:hAnsi="Arial" w:cs="Arial"/>
          <w:lang w:val="en-US"/>
        </w:rPr>
      </w:pPr>
    </w:p>
    <w:p w14:paraId="74251BE3" w14:textId="11D384A3" w:rsidR="00811F43" w:rsidRPr="00E112B6" w:rsidRDefault="00811F43" w:rsidP="00E112B6">
      <w:pPr>
        <w:pStyle w:val="ListParagraph"/>
        <w:numPr>
          <w:ilvl w:val="0"/>
          <w:numId w:val="14"/>
        </w:numPr>
        <w:rPr>
          <w:rFonts w:ascii="Arial" w:hAnsi="Arial" w:cs="Arial"/>
          <w:lang w:val="en-US"/>
        </w:rPr>
      </w:pPr>
      <w:r w:rsidRPr="00E112B6">
        <w:rPr>
          <w:rFonts w:ascii="Arial" w:hAnsi="Arial" w:cs="Arial"/>
          <w:lang w:val="en-US"/>
        </w:rPr>
        <w:t xml:space="preserve"> </w:t>
      </w:r>
      <w:r w:rsidRPr="00E112B6">
        <w:rPr>
          <w:rFonts w:ascii="Arial" w:hAnsi="Arial" w:cs="Arial"/>
          <w:b/>
          <w:bCs/>
          <w:lang w:val="en-US"/>
        </w:rPr>
        <w:t>Interviews/Consultations</w:t>
      </w:r>
      <w:r w:rsidRPr="00E112B6">
        <w:rPr>
          <w:rFonts w:ascii="Arial" w:hAnsi="Arial" w:cs="Arial"/>
          <w:lang w:val="en-US"/>
        </w:rPr>
        <w:t xml:space="preserve"> – conducted with </w:t>
      </w:r>
      <w:r w:rsidRPr="00E112B6">
        <w:rPr>
          <w:rFonts w:ascii="Arial" w:hAnsi="Arial" w:cs="Arial"/>
          <w:b/>
          <w:bCs/>
          <w:lang w:val="en-US"/>
        </w:rPr>
        <w:t>municipal assessors, local planners, and selected community members</w:t>
      </w:r>
      <w:r w:rsidRPr="00E112B6">
        <w:rPr>
          <w:rFonts w:ascii="Arial" w:hAnsi="Arial" w:cs="Arial"/>
          <w:lang w:val="en-US"/>
        </w:rPr>
        <w:t xml:space="preserve"> to gather contextual insights about factors influencing land value and urban development trends in </w:t>
      </w:r>
      <w:proofErr w:type="spellStart"/>
      <w:r w:rsidRPr="00E112B6">
        <w:rPr>
          <w:rFonts w:ascii="Arial" w:hAnsi="Arial" w:cs="Arial"/>
          <w:lang w:val="en-US"/>
        </w:rPr>
        <w:t>Balangkayan</w:t>
      </w:r>
      <w:proofErr w:type="spellEnd"/>
      <w:r w:rsidRPr="00E112B6">
        <w:rPr>
          <w:rFonts w:ascii="Arial" w:hAnsi="Arial" w:cs="Arial"/>
          <w:lang w:val="en-US"/>
        </w:rPr>
        <w:t>.</w:t>
      </w:r>
    </w:p>
    <w:p w14:paraId="7F860425" w14:textId="12E1241D" w:rsidR="000B1CA2" w:rsidRPr="00811F43" w:rsidRDefault="00E112B6" w:rsidP="000B1CA2">
      <w:pPr>
        <w:rPr>
          <w:rFonts w:ascii="Arial" w:hAnsi="Arial" w:cs="Arial"/>
          <w:lang w:val="en-US"/>
        </w:rPr>
      </w:pPr>
      <w:r w:rsidRPr="00811F43">
        <w:rPr>
          <w:rFonts w:ascii="Arial" w:hAnsi="Arial" w:cs="Arial"/>
          <w:lang w:val="en-US"/>
        </w:rPr>
        <w:pict w14:anchorId="2592FC2D">
          <v:rect id="_x0000_i1034" style="width:468pt;height:1.5pt" o:hralign="center" o:hrstd="t" o:hr="t" fillcolor="#a0a0a0" stroked="f"/>
        </w:pict>
      </w:r>
    </w:p>
    <w:p w14:paraId="56C19C20" w14:textId="77777777" w:rsidR="000B1CA2" w:rsidRPr="00ED4712" w:rsidRDefault="000B1CA2" w:rsidP="000B1CA2">
      <w:pPr>
        <w:rPr>
          <w:rFonts w:ascii="Arial" w:hAnsi="Arial" w:cs="Arial"/>
        </w:rPr>
      </w:pPr>
    </w:p>
    <w:p w14:paraId="52611086" w14:textId="77777777" w:rsidR="00E112B6" w:rsidRDefault="00E112B6" w:rsidP="00E112B6">
      <w:pPr>
        <w:rPr>
          <w:rFonts w:ascii="Arial" w:hAnsi="Arial" w:cs="Arial"/>
          <w:b/>
          <w:bCs/>
          <w:sz w:val="28"/>
          <w:szCs w:val="28"/>
          <w:lang w:val="en-US"/>
        </w:rPr>
      </w:pPr>
      <w:r w:rsidRPr="00E112B6">
        <w:rPr>
          <w:rFonts w:ascii="Arial" w:hAnsi="Arial" w:cs="Arial"/>
          <w:b/>
          <w:bCs/>
          <w:sz w:val="28"/>
          <w:szCs w:val="28"/>
          <w:lang w:val="en-US"/>
        </w:rPr>
        <w:t>Mapping and Analysis Using QGIS</w:t>
      </w:r>
    </w:p>
    <w:p w14:paraId="7DBF4926" w14:textId="77777777" w:rsidR="00E112B6" w:rsidRPr="00E112B6" w:rsidRDefault="00E112B6" w:rsidP="00E112B6">
      <w:pPr>
        <w:rPr>
          <w:rFonts w:ascii="Arial" w:hAnsi="Arial" w:cs="Arial"/>
          <w:b/>
          <w:bCs/>
          <w:sz w:val="28"/>
          <w:szCs w:val="28"/>
          <w:lang w:val="en-US"/>
        </w:rPr>
      </w:pPr>
    </w:p>
    <w:p w14:paraId="70C3D2AC" w14:textId="77777777" w:rsidR="00E112B6" w:rsidRDefault="00E112B6" w:rsidP="00E112B6">
      <w:pPr>
        <w:numPr>
          <w:ilvl w:val="0"/>
          <w:numId w:val="16"/>
        </w:numPr>
        <w:rPr>
          <w:rFonts w:ascii="Arial" w:hAnsi="Arial" w:cs="Arial"/>
          <w:lang w:val="en-US"/>
        </w:rPr>
      </w:pPr>
      <w:r w:rsidRPr="00E112B6">
        <w:rPr>
          <w:rFonts w:ascii="Arial" w:hAnsi="Arial" w:cs="Arial"/>
          <w:b/>
          <w:bCs/>
          <w:lang w:val="en-US"/>
        </w:rPr>
        <w:t>Data Preparation and Integration</w:t>
      </w:r>
      <w:r w:rsidRPr="00E112B6">
        <w:rPr>
          <w:rFonts w:ascii="Arial" w:hAnsi="Arial" w:cs="Arial"/>
          <w:lang w:val="en-US"/>
        </w:rPr>
        <w:br/>
        <w:t xml:space="preserve">Import all spatial datasets (land value, land use, road network, population density, and zoning data) into </w:t>
      </w:r>
      <w:r w:rsidRPr="00E112B6">
        <w:rPr>
          <w:rFonts w:ascii="Arial" w:hAnsi="Arial" w:cs="Arial"/>
          <w:b/>
          <w:bCs/>
          <w:lang w:val="en-US"/>
        </w:rPr>
        <w:t>QGIS</w:t>
      </w:r>
      <w:r w:rsidRPr="00E112B6">
        <w:rPr>
          <w:rFonts w:ascii="Arial" w:hAnsi="Arial" w:cs="Arial"/>
          <w:lang w:val="en-US"/>
        </w:rPr>
        <w:t>.</w:t>
      </w:r>
      <w:r w:rsidRPr="00E112B6">
        <w:rPr>
          <w:rFonts w:ascii="Arial" w:hAnsi="Arial" w:cs="Arial"/>
          <w:lang w:val="en-US"/>
        </w:rPr>
        <w:br/>
        <w:t xml:space="preserve">Convert all data layers into a </w:t>
      </w:r>
      <w:r w:rsidRPr="00E112B6">
        <w:rPr>
          <w:rFonts w:ascii="Arial" w:hAnsi="Arial" w:cs="Arial"/>
          <w:b/>
          <w:bCs/>
          <w:lang w:val="en-US"/>
        </w:rPr>
        <w:t>uniform coordinate reference system (CRS)</w:t>
      </w:r>
      <w:r w:rsidRPr="00E112B6">
        <w:rPr>
          <w:rFonts w:ascii="Arial" w:hAnsi="Arial" w:cs="Arial"/>
          <w:lang w:val="en-US"/>
        </w:rPr>
        <w:t xml:space="preserve"> to ensure spatial consistency and accurate overlay during analysis.</w:t>
      </w:r>
    </w:p>
    <w:p w14:paraId="210BA87A" w14:textId="77777777" w:rsidR="00E112B6" w:rsidRPr="00E112B6" w:rsidRDefault="00E112B6" w:rsidP="00E112B6">
      <w:pPr>
        <w:ind w:left="720"/>
        <w:rPr>
          <w:rFonts w:ascii="Arial" w:hAnsi="Arial" w:cs="Arial"/>
          <w:lang w:val="en-US"/>
        </w:rPr>
      </w:pPr>
    </w:p>
    <w:p w14:paraId="23760334" w14:textId="77777777" w:rsidR="00E112B6" w:rsidRPr="00E112B6" w:rsidRDefault="00E112B6" w:rsidP="00E112B6">
      <w:pPr>
        <w:numPr>
          <w:ilvl w:val="0"/>
          <w:numId w:val="16"/>
        </w:numPr>
        <w:rPr>
          <w:rFonts w:ascii="Arial" w:hAnsi="Arial" w:cs="Arial"/>
          <w:lang w:val="en-US"/>
        </w:rPr>
      </w:pPr>
      <w:r w:rsidRPr="00E112B6">
        <w:rPr>
          <w:rFonts w:ascii="Arial" w:hAnsi="Arial" w:cs="Arial"/>
          <w:b/>
          <w:bCs/>
          <w:lang w:val="en-US"/>
        </w:rPr>
        <w:t>Land Value and Urban Development Mapping</w:t>
      </w:r>
      <w:r w:rsidRPr="00E112B6">
        <w:rPr>
          <w:rFonts w:ascii="Arial" w:hAnsi="Arial" w:cs="Arial"/>
          <w:lang w:val="en-US"/>
        </w:rPr>
        <w:br/>
        <w:t xml:space="preserve">Classify and map existing </w:t>
      </w:r>
      <w:r w:rsidRPr="00E112B6">
        <w:rPr>
          <w:rFonts w:ascii="Arial" w:hAnsi="Arial" w:cs="Arial"/>
          <w:b/>
          <w:bCs/>
          <w:lang w:val="en-US"/>
        </w:rPr>
        <w:t>land value zones</w:t>
      </w:r>
      <w:r w:rsidRPr="00E112B6">
        <w:rPr>
          <w:rFonts w:ascii="Arial" w:hAnsi="Arial" w:cs="Arial"/>
          <w:lang w:val="en-US"/>
        </w:rPr>
        <w:t xml:space="preserve"> across </w:t>
      </w:r>
      <w:proofErr w:type="spellStart"/>
      <w:r w:rsidRPr="00E112B6">
        <w:rPr>
          <w:rFonts w:ascii="Arial" w:hAnsi="Arial" w:cs="Arial"/>
          <w:lang w:val="en-US"/>
        </w:rPr>
        <w:t>Balangkayan</w:t>
      </w:r>
      <w:proofErr w:type="spellEnd"/>
      <w:r w:rsidRPr="00E112B6">
        <w:rPr>
          <w:rFonts w:ascii="Arial" w:hAnsi="Arial" w:cs="Arial"/>
          <w:lang w:val="en-US"/>
        </w:rPr>
        <w:t xml:space="preserve"> based on assessor data.</w:t>
      </w:r>
      <w:r w:rsidRPr="00E112B6">
        <w:rPr>
          <w:rFonts w:ascii="Arial" w:hAnsi="Arial" w:cs="Arial"/>
          <w:lang w:val="en-US"/>
        </w:rPr>
        <w:br/>
        <w:t xml:space="preserve">Generate an </w:t>
      </w:r>
      <w:r w:rsidRPr="00E112B6">
        <w:rPr>
          <w:rFonts w:ascii="Arial" w:hAnsi="Arial" w:cs="Arial"/>
          <w:b/>
          <w:bCs/>
          <w:lang w:val="en-US"/>
        </w:rPr>
        <w:t>Urban Development Map</w:t>
      </w:r>
      <w:r w:rsidRPr="00E112B6">
        <w:rPr>
          <w:rFonts w:ascii="Arial" w:hAnsi="Arial" w:cs="Arial"/>
          <w:lang w:val="en-US"/>
        </w:rPr>
        <w:t xml:space="preserve"> showing residential, commercial, industrial, and undeveloped areas.</w:t>
      </w:r>
      <w:r w:rsidRPr="00E112B6">
        <w:rPr>
          <w:rFonts w:ascii="Arial" w:hAnsi="Arial" w:cs="Arial"/>
          <w:lang w:val="en-US"/>
        </w:rPr>
        <w:br/>
        <w:t>Overlay infrastructure and population layers to visualize the distribution and intensity of urban growth.</w:t>
      </w:r>
    </w:p>
    <w:p w14:paraId="777DF102" w14:textId="77777777" w:rsidR="00E112B6" w:rsidRPr="00E112B6" w:rsidRDefault="00E112B6" w:rsidP="00E112B6">
      <w:pPr>
        <w:ind w:left="720"/>
        <w:rPr>
          <w:rFonts w:ascii="Arial" w:hAnsi="Arial" w:cs="Arial"/>
          <w:lang w:val="en-US"/>
        </w:rPr>
      </w:pPr>
    </w:p>
    <w:p w14:paraId="016598F8" w14:textId="574B1BFF" w:rsidR="00E112B6" w:rsidRPr="00E112B6" w:rsidRDefault="00E112B6" w:rsidP="00E112B6">
      <w:pPr>
        <w:numPr>
          <w:ilvl w:val="0"/>
          <w:numId w:val="16"/>
        </w:numPr>
        <w:rPr>
          <w:rFonts w:ascii="Arial" w:hAnsi="Arial" w:cs="Arial"/>
          <w:lang w:val="en-US"/>
        </w:rPr>
      </w:pPr>
      <w:r w:rsidRPr="00E112B6">
        <w:rPr>
          <w:rFonts w:ascii="Arial" w:hAnsi="Arial" w:cs="Arial"/>
          <w:b/>
          <w:bCs/>
          <w:lang w:val="en-US"/>
        </w:rPr>
        <w:lastRenderedPageBreak/>
        <w:t>Spatial Correlation Analysis</w:t>
      </w:r>
      <w:r w:rsidRPr="00E112B6">
        <w:rPr>
          <w:rFonts w:ascii="Arial" w:hAnsi="Arial" w:cs="Arial"/>
          <w:lang w:val="en-US"/>
        </w:rPr>
        <w:br/>
        <w:t xml:space="preserve">Perform </w:t>
      </w:r>
      <w:r w:rsidRPr="00E112B6">
        <w:rPr>
          <w:rFonts w:ascii="Arial" w:hAnsi="Arial" w:cs="Arial"/>
          <w:b/>
          <w:bCs/>
          <w:lang w:val="en-US"/>
        </w:rPr>
        <w:t>overlay analysis</w:t>
      </w:r>
      <w:r w:rsidRPr="00E112B6">
        <w:rPr>
          <w:rFonts w:ascii="Arial" w:hAnsi="Arial" w:cs="Arial"/>
          <w:lang w:val="en-US"/>
        </w:rPr>
        <w:t xml:space="preserve"> between land value and urban development layers to identify relationships and spatial patterns.</w:t>
      </w:r>
      <w:r w:rsidRPr="00E112B6">
        <w:rPr>
          <w:rFonts w:ascii="Arial" w:hAnsi="Arial" w:cs="Arial"/>
          <w:lang w:val="en-US"/>
        </w:rPr>
        <w:br/>
        <w:t xml:space="preserve">Apply </w:t>
      </w:r>
      <w:r w:rsidRPr="00E112B6">
        <w:rPr>
          <w:rFonts w:ascii="Arial" w:hAnsi="Arial" w:cs="Arial"/>
          <w:b/>
          <w:bCs/>
          <w:lang w:val="en-US"/>
        </w:rPr>
        <w:t>spatial statistics tools</w:t>
      </w:r>
      <w:r w:rsidRPr="00E112B6">
        <w:rPr>
          <w:rFonts w:ascii="Arial" w:hAnsi="Arial" w:cs="Arial"/>
          <w:lang w:val="en-US"/>
        </w:rPr>
        <w:t xml:space="preserve"> (e.g., heat maps, buffer analysis, and distance calculations) to determine how proximity to roads, public facilities, and commercial areas influences land value.</w:t>
      </w:r>
      <w:r w:rsidRPr="00E112B6">
        <w:rPr>
          <w:rFonts w:ascii="Arial" w:hAnsi="Arial" w:cs="Arial"/>
          <w:lang w:val="en-US"/>
        </w:rPr>
        <w:br/>
        <w:t xml:space="preserve">Use </w:t>
      </w:r>
      <w:r w:rsidRPr="00E112B6">
        <w:rPr>
          <w:rFonts w:ascii="Arial" w:hAnsi="Arial" w:cs="Arial"/>
          <w:b/>
          <w:bCs/>
          <w:lang w:val="en-US"/>
        </w:rPr>
        <w:t>reclassification and weighted overlay</w:t>
      </w:r>
      <w:r w:rsidRPr="00E112B6">
        <w:rPr>
          <w:rFonts w:ascii="Arial" w:hAnsi="Arial" w:cs="Arial"/>
          <w:lang w:val="en-US"/>
        </w:rPr>
        <w:t xml:space="preserve"> techniques to identify high-value and high-growth zones within the municipality.</w:t>
      </w:r>
    </w:p>
    <w:p w14:paraId="0008E015" w14:textId="77777777" w:rsidR="00E112B6" w:rsidRPr="00E112B6" w:rsidRDefault="00E112B6" w:rsidP="00E112B6">
      <w:pPr>
        <w:ind w:left="720"/>
        <w:rPr>
          <w:rFonts w:ascii="Arial" w:hAnsi="Arial" w:cs="Arial"/>
          <w:lang w:val="en-US"/>
        </w:rPr>
      </w:pPr>
    </w:p>
    <w:p w14:paraId="31AA029D" w14:textId="3593BEBB" w:rsidR="00E112B6" w:rsidRPr="00E112B6" w:rsidRDefault="00E112B6" w:rsidP="00E112B6">
      <w:pPr>
        <w:numPr>
          <w:ilvl w:val="0"/>
          <w:numId w:val="16"/>
        </w:numPr>
        <w:rPr>
          <w:rFonts w:ascii="Arial" w:hAnsi="Arial" w:cs="Arial"/>
          <w:lang w:val="en-US"/>
        </w:rPr>
      </w:pPr>
      <w:r w:rsidRPr="00E112B6">
        <w:rPr>
          <w:rFonts w:ascii="Arial" w:hAnsi="Arial" w:cs="Arial"/>
          <w:b/>
          <w:bCs/>
          <w:lang w:val="en-US"/>
        </w:rPr>
        <w:t>Validation and Interpretation</w:t>
      </w:r>
      <w:r w:rsidRPr="00E112B6">
        <w:rPr>
          <w:rFonts w:ascii="Arial" w:hAnsi="Arial" w:cs="Arial"/>
          <w:lang w:val="en-US"/>
        </w:rPr>
        <w:br/>
        <w:t xml:space="preserve">Validate the results through </w:t>
      </w:r>
      <w:r w:rsidRPr="00E112B6">
        <w:rPr>
          <w:rFonts w:ascii="Arial" w:hAnsi="Arial" w:cs="Arial"/>
          <w:b/>
          <w:bCs/>
          <w:lang w:val="en-US"/>
        </w:rPr>
        <w:t>field verification</w:t>
      </w:r>
      <w:r w:rsidRPr="00E112B6">
        <w:rPr>
          <w:rFonts w:ascii="Arial" w:hAnsi="Arial" w:cs="Arial"/>
          <w:lang w:val="en-US"/>
        </w:rPr>
        <w:t xml:space="preserve"> and consultation with municipal assessors and planners.</w:t>
      </w:r>
      <w:r w:rsidRPr="00E112B6">
        <w:rPr>
          <w:rFonts w:ascii="Arial" w:hAnsi="Arial" w:cs="Arial"/>
          <w:lang w:val="en-US"/>
        </w:rPr>
        <w:br/>
        <w:t xml:space="preserve">Interpret the findings to identify </w:t>
      </w:r>
      <w:r w:rsidRPr="00E112B6">
        <w:rPr>
          <w:rFonts w:ascii="Arial" w:hAnsi="Arial" w:cs="Arial"/>
          <w:b/>
          <w:bCs/>
          <w:lang w:val="en-US"/>
        </w:rPr>
        <w:t>spatial trends</w:t>
      </w:r>
      <w:r w:rsidRPr="00E112B6">
        <w:rPr>
          <w:rFonts w:ascii="Arial" w:hAnsi="Arial" w:cs="Arial"/>
          <w:lang w:val="en-US"/>
        </w:rPr>
        <w:t>, such as clusters of high land value or areas experiencing rapid urban expansion.</w:t>
      </w:r>
      <w:r w:rsidRPr="00E112B6">
        <w:rPr>
          <w:rFonts w:ascii="Arial" w:hAnsi="Arial" w:cs="Arial"/>
          <w:lang w:val="en-US"/>
        </w:rPr>
        <w:br/>
        <w:t xml:space="preserve">Summarize insights that can support </w:t>
      </w:r>
      <w:r w:rsidRPr="00E112B6">
        <w:rPr>
          <w:rFonts w:ascii="Arial" w:hAnsi="Arial" w:cs="Arial"/>
          <w:b/>
          <w:bCs/>
          <w:lang w:val="en-US"/>
        </w:rPr>
        <w:t>zoning improvements, land use planning, and real estate investment strategies</w:t>
      </w:r>
      <w:r w:rsidRPr="00E112B6">
        <w:rPr>
          <w:rFonts w:ascii="Arial" w:hAnsi="Arial" w:cs="Arial"/>
          <w:lang w:val="en-US"/>
        </w:rPr>
        <w:t xml:space="preserve"> in </w:t>
      </w:r>
      <w:proofErr w:type="spellStart"/>
      <w:r w:rsidRPr="00E112B6">
        <w:rPr>
          <w:rFonts w:ascii="Arial" w:hAnsi="Arial" w:cs="Arial"/>
          <w:lang w:val="en-US"/>
        </w:rPr>
        <w:t>Balangkayan</w:t>
      </w:r>
      <w:proofErr w:type="spellEnd"/>
      <w:r w:rsidRPr="00E112B6">
        <w:rPr>
          <w:rFonts w:ascii="Arial" w:hAnsi="Arial" w:cs="Arial"/>
          <w:lang w:val="en-US"/>
        </w:rPr>
        <w:t>.</w:t>
      </w:r>
    </w:p>
    <w:p w14:paraId="6233146E" w14:textId="77777777" w:rsidR="00E112B6" w:rsidRPr="00E112B6" w:rsidRDefault="00E112B6" w:rsidP="00E112B6">
      <w:pPr>
        <w:ind w:left="-450" w:firstLine="720"/>
        <w:rPr>
          <w:rFonts w:ascii="Arial" w:hAnsi="Arial" w:cs="Arial"/>
          <w:lang w:val="en-US"/>
        </w:rPr>
      </w:pPr>
      <w:r w:rsidRPr="00E112B6">
        <w:rPr>
          <w:rFonts w:ascii="Arial" w:hAnsi="Arial" w:cs="Arial"/>
          <w:lang w:val="en-US"/>
        </w:rPr>
        <w:pict w14:anchorId="5F8A2958">
          <v:rect id="_x0000_i1041" style="width:0;height:1.5pt" o:hralign="center" o:hrstd="t" o:hr="t" fillcolor="#a0a0a0" stroked="f"/>
        </w:pict>
      </w:r>
    </w:p>
    <w:p w14:paraId="5CA3ABAB" w14:textId="77777777" w:rsidR="00E112B6" w:rsidRDefault="00E112B6" w:rsidP="00E112B6">
      <w:pPr>
        <w:ind w:left="-450" w:firstLine="720"/>
        <w:rPr>
          <w:rFonts w:ascii="Arial" w:hAnsi="Arial" w:cs="Arial"/>
          <w:b/>
          <w:bCs/>
          <w:sz w:val="28"/>
          <w:szCs w:val="28"/>
          <w:lang w:val="en-US"/>
        </w:rPr>
      </w:pPr>
      <w:r w:rsidRPr="00E112B6">
        <w:rPr>
          <w:rFonts w:ascii="Arial" w:hAnsi="Arial" w:cs="Arial"/>
          <w:b/>
          <w:bCs/>
          <w:sz w:val="28"/>
          <w:szCs w:val="28"/>
          <w:lang w:val="en-US"/>
        </w:rPr>
        <w:t>Expected Outputs</w:t>
      </w:r>
    </w:p>
    <w:p w14:paraId="7E46B3A4" w14:textId="77777777" w:rsidR="00E112B6" w:rsidRPr="00E112B6" w:rsidRDefault="00E112B6" w:rsidP="00E112B6">
      <w:pPr>
        <w:ind w:left="-450" w:firstLine="720"/>
        <w:rPr>
          <w:rFonts w:ascii="Arial" w:hAnsi="Arial" w:cs="Arial"/>
          <w:b/>
          <w:bCs/>
          <w:sz w:val="28"/>
          <w:szCs w:val="28"/>
          <w:lang w:val="en-US"/>
        </w:rPr>
      </w:pPr>
    </w:p>
    <w:p w14:paraId="0DFDB044" w14:textId="77777777" w:rsidR="00E112B6" w:rsidRPr="00E112B6" w:rsidRDefault="00E112B6" w:rsidP="00E112B6">
      <w:pPr>
        <w:numPr>
          <w:ilvl w:val="0"/>
          <w:numId w:val="17"/>
        </w:numPr>
        <w:rPr>
          <w:rFonts w:ascii="Arial" w:hAnsi="Arial" w:cs="Arial"/>
          <w:lang w:val="en-US"/>
        </w:rPr>
      </w:pPr>
      <w:r w:rsidRPr="00E112B6">
        <w:rPr>
          <w:rFonts w:ascii="Arial" w:hAnsi="Arial" w:cs="Arial"/>
          <w:b/>
          <w:bCs/>
          <w:lang w:val="en-US"/>
        </w:rPr>
        <w:t>Land Value Map</w:t>
      </w:r>
      <w:r w:rsidRPr="00E112B6">
        <w:rPr>
          <w:rFonts w:ascii="Arial" w:hAnsi="Arial" w:cs="Arial"/>
          <w:lang w:val="en-US"/>
        </w:rPr>
        <w:t xml:space="preserve"> – showing the current distribution and classification of land values within </w:t>
      </w:r>
      <w:proofErr w:type="spellStart"/>
      <w:r w:rsidRPr="00E112B6">
        <w:rPr>
          <w:rFonts w:ascii="Arial" w:hAnsi="Arial" w:cs="Arial"/>
          <w:lang w:val="en-US"/>
        </w:rPr>
        <w:t>Balangkayan</w:t>
      </w:r>
      <w:proofErr w:type="spellEnd"/>
      <w:r w:rsidRPr="00E112B6">
        <w:rPr>
          <w:rFonts w:ascii="Arial" w:hAnsi="Arial" w:cs="Arial"/>
          <w:lang w:val="en-US"/>
        </w:rPr>
        <w:t>, Eastern Samar.</w:t>
      </w:r>
    </w:p>
    <w:p w14:paraId="7218A7B5" w14:textId="77777777" w:rsidR="00E112B6" w:rsidRPr="00E112B6" w:rsidRDefault="00E112B6" w:rsidP="00E112B6">
      <w:pPr>
        <w:ind w:left="720"/>
        <w:rPr>
          <w:rFonts w:ascii="Arial" w:hAnsi="Arial" w:cs="Arial"/>
          <w:lang w:val="en-US"/>
        </w:rPr>
      </w:pPr>
    </w:p>
    <w:p w14:paraId="585FDED1" w14:textId="7966A6C4" w:rsidR="00E112B6" w:rsidRPr="00E112B6" w:rsidRDefault="00E112B6" w:rsidP="00E112B6">
      <w:pPr>
        <w:numPr>
          <w:ilvl w:val="0"/>
          <w:numId w:val="17"/>
        </w:numPr>
        <w:rPr>
          <w:rFonts w:ascii="Arial" w:hAnsi="Arial" w:cs="Arial"/>
          <w:lang w:val="en-US"/>
        </w:rPr>
      </w:pPr>
      <w:r w:rsidRPr="00E112B6">
        <w:rPr>
          <w:rFonts w:ascii="Arial" w:hAnsi="Arial" w:cs="Arial"/>
          <w:b/>
          <w:bCs/>
          <w:lang w:val="en-US"/>
        </w:rPr>
        <w:t>Urban Development Map</w:t>
      </w:r>
      <w:r w:rsidRPr="00E112B6">
        <w:rPr>
          <w:rFonts w:ascii="Arial" w:hAnsi="Arial" w:cs="Arial"/>
          <w:lang w:val="en-US"/>
        </w:rPr>
        <w:t xml:space="preserve"> – illustrating existing and emerging built-up areas, infrastructure networks, and population concentrations.</w:t>
      </w:r>
    </w:p>
    <w:p w14:paraId="4EEDEBC9" w14:textId="77777777" w:rsidR="00E112B6" w:rsidRPr="00E112B6" w:rsidRDefault="00E112B6" w:rsidP="00E112B6">
      <w:pPr>
        <w:ind w:left="720"/>
        <w:rPr>
          <w:rFonts w:ascii="Arial" w:hAnsi="Arial" w:cs="Arial"/>
          <w:lang w:val="en-US"/>
        </w:rPr>
      </w:pPr>
    </w:p>
    <w:p w14:paraId="70F3E804" w14:textId="36E6CA5C" w:rsidR="00E112B6" w:rsidRPr="00E112B6" w:rsidRDefault="00E112B6" w:rsidP="00E112B6">
      <w:pPr>
        <w:numPr>
          <w:ilvl w:val="0"/>
          <w:numId w:val="17"/>
        </w:numPr>
        <w:rPr>
          <w:rFonts w:ascii="Arial" w:hAnsi="Arial" w:cs="Arial"/>
          <w:lang w:val="en-US"/>
        </w:rPr>
      </w:pPr>
      <w:r w:rsidRPr="00E112B6">
        <w:rPr>
          <w:rFonts w:ascii="Arial" w:hAnsi="Arial" w:cs="Arial"/>
          <w:b/>
          <w:bCs/>
          <w:lang w:val="en-US"/>
        </w:rPr>
        <w:t>Spatial Correlation Map</w:t>
      </w:r>
      <w:r w:rsidRPr="00E112B6">
        <w:rPr>
          <w:rFonts w:ascii="Arial" w:hAnsi="Arial" w:cs="Arial"/>
          <w:lang w:val="en-US"/>
        </w:rPr>
        <w:t xml:space="preserve"> – highlighting areas with strong relationships between land value and urban development factors such as accessibility, land use type, and infrastructure proximity.</w:t>
      </w:r>
    </w:p>
    <w:p w14:paraId="4F1182A7" w14:textId="77777777" w:rsidR="00E112B6" w:rsidRPr="00E112B6" w:rsidRDefault="00E112B6" w:rsidP="00E112B6">
      <w:pPr>
        <w:ind w:left="720"/>
        <w:rPr>
          <w:rFonts w:ascii="Arial" w:hAnsi="Arial" w:cs="Arial"/>
          <w:lang w:val="en-US"/>
        </w:rPr>
      </w:pPr>
    </w:p>
    <w:p w14:paraId="5818D777" w14:textId="187B58FC" w:rsidR="00E112B6" w:rsidRPr="00E112B6" w:rsidRDefault="00E112B6" w:rsidP="00E112B6">
      <w:pPr>
        <w:numPr>
          <w:ilvl w:val="0"/>
          <w:numId w:val="17"/>
        </w:numPr>
        <w:rPr>
          <w:rFonts w:ascii="Arial" w:hAnsi="Arial" w:cs="Arial"/>
          <w:lang w:val="en-US"/>
        </w:rPr>
      </w:pPr>
      <w:r w:rsidRPr="00E112B6">
        <w:rPr>
          <w:rFonts w:ascii="Arial" w:hAnsi="Arial" w:cs="Arial"/>
          <w:b/>
          <w:bCs/>
          <w:lang w:val="en-US"/>
        </w:rPr>
        <w:lastRenderedPageBreak/>
        <w:t>QGIS Project File and Spatial Database</w:t>
      </w:r>
      <w:r w:rsidRPr="00E112B6">
        <w:rPr>
          <w:rFonts w:ascii="Arial" w:hAnsi="Arial" w:cs="Arial"/>
          <w:lang w:val="en-US"/>
        </w:rPr>
        <w:t xml:space="preserve"> – containing all compiled datasets, layers, and analyses for continued use by local government units and planners.</w:t>
      </w:r>
    </w:p>
    <w:p w14:paraId="190685F1" w14:textId="77777777" w:rsidR="00E112B6" w:rsidRPr="00E112B6" w:rsidRDefault="00E112B6" w:rsidP="00E112B6">
      <w:pPr>
        <w:ind w:left="720"/>
        <w:rPr>
          <w:rFonts w:ascii="Arial" w:hAnsi="Arial" w:cs="Arial"/>
          <w:lang w:val="en-US"/>
        </w:rPr>
      </w:pPr>
    </w:p>
    <w:p w14:paraId="4C0ECD5E" w14:textId="6DCE28F7" w:rsidR="00E112B6" w:rsidRPr="00E112B6" w:rsidRDefault="00E112B6" w:rsidP="00E112B6">
      <w:pPr>
        <w:numPr>
          <w:ilvl w:val="0"/>
          <w:numId w:val="17"/>
        </w:numPr>
        <w:rPr>
          <w:rFonts w:ascii="Arial" w:hAnsi="Arial" w:cs="Arial"/>
          <w:lang w:val="en-US"/>
        </w:rPr>
      </w:pPr>
      <w:r w:rsidRPr="00E112B6">
        <w:rPr>
          <w:rFonts w:ascii="Arial" w:hAnsi="Arial" w:cs="Arial"/>
          <w:b/>
          <w:bCs/>
          <w:lang w:val="en-US"/>
        </w:rPr>
        <w:t>Analytical Report</w:t>
      </w:r>
      <w:r w:rsidRPr="00E112B6">
        <w:rPr>
          <w:rFonts w:ascii="Arial" w:hAnsi="Arial" w:cs="Arial"/>
          <w:lang w:val="en-US"/>
        </w:rPr>
        <w:t xml:space="preserve"> – summarizing the </w:t>
      </w:r>
      <w:r w:rsidRPr="00E112B6">
        <w:rPr>
          <w:rFonts w:ascii="Arial" w:hAnsi="Arial" w:cs="Arial"/>
          <w:b/>
          <w:bCs/>
          <w:lang w:val="en-US"/>
        </w:rPr>
        <w:t>methods, findings, and recommendations</w:t>
      </w:r>
      <w:r w:rsidRPr="00E112B6">
        <w:rPr>
          <w:rFonts w:ascii="Arial" w:hAnsi="Arial" w:cs="Arial"/>
          <w:lang w:val="en-US"/>
        </w:rPr>
        <w:t xml:space="preserve"> for improving land valuation, zoning, and sustainable urban development planning in </w:t>
      </w:r>
      <w:proofErr w:type="spellStart"/>
      <w:r w:rsidRPr="00E112B6">
        <w:rPr>
          <w:rFonts w:ascii="Arial" w:hAnsi="Arial" w:cs="Arial"/>
          <w:lang w:val="en-US"/>
        </w:rPr>
        <w:t>Balangkayan</w:t>
      </w:r>
      <w:proofErr w:type="spellEnd"/>
      <w:r w:rsidRPr="00E112B6">
        <w:rPr>
          <w:rFonts w:ascii="Arial" w:hAnsi="Arial" w:cs="Arial"/>
          <w:lang w:val="en-US"/>
        </w:rPr>
        <w:t>.</w:t>
      </w:r>
    </w:p>
    <w:p w14:paraId="6FBECA76" w14:textId="0569F846" w:rsidR="00BF468A" w:rsidRPr="00E112B6" w:rsidRDefault="00BF468A" w:rsidP="007F7BF3">
      <w:pPr>
        <w:ind w:left="-450" w:firstLine="720"/>
        <w:rPr>
          <w:rFonts w:ascii="Arial" w:hAnsi="Arial" w:cs="Arial"/>
          <w:lang w:val="en-US"/>
        </w:rPr>
      </w:pPr>
    </w:p>
    <w:p w14:paraId="4D663C04" w14:textId="66195432" w:rsidR="00BF468A" w:rsidRPr="00ED4712" w:rsidRDefault="00BF468A" w:rsidP="007F7BF3">
      <w:pPr>
        <w:ind w:left="-450" w:firstLine="720"/>
        <w:rPr>
          <w:rFonts w:ascii="Arial" w:hAnsi="Arial" w:cs="Arial"/>
        </w:rPr>
      </w:pPr>
    </w:p>
    <w:p w14:paraId="546779C0" w14:textId="77777777" w:rsidR="004F4B71" w:rsidRDefault="004F4B71" w:rsidP="004F4B71">
      <w:pPr>
        <w:ind w:left="2880" w:firstLine="720"/>
        <w:rPr>
          <w:rFonts w:ascii="Arial" w:hAnsi="Arial" w:cs="Arial"/>
          <w:b/>
          <w:bCs/>
          <w:sz w:val="28"/>
          <w:szCs w:val="28"/>
          <w:lang w:val="en-US"/>
        </w:rPr>
      </w:pPr>
    </w:p>
    <w:p w14:paraId="157ED208" w14:textId="77777777" w:rsidR="0053254F" w:rsidRDefault="0053254F" w:rsidP="004F4B71">
      <w:pPr>
        <w:ind w:left="2880" w:firstLine="720"/>
        <w:rPr>
          <w:rFonts w:ascii="Arial" w:hAnsi="Arial" w:cs="Arial"/>
          <w:b/>
          <w:bCs/>
          <w:sz w:val="28"/>
          <w:szCs w:val="28"/>
          <w:lang w:val="en-US"/>
        </w:rPr>
      </w:pPr>
    </w:p>
    <w:p w14:paraId="31DCEF43" w14:textId="77777777" w:rsidR="0053254F" w:rsidRDefault="0053254F" w:rsidP="004F4B71">
      <w:pPr>
        <w:ind w:left="2880" w:firstLine="720"/>
        <w:rPr>
          <w:rFonts w:ascii="Arial" w:hAnsi="Arial" w:cs="Arial"/>
          <w:b/>
          <w:bCs/>
          <w:sz w:val="28"/>
          <w:szCs w:val="28"/>
          <w:lang w:val="en-US"/>
        </w:rPr>
      </w:pPr>
    </w:p>
    <w:p w14:paraId="6AA322D7" w14:textId="77777777" w:rsidR="0053254F" w:rsidRDefault="0053254F" w:rsidP="004F4B71">
      <w:pPr>
        <w:ind w:left="2880" w:firstLine="720"/>
        <w:rPr>
          <w:rFonts w:ascii="Arial" w:hAnsi="Arial" w:cs="Arial"/>
          <w:b/>
          <w:bCs/>
          <w:sz w:val="28"/>
          <w:szCs w:val="28"/>
          <w:lang w:val="en-US"/>
        </w:rPr>
      </w:pPr>
    </w:p>
    <w:p w14:paraId="36177420" w14:textId="77777777" w:rsidR="0053254F" w:rsidRDefault="0053254F" w:rsidP="004F4B71">
      <w:pPr>
        <w:ind w:left="2880" w:firstLine="720"/>
        <w:rPr>
          <w:rFonts w:ascii="Arial" w:hAnsi="Arial" w:cs="Arial"/>
          <w:b/>
          <w:bCs/>
          <w:sz w:val="28"/>
          <w:szCs w:val="28"/>
          <w:lang w:val="en-US"/>
        </w:rPr>
      </w:pPr>
    </w:p>
    <w:p w14:paraId="64390A38" w14:textId="77777777" w:rsidR="0053254F" w:rsidRDefault="0053254F" w:rsidP="004F4B71">
      <w:pPr>
        <w:ind w:left="2880" w:firstLine="720"/>
        <w:rPr>
          <w:rFonts w:ascii="Arial" w:hAnsi="Arial" w:cs="Arial"/>
          <w:b/>
          <w:bCs/>
          <w:sz w:val="28"/>
          <w:szCs w:val="28"/>
          <w:lang w:val="en-US"/>
        </w:rPr>
      </w:pPr>
    </w:p>
    <w:p w14:paraId="5F91358F" w14:textId="77777777" w:rsidR="0053254F" w:rsidRDefault="0053254F" w:rsidP="004F4B71">
      <w:pPr>
        <w:ind w:left="2880" w:firstLine="720"/>
        <w:rPr>
          <w:rFonts w:ascii="Arial" w:hAnsi="Arial" w:cs="Arial"/>
          <w:b/>
          <w:bCs/>
          <w:sz w:val="28"/>
          <w:szCs w:val="28"/>
          <w:lang w:val="en-US"/>
        </w:rPr>
      </w:pPr>
    </w:p>
    <w:p w14:paraId="57D621D3" w14:textId="77777777" w:rsidR="0053254F" w:rsidRDefault="0053254F" w:rsidP="004F4B71">
      <w:pPr>
        <w:ind w:left="2880" w:firstLine="720"/>
        <w:rPr>
          <w:rFonts w:ascii="Arial" w:hAnsi="Arial" w:cs="Arial"/>
          <w:b/>
          <w:bCs/>
          <w:sz w:val="28"/>
          <w:szCs w:val="28"/>
          <w:lang w:val="en-US"/>
        </w:rPr>
      </w:pPr>
    </w:p>
    <w:p w14:paraId="44AA855F" w14:textId="77777777" w:rsidR="0053254F" w:rsidRDefault="0053254F" w:rsidP="004F4B71">
      <w:pPr>
        <w:ind w:left="2880" w:firstLine="720"/>
        <w:rPr>
          <w:rFonts w:ascii="Arial" w:hAnsi="Arial" w:cs="Arial"/>
          <w:b/>
          <w:bCs/>
          <w:sz w:val="28"/>
          <w:szCs w:val="28"/>
          <w:lang w:val="en-US"/>
        </w:rPr>
      </w:pPr>
    </w:p>
    <w:p w14:paraId="01A200DF" w14:textId="77777777" w:rsidR="0053254F" w:rsidRDefault="0053254F" w:rsidP="004F4B71">
      <w:pPr>
        <w:ind w:left="2880" w:firstLine="720"/>
        <w:rPr>
          <w:rFonts w:ascii="Arial" w:hAnsi="Arial" w:cs="Arial"/>
          <w:b/>
          <w:bCs/>
          <w:sz w:val="28"/>
          <w:szCs w:val="28"/>
          <w:lang w:val="en-US"/>
        </w:rPr>
      </w:pPr>
    </w:p>
    <w:p w14:paraId="36C86499" w14:textId="77777777" w:rsidR="0053254F" w:rsidRDefault="0053254F" w:rsidP="004F4B71">
      <w:pPr>
        <w:ind w:left="2880" w:firstLine="720"/>
        <w:rPr>
          <w:rFonts w:ascii="Arial" w:hAnsi="Arial" w:cs="Arial"/>
          <w:b/>
          <w:bCs/>
          <w:sz w:val="28"/>
          <w:szCs w:val="28"/>
          <w:lang w:val="en-US"/>
        </w:rPr>
      </w:pPr>
    </w:p>
    <w:p w14:paraId="59495EF7" w14:textId="77777777" w:rsidR="0053254F" w:rsidRDefault="0053254F" w:rsidP="004F4B71">
      <w:pPr>
        <w:ind w:left="2880" w:firstLine="720"/>
        <w:rPr>
          <w:rFonts w:ascii="Arial" w:hAnsi="Arial" w:cs="Arial"/>
          <w:b/>
          <w:bCs/>
          <w:sz w:val="28"/>
          <w:szCs w:val="28"/>
          <w:lang w:val="en-US"/>
        </w:rPr>
      </w:pPr>
    </w:p>
    <w:p w14:paraId="49932F46" w14:textId="77777777" w:rsidR="0053254F" w:rsidRDefault="0053254F" w:rsidP="004F4B71">
      <w:pPr>
        <w:ind w:left="2880" w:firstLine="720"/>
        <w:rPr>
          <w:rFonts w:ascii="Arial" w:hAnsi="Arial" w:cs="Arial"/>
          <w:b/>
          <w:bCs/>
          <w:sz w:val="28"/>
          <w:szCs w:val="28"/>
          <w:lang w:val="en-US"/>
        </w:rPr>
      </w:pPr>
    </w:p>
    <w:p w14:paraId="667FC49A" w14:textId="77777777" w:rsidR="0053254F" w:rsidRDefault="0053254F" w:rsidP="004F4B71">
      <w:pPr>
        <w:ind w:left="2880" w:firstLine="720"/>
        <w:rPr>
          <w:rFonts w:ascii="Arial" w:hAnsi="Arial" w:cs="Arial"/>
          <w:b/>
          <w:bCs/>
          <w:sz w:val="28"/>
          <w:szCs w:val="28"/>
          <w:lang w:val="en-US"/>
        </w:rPr>
      </w:pPr>
    </w:p>
    <w:p w14:paraId="59228E65" w14:textId="77777777" w:rsidR="0053254F" w:rsidRDefault="0053254F" w:rsidP="004F4B71">
      <w:pPr>
        <w:ind w:left="2880" w:firstLine="720"/>
        <w:rPr>
          <w:rFonts w:ascii="Arial" w:hAnsi="Arial" w:cs="Arial"/>
          <w:b/>
          <w:bCs/>
          <w:sz w:val="28"/>
          <w:szCs w:val="28"/>
          <w:lang w:val="en-US"/>
        </w:rPr>
      </w:pPr>
    </w:p>
    <w:p w14:paraId="56EDD438" w14:textId="5AB7B354" w:rsidR="004F4B71" w:rsidRDefault="004F4B71" w:rsidP="004F4B71">
      <w:pPr>
        <w:ind w:left="2880" w:firstLine="720"/>
        <w:rPr>
          <w:rFonts w:ascii="Arial" w:hAnsi="Arial" w:cs="Arial"/>
          <w:b/>
          <w:bCs/>
          <w:sz w:val="28"/>
          <w:szCs w:val="28"/>
          <w:lang w:val="en-US"/>
        </w:rPr>
      </w:pPr>
      <w:r w:rsidRPr="004F4B71">
        <w:rPr>
          <w:rFonts w:ascii="Arial" w:hAnsi="Arial" w:cs="Arial"/>
          <w:b/>
          <w:bCs/>
          <w:sz w:val="28"/>
          <w:szCs w:val="28"/>
          <w:lang w:val="en-US"/>
        </w:rPr>
        <w:lastRenderedPageBreak/>
        <w:t>References</w:t>
      </w:r>
    </w:p>
    <w:p w14:paraId="7839C140" w14:textId="77777777" w:rsidR="004F4B71" w:rsidRPr="004F4B71" w:rsidRDefault="004F4B71" w:rsidP="004F4B71">
      <w:pPr>
        <w:rPr>
          <w:rFonts w:ascii="Arial" w:hAnsi="Arial" w:cs="Arial"/>
          <w:b/>
          <w:bCs/>
          <w:sz w:val="28"/>
          <w:szCs w:val="28"/>
          <w:lang w:val="en-US"/>
        </w:rPr>
      </w:pPr>
    </w:p>
    <w:p w14:paraId="7CF341BB" w14:textId="77777777" w:rsidR="004F4B71" w:rsidRPr="004F4B71" w:rsidRDefault="004F4B71" w:rsidP="004F4B71">
      <w:pPr>
        <w:ind w:left="-450" w:firstLine="720"/>
        <w:rPr>
          <w:rFonts w:ascii="Arial" w:hAnsi="Arial" w:cs="Arial"/>
          <w:b/>
          <w:bCs/>
          <w:lang w:val="en-US"/>
        </w:rPr>
      </w:pPr>
      <w:r w:rsidRPr="004F4B71">
        <w:rPr>
          <w:rFonts w:ascii="Arial" w:hAnsi="Arial" w:cs="Arial"/>
          <w:b/>
          <w:bCs/>
          <w:lang w:val="en-US"/>
        </w:rPr>
        <w:t xml:space="preserve">Alonso, W. (1964). </w:t>
      </w:r>
      <w:r w:rsidRPr="004F4B71">
        <w:rPr>
          <w:rFonts w:ascii="Arial" w:hAnsi="Arial" w:cs="Arial"/>
          <w:b/>
          <w:bCs/>
          <w:i/>
          <w:iCs/>
          <w:lang w:val="en-US"/>
        </w:rPr>
        <w:t>Location and Land Use: Toward a General Theory of Land Rent.</w:t>
      </w:r>
      <w:r w:rsidRPr="004F4B71">
        <w:rPr>
          <w:rFonts w:ascii="Arial" w:hAnsi="Arial" w:cs="Arial"/>
          <w:b/>
          <w:bCs/>
          <w:lang w:val="en-US"/>
        </w:rPr>
        <w:t xml:space="preserve"> Harvard University Press.</w:t>
      </w:r>
    </w:p>
    <w:p w14:paraId="1B2D9786" w14:textId="77777777" w:rsidR="004F4B71" w:rsidRPr="004F4B71" w:rsidRDefault="004F4B71" w:rsidP="004F4B71">
      <w:pPr>
        <w:ind w:left="-450" w:firstLine="720"/>
        <w:rPr>
          <w:rFonts w:ascii="Arial" w:hAnsi="Arial" w:cs="Arial"/>
          <w:b/>
          <w:bCs/>
          <w:lang w:val="en-US"/>
        </w:rPr>
      </w:pPr>
      <w:proofErr w:type="spellStart"/>
      <w:r w:rsidRPr="004F4B71">
        <w:rPr>
          <w:rFonts w:ascii="Arial" w:hAnsi="Arial" w:cs="Arial"/>
          <w:b/>
          <w:bCs/>
          <w:lang w:val="en-US"/>
        </w:rPr>
        <w:t>Anselin</w:t>
      </w:r>
      <w:proofErr w:type="spellEnd"/>
      <w:r w:rsidRPr="004F4B71">
        <w:rPr>
          <w:rFonts w:ascii="Arial" w:hAnsi="Arial" w:cs="Arial"/>
          <w:b/>
          <w:bCs/>
          <w:lang w:val="en-US"/>
        </w:rPr>
        <w:t xml:space="preserve">, L. (2019). </w:t>
      </w:r>
      <w:r w:rsidRPr="004F4B71">
        <w:rPr>
          <w:rFonts w:ascii="Arial" w:hAnsi="Arial" w:cs="Arial"/>
          <w:b/>
          <w:bCs/>
          <w:i/>
          <w:iCs/>
          <w:lang w:val="en-US"/>
        </w:rPr>
        <w:t>Spatial Econometrics: Methods and Models.</w:t>
      </w:r>
      <w:r w:rsidRPr="004F4B71">
        <w:rPr>
          <w:rFonts w:ascii="Arial" w:hAnsi="Arial" w:cs="Arial"/>
          <w:b/>
          <w:bCs/>
          <w:lang w:val="en-US"/>
        </w:rPr>
        <w:t xml:space="preserve"> Springer.</w:t>
      </w:r>
    </w:p>
    <w:p w14:paraId="3F1ABB6F" w14:textId="77777777" w:rsidR="004F4B71" w:rsidRPr="004F4B71" w:rsidRDefault="004F4B71" w:rsidP="004F4B71">
      <w:pPr>
        <w:ind w:left="-450" w:firstLine="720"/>
        <w:rPr>
          <w:rFonts w:ascii="Arial" w:hAnsi="Arial" w:cs="Arial"/>
          <w:b/>
          <w:bCs/>
          <w:lang w:val="en-US"/>
        </w:rPr>
      </w:pPr>
      <w:r w:rsidRPr="004F4B71">
        <w:rPr>
          <w:rFonts w:ascii="Arial" w:hAnsi="Arial" w:cs="Arial"/>
          <w:b/>
          <w:bCs/>
          <w:lang w:val="en-US"/>
        </w:rPr>
        <w:t xml:space="preserve">Bureau of Local Government Finance (BLGF). (2023). </w:t>
      </w:r>
      <w:r w:rsidRPr="004F4B71">
        <w:rPr>
          <w:rFonts w:ascii="Arial" w:hAnsi="Arial" w:cs="Arial"/>
          <w:b/>
          <w:bCs/>
          <w:i/>
          <w:iCs/>
          <w:lang w:val="en-US"/>
        </w:rPr>
        <w:t>Real Property Valuation and Assessment Reform Act Updates.</w:t>
      </w:r>
      <w:r w:rsidRPr="004F4B71">
        <w:rPr>
          <w:rFonts w:ascii="Arial" w:hAnsi="Arial" w:cs="Arial"/>
          <w:b/>
          <w:bCs/>
          <w:lang w:val="en-US"/>
        </w:rPr>
        <w:t xml:space="preserve"> Department of Finance, Republic of the Philippines. https://blgf.gov.ph</w:t>
      </w:r>
    </w:p>
    <w:p w14:paraId="7F955D4C" w14:textId="77777777" w:rsidR="004F4B71" w:rsidRPr="004F4B71" w:rsidRDefault="004F4B71" w:rsidP="004F4B71">
      <w:pPr>
        <w:ind w:left="-450" w:firstLine="720"/>
        <w:rPr>
          <w:rFonts w:ascii="Arial" w:hAnsi="Arial" w:cs="Arial"/>
          <w:b/>
          <w:bCs/>
          <w:lang w:val="en-US"/>
        </w:rPr>
      </w:pPr>
      <w:r w:rsidRPr="004F4B71">
        <w:rPr>
          <w:rFonts w:ascii="Arial" w:hAnsi="Arial" w:cs="Arial"/>
          <w:b/>
          <w:bCs/>
          <w:lang w:val="en-US"/>
        </w:rPr>
        <w:t xml:space="preserve">Burrough, P. A., &amp; McDonnell, R. A. (2015). </w:t>
      </w:r>
      <w:r w:rsidRPr="004F4B71">
        <w:rPr>
          <w:rFonts w:ascii="Arial" w:hAnsi="Arial" w:cs="Arial"/>
          <w:b/>
          <w:bCs/>
          <w:i/>
          <w:iCs/>
          <w:lang w:val="en-US"/>
        </w:rPr>
        <w:t>Principles of Geographical Information Systems.</w:t>
      </w:r>
      <w:r w:rsidRPr="004F4B71">
        <w:rPr>
          <w:rFonts w:ascii="Arial" w:hAnsi="Arial" w:cs="Arial"/>
          <w:b/>
          <w:bCs/>
          <w:lang w:val="en-US"/>
        </w:rPr>
        <w:t xml:space="preserve"> Oxford University Press.</w:t>
      </w:r>
    </w:p>
    <w:p w14:paraId="202933DB" w14:textId="77777777" w:rsidR="004F4B71" w:rsidRPr="004F4B71" w:rsidRDefault="004F4B71" w:rsidP="004F4B71">
      <w:pPr>
        <w:ind w:left="-450" w:firstLine="720"/>
        <w:rPr>
          <w:rFonts w:ascii="Arial" w:hAnsi="Arial" w:cs="Arial"/>
          <w:b/>
          <w:bCs/>
          <w:lang w:val="en-US"/>
        </w:rPr>
      </w:pPr>
      <w:r w:rsidRPr="004F4B71">
        <w:rPr>
          <w:rFonts w:ascii="Arial" w:hAnsi="Arial" w:cs="Arial"/>
          <w:b/>
          <w:bCs/>
          <w:lang w:val="en-US"/>
        </w:rPr>
        <w:t xml:space="preserve">Cheng, T., &amp; Wang, J. (2020). Spatial analysis of urban land value using GIS: A case study in Southeast Asia. </w:t>
      </w:r>
      <w:r w:rsidRPr="004F4B71">
        <w:rPr>
          <w:rFonts w:ascii="Arial" w:hAnsi="Arial" w:cs="Arial"/>
          <w:b/>
          <w:bCs/>
          <w:i/>
          <w:iCs/>
          <w:lang w:val="en-US"/>
        </w:rPr>
        <w:t>International Journal of Geospatial and Urban Studies,</w:t>
      </w:r>
      <w:r w:rsidRPr="004F4B71">
        <w:rPr>
          <w:rFonts w:ascii="Arial" w:hAnsi="Arial" w:cs="Arial"/>
          <w:b/>
          <w:bCs/>
          <w:lang w:val="en-US"/>
        </w:rPr>
        <w:t xml:space="preserve"> 14(3), 56–70.</w:t>
      </w:r>
    </w:p>
    <w:p w14:paraId="67B72D27" w14:textId="77777777" w:rsidR="004F4B71" w:rsidRPr="004F4B71" w:rsidRDefault="004F4B71" w:rsidP="004F4B71">
      <w:pPr>
        <w:ind w:left="-450" w:firstLine="720"/>
        <w:rPr>
          <w:rFonts w:ascii="Arial" w:hAnsi="Arial" w:cs="Arial"/>
          <w:b/>
          <w:bCs/>
          <w:lang w:val="en-US"/>
        </w:rPr>
      </w:pPr>
      <w:r w:rsidRPr="004F4B71">
        <w:rPr>
          <w:rFonts w:ascii="Arial" w:hAnsi="Arial" w:cs="Arial"/>
          <w:b/>
          <w:bCs/>
          <w:lang w:val="en-US"/>
        </w:rPr>
        <w:t xml:space="preserve">Department of Human Settlements and Urban Development (DHSUD). (2022). </w:t>
      </w:r>
      <w:r w:rsidRPr="004F4B71">
        <w:rPr>
          <w:rFonts w:ascii="Arial" w:hAnsi="Arial" w:cs="Arial"/>
          <w:b/>
          <w:bCs/>
          <w:i/>
          <w:iCs/>
          <w:lang w:val="en-US"/>
        </w:rPr>
        <w:t>Philippine Urban Development and Housing Framework 2020–2040.</w:t>
      </w:r>
      <w:r w:rsidRPr="004F4B71">
        <w:rPr>
          <w:rFonts w:ascii="Arial" w:hAnsi="Arial" w:cs="Arial"/>
          <w:b/>
          <w:bCs/>
          <w:lang w:val="en-US"/>
        </w:rPr>
        <w:t xml:space="preserve"> Government of the Philippines.</w:t>
      </w:r>
    </w:p>
    <w:p w14:paraId="794C0DC7" w14:textId="77777777" w:rsidR="004F4B71" w:rsidRPr="004F4B71" w:rsidRDefault="004F4B71" w:rsidP="004F4B71">
      <w:pPr>
        <w:ind w:left="-450" w:firstLine="720"/>
        <w:rPr>
          <w:rFonts w:ascii="Arial" w:hAnsi="Arial" w:cs="Arial"/>
          <w:b/>
          <w:bCs/>
          <w:lang w:val="en-US"/>
        </w:rPr>
      </w:pPr>
      <w:r w:rsidRPr="004F4B71">
        <w:rPr>
          <w:rFonts w:ascii="Arial" w:hAnsi="Arial" w:cs="Arial"/>
          <w:b/>
          <w:bCs/>
          <w:lang w:val="en-US"/>
        </w:rPr>
        <w:t xml:space="preserve">Gonzales, M. R., &amp; Ramos, L. D. (2021). GIS-based modeling of real estate price determinants in Metro Manila. </w:t>
      </w:r>
      <w:r w:rsidRPr="004F4B71">
        <w:rPr>
          <w:rFonts w:ascii="Arial" w:hAnsi="Arial" w:cs="Arial"/>
          <w:b/>
          <w:bCs/>
          <w:i/>
          <w:iCs/>
          <w:lang w:val="en-US"/>
        </w:rPr>
        <w:t>Asian Journal of Spatial Economics and Development,</w:t>
      </w:r>
      <w:r w:rsidRPr="004F4B71">
        <w:rPr>
          <w:rFonts w:ascii="Arial" w:hAnsi="Arial" w:cs="Arial"/>
          <w:b/>
          <w:bCs/>
          <w:lang w:val="en-US"/>
        </w:rPr>
        <w:t xml:space="preserve"> 6(2), 45–63.</w:t>
      </w:r>
    </w:p>
    <w:p w14:paraId="75B9789C" w14:textId="77777777" w:rsidR="004F4B71" w:rsidRPr="004F4B71" w:rsidRDefault="004F4B71" w:rsidP="004F4B71">
      <w:pPr>
        <w:ind w:left="-450" w:firstLine="720"/>
        <w:rPr>
          <w:rFonts w:ascii="Arial" w:hAnsi="Arial" w:cs="Arial"/>
          <w:b/>
          <w:bCs/>
          <w:lang w:val="en-US"/>
        </w:rPr>
      </w:pPr>
      <w:r w:rsidRPr="004F4B71">
        <w:rPr>
          <w:rFonts w:ascii="Arial" w:hAnsi="Arial" w:cs="Arial"/>
          <w:b/>
          <w:bCs/>
          <w:lang w:val="en-US"/>
        </w:rPr>
        <w:t xml:space="preserve">Graser, A. (2016). </w:t>
      </w:r>
      <w:r w:rsidRPr="004F4B71">
        <w:rPr>
          <w:rFonts w:ascii="Arial" w:hAnsi="Arial" w:cs="Arial"/>
          <w:b/>
          <w:bCs/>
          <w:i/>
          <w:iCs/>
          <w:lang w:val="en-US"/>
        </w:rPr>
        <w:t>Learning QGIS</w:t>
      </w:r>
      <w:r w:rsidRPr="004F4B71">
        <w:rPr>
          <w:rFonts w:ascii="Arial" w:hAnsi="Arial" w:cs="Arial"/>
          <w:b/>
          <w:bCs/>
          <w:lang w:val="en-US"/>
        </w:rPr>
        <w:t xml:space="preserve"> (3rd ed.). </w:t>
      </w:r>
      <w:proofErr w:type="spellStart"/>
      <w:r w:rsidRPr="004F4B71">
        <w:rPr>
          <w:rFonts w:ascii="Arial" w:hAnsi="Arial" w:cs="Arial"/>
          <w:b/>
          <w:bCs/>
          <w:lang w:val="en-US"/>
        </w:rPr>
        <w:t>Packt</w:t>
      </w:r>
      <w:proofErr w:type="spellEnd"/>
      <w:r w:rsidRPr="004F4B71">
        <w:rPr>
          <w:rFonts w:ascii="Arial" w:hAnsi="Arial" w:cs="Arial"/>
          <w:b/>
          <w:bCs/>
          <w:lang w:val="en-US"/>
        </w:rPr>
        <w:t xml:space="preserve"> Publishing.</w:t>
      </w:r>
    </w:p>
    <w:p w14:paraId="6754F979" w14:textId="77777777" w:rsidR="004F4B71" w:rsidRPr="004F4B71" w:rsidRDefault="004F4B71" w:rsidP="004F4B71">
      <w:pPr>
        <w:ind w:left="-450" w:firstLine="720"/>
        <w:rPr>
          <w:rFonts w:ascii="Arial" w:hAnsi="Arial" w:cs="Arial"/>
          <w:b/>
          <w:bCs/>
          <w:lang w:val="en-US"/>
        </w:rPr>
      </w:pPr>
      <w:r w:rsidRPr="004F4B71">
        <w:rPr>
          <w:rFonts w:ascii="Arial" w:hAnsi="Arial" w:cs="Arial"/>
          <w:b/>
          <w:bCs/>
          <w:lang w:val="en-US"/>
        </w:rPr>
        <w:t xml:space="preserve">National Mapping and Resource Information Authority (NAMRIA). (2023). </w:t>
      </w:r>
      <w:r w:rsidRPr="004F4B71">
        <w:rPr>
          <w:rFonts w:ascii="Arial" w:hAnsi="Arial" w:cs="Arial"/>
          <w:b/>
          <w:bCs/>
          <w:i/>
          <w:iCs/>
          <w:lang w:val="en-US"/>
        </w:rPr>
        <w:t>Geospatial Data Resources and Base Maps.</w:t>
      </w:r>
      <w:r w:rsidRPr="004F4B71">
        <w:rPr>
          <w:rFonts w:ascii="Arial" w:hAnsi="Arial" w:cs="Arial"/>
          <w:b/>
          <w:bCs/>
          <w:lang w:val="en-US"/>
        </w:rPr>
        <w:t xml:space="preserve"> https://www.namria.gov.ph</w:t>
      </w:r>
    </w:p>
    <w:p w14:paraId="41F37A16" w14:textId="77777777" w:rsidR="004F4B71" w:rsidRPr="004F4B71" w:rsidRDefault="004F4B71" w:rsidP="004F4B71">
      <w:pPr>
        <w:ind w:left="-450" w:firstLine="720"/>
        <w:rPr>
          <w:rFonts w:ascii="Arial" w:hAnsi="Arial" w:cs="Arial"/>
          <w:b/>
          <w:bCs/>
          <w:lang w:val="en-US"/>
        </w:rPr>
      </w:pPr>
      <w:r w:rsidRPr="004F4B71">
        <w:rPr>
          <w:rFonts w:ascii="Arial" w:hAnsi="Arial" w:cs="Arial"/>
          <w:b/>
          <w:bCs/>
          <w:lang w:val="en-US"/>
        </w:rPr>
        <w:t xml:space="preserve">Rodriguez, C. E., &amp; Reyes, A. C. (2020). GIS applications in property valuation and land use planning: Evidence from Philippine municipalities. </w:t>
      </w:r>
      <w:r w:rsidRPr="004F4B71">
        <w:rPr>
          <w:rFonts w:ascii="Arial" w:hAnsi="Arial" w:cs="Arial"/>
          <w:b/>
          <w:bCs/>
          <w:i/>
          <w:iCs/>
          <w:lang w:val="en-US"/>
        </w:rPr>
        <w:t>Philippine Journal of Urban and Regional Planning,</w:t>
      </w:r>
      <w:r w:rsidRPr="004F4B71">
        <w:rPr>
          <w:rFonts w:ascii="Arial" w:hAnsi="Arial" w:cs="Arial"/>
          <w:b/>
          <w:bCs/>
          <w:lang w:val="en-US"/>
        </w:rPr>
        <w:t xml:space="preserve"> 15(1), 34–52.</w:t>
      </w:r>
    </w:p>
    <w:p w14:paraId="349F83BF" w14:textId="77777777" w:rsidR="004F4B71" w:rsidRPr="004F4B71" w:rsidRDefault="004F4B71" w:rsidP="004F4B71">
      <w:pPr>
        <w:ind w:left="-450" w:firstLine="720"/>
        <w:rPr>
          <w:rFonts w:ascii="Arial" w:hAnsi="Arial" w:cs="Arial"/>
          <w:b/>
          <w:bCs/>
          <w:lang w:val="en-US"/>
        </w:rPr>
      </w:pPr>
      <w:r w:rsidRPr="004F4B71">
        <w:rPr>
          <w:rFonts w:ascii="Arial" w:hAnsi="Arial" w:cs="Arial"/>
          <w:b/>
          <w:bCs/>
          <w:lang w:val="en-US"/>
        </w:rPr>
        <w:t xml:space="preserve">World Bank. (2021). </w:t>
      </w:r>
      <w:r w:rsidRPr="004F4B71">
        <w:rPr>
          <w:rFonts w:ascii="Arial" w:hAnsi="Arial" w:cs="Arial"/>
          <w:b/>
          <w:bCs/>
          <w:i/>
          <w:iCs/>
          <w:lang w:val="en-US"/>
        </w:rPr>
        <w:t>Philippine Real Estate Market and Urban Growth Outlook.</w:t>
      </w:r>
      <w:r w:rsidRPr="004F4B71">
        <w:rPr>
          <w:rFonts w:ascii="Arial" w:hAnsi="Arial" w:cs="Arial"/>
          <w:b/>
          <w:bCs/>
          <w:lang w:val="en-US"/>
        </w:rPr>
        <w:t xml:space="preserve"> World Bank Publications. </w:t>
      </w:r>
      <w:hyperlink r:id="rId7" w:tgtFrame="_new" w:history="1">
        <w:r w:rsidRPr="004F4B71">
          <w:rPr>
            <w:rStyle w:val="Hyperlink"/>
            <w:rFonts w:ascii="Arial" w:hAnsi="Arial" w:cs="Arial"/>
            <w:b/>
            <w:bCs/>
            <w:lang w:val="en-US"/>
          </w:rPr>
          <w:t>https://www.worldbank.org</w:t>
        </w:r>
      </w:hyperlink>
    </w:p>
    <w:p w14:paraId="668E037C" w14:textId="77777777" w:rsidR="004F4B71" w:rsidRPr="004F4B71" w:rsidRDefault="004F4B71" w:rsidP="004F4B71">
      <w:pPr>
        <w:ind w:left="-450" w:firstLine="720"/>
        <w:rPr>
          <w:rFonts w:ascii="Arial" w:hAnsi="Arial" w:cs="Arial"/>
          <w:b/>
          <w:bCs/>
          <w:lang w:val="en-US"/>
        </w:rPr>
      </w:pPr>
      <w:r w:rsidRPr="004F4B71">
        <w:rPr>
          <w:rFonts w:ascii="Arial" w:hAnsi="Arial" w:cs="Arial"/>
          <w:b/>
          <w:bCs/>
          <w:lang w:val="en-US"/>
        </w:rPr>
        <w:t xml:space="preserve">Zhang, Y., &amp; Li, X. (2019). Integrating GIS and econometric models for land value assessment: An analytical approach. </w:t>
      </w:r>
      <w:r w:rsidRPr="004F4B71">
        <w:rPr>
          <w:rFonts w:ascii="Arial" w:hAnsi="Arial" w:cs="Arial"/>
          <w:b/>
          <w:bCs/>
          <w:i/>
          <w:iCs/>
          <w:lang w:val="en-US"/>
        </w:rPr>
        <w:t>Journal of Geographical Systems,</w:t>
      </w:r>
      <w:r w:rsidRPr="004F4B71">
        <w:rPr>
          <w:rFonts w:ascii="Arial" w:hAnsi="Arial" w:cs="Arial"/>
          <w:b/>
          <w:bCs/>
          <w:lang w:val="en-US"/>
        </w:rPr>
        <w:t xml:space="preserve"> 21(4), 515–532.</w:t>
      </w:r>
    </w:p>
    <w:p w14:paraId="719C8F4C" w14:textId="77777777" w:rsidR="00BF468A" w:rsidRPr="007F7BF3" w:rsidRDefault="00BF468A" w:rsidP="007F7BF3">
      <w:pPr>
        <w:ind w:left="-450" w:firstLine="720"/>
        <w:rPr>
          <w:rFonts w:ascii="Arial" w:hAnsi="Arial" w:cs="Arial"/>
          <w:sz w:val="24"/>
          <w:szCs w:val="24"/>
        </w:rPr>
      </w:pPr>
    </w:p>
    <w:sectPr w:rsidR="00BF468A" w:rsidRPr="007F7BF3">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32D743" w14:textId="77777777" w:rsidR="00047E47" w:rsidRDefault="00047E47" w:rsidP="009D5564">
      <w:pPr>
        <w:spacing w:after="0" w:line="240" w:lineRule="auto"/>
      </w:pPr>
      <w:r>
        <w:separator/>
      </w:r>
    </w:p>
  </w:endnote>
  <w:endnote w:type="continuationSeparator" w:id="0">
    <w:p w14:paraId="0D64E423" w14:textId="77777777" w:rsidR="00047E47" w:rsidRDefault="00047E47" w:rsidP="009D55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2C7F9C" w14:textId="77777777" w:rsidR="00020200" w:rsidRDefault="00020200">
    <w:pPr>
      <w:pStyle w:val="Footer"/>
      <w:rPr>
        <w:noProof/>
      </w:rPr>
    </w:pPr>
  </w:p>
  <w:p w14:paraId="59F99155" w14:textId="1E74C815" w:rsidR="009D5564" w:rsidRDefault="009D5564">
    <w:pPr>
      <w:pStyle w:val="Footer"/>
    </w:pPr>
    <w:r>
      <w:rPr>
        <w:noProof/>
      </w:rPr>
      <w:drawing>
        <wp:anchor distT="0" distB="0" distL="114300" distR="114300" simplePos="0" relativeHeight="251658240" behindDoc="1" locked="0" layoutInCell="1" allowOverlap="1" wp14:anchorId="31659620" wp14:editId="5F536C76">
          <wp:simplePos x="0" y="0"/>
          <wp:positionH relativeFrom="margin">
            <wp:posOffset>-387350</wp:posOffset>
          </wp:positionH>
          <wp:positionV relativeFrom="paragraph">
            <wp:posOffset>-177800</wp:posOffset>
          </wp:positionV>
          <wp:extent cx="6712585" cy="935355"/>
          <wp:effectExtent l="0" t="0" r="0" b="0"/>
          <wp:wrapTight wrapText="bothSides">
            <wp:wrapPolygon edited="0">
              <wp:start x="4843" y="0"/>
              <wp:lineTo x="797" y="440"/>
              <wp:lineTo x="552" y="880"/>
              <wp:lineTo x="552" y="14517"/>
              <wp:lineTo x="17225" y="14517"/>
              <wp:lineTo x="17225" y="20236"/>
              <wp:lineTo x="21516" y="20236"/>
              <wp:lineTo x="21516" y="0"/>
              <wp:lineTo x="4843"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12585" cy="935355"/>
                  </a:xfrm>
                  <a:prstGeom prst="rect">
                    <a:avLst/>
                  </a:prstGeom>
                  <a:noFill/>
                </pic:spPr>
              </pic:pic>
            </a:graphicData>
          </a:graphic>
          <wp14:sizeRelV relativeFrom="margin">
            <wp14:pctHeight>0</wp14:pctHeight>
          </wp14:sizeRelV>
        </wp:anchor>
      </w:drawing>
    </w:r>
  </w:p>
  <w:p w14:paraId="5BAFAAE5" w14:textId="2BAEB7FB" w:rsidR="009D5564" w:rsidRDefault="009D55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36A7BE" w14:textId="77777777" w:rsidR="00047E47" w:rsidRDefault="00047E47" w:rsidP="009D5564">
      <w:pPr>
        <w:spacing w:after="0" w:line="240" w:lineRule="auto"/>
      </w:pPr>
      <w:r>
        <w:separator/>
      </w:r>
    </w:p>
  </w:footnote>
  <w:footnote w:type="continuationSeparator" w:id="0">
    <w:p w14:paraId="2BB3AE6D" w14:textId="77777777" w:rsidR="00047E47" w:rsidRDefault="00047E47" w:rsidP="009D55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D20A97" w14:textId="77777777" w:rsidR="009D5564" w:rsidRPr="00020200" w:rsidRDefault="009D5564">
    <w:pPr>
      <w:pStyle w:val="Header"/>
      <w:rPr>
        <w:rFonts w:ascii="Arial" w:hAnsi="Arial" w:cs="Arial"/>
      </w:rPr>
    </w:pPr>
    <w:r w:rsidRPr="00020200">
      <w:rPr>
        <w:rFonts w:ascii="Arial" w:hAnsi="Arial" w:cs="Arial"/>
        <w:noProof/>
      </w:rPr>
      <w:drawing>
        <wp:inline distT="0" distB="0" distL="0" distR="0" wp14:anchorId="4BB1FDD3" wp14:editId="63D4C358">
          <wp:extent cx="6529070" cy="13354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29070" cy="133540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F2543"/>
    <w:multiLevelType w:val="multilevel"/>
    <w:tmpl w:val="588A3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407673"/>
    <w:multiLevelType w:val="hybridMultilevel"/>
    <w:tmpl w:val="B38230B0"/>
    <w:lvl w:ilvl="0" w:tplc="5578307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BC46D6"/>
    <w:multiLevelType w:val="hybridMultilevel"/>
    <w:tmpl w:val="A5B0F6F6"/>
    <w:lvl w:ilvl="0" w:tplc="34090013">
      <w:start w:val="1"/>
      <w:numFmt w:val="upp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13636257"/>
    <w:multiLevelType w:val="multilevel"/>
    <w:tmpl w:val="030AE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BF00A4"/>
    <w:multiLevelType w:val="multilevel"/>
    <w:tmpl w:val="72A6E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A02D06"/>
    <w:multiLevelType w:val="multilevel"/>
    <w:tmpl w:val="17E40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D26EBE"/>
    <w:multiLevelType w:val="multilevel"/>
    <w:tmpl w:val="92E615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3C6E49"/>
    <w:multiLevelType w:val="multilevel"/>
    <w:tmpl w:val="8B142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362CDA"/>
    <w:multiLevelType w:val="hybridMultilevel"/>
    <w:tmpl w:val="8F486A9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3510659B"/>
    <w:multiLevelType w:val="multilevel"/>
    <w:tmpl w:val="4CFA6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894E31"/>
    <w:multiLevelType w:val="hybridMultilevel"/>
    <w:tmpl w:val="2A926FA0"/>
    <w:lvl w:ilvl="0" w:tplc="E8F45E9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297EE6"/>
    <w:multiLevelType w:val="multilevel"/>
    <w:tmpl w:val="2A92A84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504412C6"/>
    <w:multiLevelType w:val="multilevel"/>
    <w:tmpl w:val="B7B05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C840E5"/>
    <w:multiLevelType w:val="multilevel"/>
    <w:tmpl w:val="A43890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686558"/>
    <w:multiLevelType w:val="multilevel"/>
    <w:tmpl w:val="DF44E9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21C209B"/>
    <w:multiLevelType w:val="multilevel"/>
    <w:tmpl w:val="23061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73C40B0"/>
    <w:multiLevelType w:val="multilevel"/>
    <w:tmpl w:val="A836A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3479321">
    <w:abstractNumId w:val="2"/>
  </w:num>
  <w:num w:numId="2" w16cid:durableId="592519621">
    <w:abstractNumId w:val="3"/>
  </w:num>
  <w:num w:numId="3" w16cid:durableId="1334991212">
    <w:abstractNumId w:val="8"/>
  </w:num>
  <w:num w:numId="4" w16cid:durableId="632563218">
    <w:abstractNumId w:val="0"/>
  </w:num>
  <w:num w:numId="5" w16cid:durableId="2000771245">
    <w:abstractNumId w:val="14"/>
  </w:num>
  <w:num w:numId="6" w16cid:durableId="1567446882">
    <w:abstractNumId w:val="6"/>
  </w:num>
  <w:num w:numId="7" w16cid:durableId="271474663">
    <w:abstractNumId w:val="11"/>
  </w:num>
  <w:num w:numId="8" w16cid:durableId="1847597422">
    <w:abstractNumId w:val="7"/>
  </w:num>
  <w:num w:numId="9" w16cid:durableId="748888732">
    <w:abstractNumId w:val="15"/>
  </w:num>
  <w:num w:numId="10" w16cid:durableId="1009796439">
    <w:abstractNumId w:val="12"/>
  </w:num>
  <w:num w:numId="11" w16cid:durableId="283968803">
    <w:abstractNumId w:val="16"/>
  </w:num>
  <w:num w:numId="12" w16cid:durableId="1738018288">
    <w:abstractNumId w:val="4"/>
  </w:num>
  <w:num w:numId="13" w16cid:durableId="205027944">
    <w:abstractNumId w:val="13"/>
  </w:num>
  <w:num w:numId="14" w16cid:durableId="1212039222">
    <w:abstractNumId w:val="1"/>
  </w:num>
  <w:num w:numId="15" w16cid:durableId="2146463814">
    <w:abstractNumId w:val="10"/>
  </w:num>
  <w:num w:numId="16" w16cid:durableId="1914271049">
    <w:abstractNumId w:val="5"/>
  </w:num>
  <w:num w:numId="17" w16cid:durableId="16688250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564"/>
    <w:rsid w:val="00011D07"/>
    <w:rsid w:val="00020200"/>
    <w:rsid w:val="00047E47"/>
    <w:rsid w:val="000B1CA2"/>
    <w:rsid w:val="000E2CBD"/>
    <w:rsid w:val="001305C6"/>
    <w:rsid w:val="00153E67"/>
    <w:rsid w:val="00195C4E"/>
    <w:rsid w:val="00251CDA"/>
    <w:rsid w:val="002D488F"/>
    <w:rsid w:val="002F59A2"/>
    <w:rsid w:val="00326B5D"/>
    <w:rsid w:val="003C3D02"/>
    <w:rsid w:val="00410AE1"/>
    <w:rsid w:val="004E64FF"/>
    <w:rsid w:val="004F4B71"/>
    <w:rsid w:val="004F4DF1"/>
    <w:rsid w:val="0051100E"/>
    <w:rsid w:val="00514D18"/>
    <w:rsid w:val="0053254F"/>
    <w:rsid w:val="005A6E54"/>
    <w:rsid w:val="005C4B50"/>
    <w:rsid w:val="005C57E3"/>
    <w:rsid w:val="005D68C6"/>
    <w:rsid w:val="0063087C"/>
    <w:rsid w:val="0070792A"/>
    <w:rsid w:val="00794DFC"/>
    <w:rsid w:val="007C6317"/>
    <w:rsid w:val="007E235E"/>
    <w:rsid w:val="007E5E23"/>
    <w:rsid w:val="007F7BF3"/>
    <w:rsid w:val="00811F43"/>
    <w:rsid w:val="00854974"/>
    <w:rsid w:val="008957ED"/>
    <w:rsid w:val="008B39B4"/>
    <w:rsid w:val="009D5564"/>
    <w:rsid w:val="00AB288A"/>
    <w:rsid w:val="00B308F2"/>
    <w:rsid w:val="00BF468A"/>
    <w:rsid w:val="00C769AD"/>
    <w:rsid w:val="00CB01F4"/>
    <w:rsid w:val="00CC3B88"/>
    <w:rsid w:val="00CE1AA8"/>
    <w:rsid w:val="00CE7CC0"/>
    <w:rsid w:val="00D77017"/>
    <w:rsid w:val="00DA306B"/>
    <w:rsid w:val="00DA3767"/>
    <w:rsid w:val="00DB5EAB"/>
    <w:rsid w:val="00DC6E88"/>
    <w:rsid w:val="00E112B6"/>
    <w:rsid w:val="00E3529E"/>
    <w:rsid w:val="00ED4712"/>
    <w:rsid w:val="00F23010"/>
    <w:rsid w:val="00FA6891"/>
    <w:rsid w:val="00FB30D2"/>
    <w:rsid w:val="00FB655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20DD71"/>
  <w15:docId w15:val="{D1754EC9-1814-441E-A9F1-895CDE371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1100E"/>
    <w:pPr>
      <w:spacing w:before="100" w:beforeAutospacing="1" w:after="100" w:afterAutospacing="1" w:line="240" w:lineRule="auto"/>
      <w:outlineLvl w:val="2"/>
    </w:pPr>
    <w:rPr>
      <w:rFonts w:ascii="Times New Roman" w:eastAsia="Times New Roman" w:hAnsi="Times New Roman" w:cs="Times New Roman"/>
      <w:b/>
      <w:bCs/>
      <w:sz w:val="27"/>
      <w:szCs w:val="27"/>
      <w:lang w:eastAsia="en-PH"/>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55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5564"/>
  </w:style>
  <w:style w:type="paragraph" w:styleId="Footer">
    <w:name w:val="footer"/>
    <w:basedOn w:val="Normal"/>
    <w:link w:val="FooterChar"/>
    <w:uiPriority w:val="99"/>
    <w:unhideWhenUsed/>
    <w:rsid w:val="009D55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5564"/>
  </w:style>
  <w:style w:type="paragraph" w:styleId="ListParagraph">
    <w:name w:val="List Paragraph"/>
    <w:basedOn w:val="Normal"/>
    <w:uiPriority w:val="34"/>
    <w:qFormat/>
    <w:rsid w:val="00C769AD"/>
    <w:pPr>
      <w:ind w:left="720"/>
      <w:contextualSpacing/>
    </w:pPr>
  </w:style>
  <w:style w:type="character" w:styleId="Strong">
    <w:name w:val="Strong"/>
    <w:basedOn w:val="DefaultParagraphFont"/>
    <w:uiPriority w:val="22"/>
    <w:qFormat/>
    <w:rsid w:val="00DA306B"/>
    <w:rPr>
      <w:b/>
      <w:bCs/>
    </w:rPr>
  </w:style>
  <w:style w:type="character" w:customStyle="1" w:styleId="Heading3Char">
    <w:name w:val="Heading 3 Char"/>
    <w:basedOn w:val="DefaultParagraphFont"/>
    <w:link w:val="Heading3"/>
    <w:uiPriority w:val="9"/>
    <w:rsid w:val="0051100E"/>
    <w:rPr>
      <w:rFonts w:ascii="Times New Roman" w:eastAsia="Times New Roman" w:hAnsi="Times New Roman" w:cs="Times New Roman"/>
      <w:b/>
      <w:bCs/>
      <w:sz w:val="27"/>
      <w:szCs w:val="27"/>
      <w:lang w:eastAsia="en-PH"/>
    </w:rPr>
  </w:style>
  <w:style w:type="paragraph" w:customStyle="1" w:styleId="gds-typography">
    <w:name w:val="gds-typography"/>
    <w:basedOn w:val="Normal"/>
    <w:rsid w:val="001305C6"/>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styleId="NormalWeb">
    <w:name w:val="Normal (Web)"/>
    <w:basedOn w:val="Normal"/>
    <w:uiPriority w:val="99"/>
    <w:unhideWhenUsed/>
    <w:rsid w:val="00011D07"/>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Emphasis">
    <w:name w:val="Emphasis"/>
    <w:basedOn w:val="DefaultParagraphFont"/>
    <w:uiPriority w:val="20"/>
    <w:qFormat/>
    <w:rsid w:val="004F4DF1"/>
    <w:rPr>
      <w:i/>
      <w:iCs/>
    </w:rPr>
  </w:style>
  <w:style w:type="character" w:styleId="Hyperlink">
    <w:name w:val="Hyperlink"/>
    <w:basedOn w:val="DefaultParagraphFont"/>
    <w:uiPriority w:val="99"/>
    <w:unhideWhenUsed/>
    <w:rsid w:val="004F4DF1"/>
    <w:rPr>
      <w:color w:val="0000FF"/>
      <w:u w:val="single"/>
    </w:rPr>
  </w:style>
  <w:style w:type="character" w:styleId="UnresolvedMention">
    <w:name w:val="Unresolved Mention"/>
    <w:basedOn w:val="DefaultParagraphFont"/>
    <w:uiPriority w:val="99"/>
    <w:semiHidden/>
    <w:unhideWhenUsed/>
    <w:rsid w:val="004F4B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131268">
      <w:bodyDiv w:val="1"/>
      <w:marLeft w:val="0"/>
      <w:marRight w:val="0"/>
      <w:marTop w:val="0"/>
      <w:marBottom w:val="0"/>
      <w:divBdr>
        <w:top w:val="none" w:sz="0" w:space="0" w:color="auto"/>
        <w:left w:val="none" w:sz="0" w:space="0" w:color="auto"/>
        <w:bottom w:val="none" w:sz="0" w:space="0" w:color="auto"/>
        <w:right w:val="none" w:sz="0" w:space="0" w:color="auto"/>
      </w:divBdr>
    </w:div>
    <w:div w:id="244148129">
      <w:bodyDiv w:val="1"/>
      <w:marLeft w:val="0"/>
      <w:marRight w:val="0"/>
      <w:marTop w:val="0"/>
      <w:marBottom w:val="0"/>
      <w:divBdr>
        <w:top w:val="none" w:sz="0" w:space="0" w:color="auto"/>
        <w:left w:val="none" w:sz="0" w:space="0" w:color="auto"/>
        <w:bottom w:val="none" w:sz="0" w:space="0" w:color="auto"/>
        <w:right w:val="none" w:sz="0" w:space="0" w:color="auto"/>
      </w:divBdr>
    </w:div>
    <w:div w:id="307826373">
      <w:bodyDiv w:val="1"/>
      <w:marLeft w:val="0"/>
      <w:marRight w:val="0"/>
      <w:marTop w:val="0"/>
      <w:marBottom w:val="0"/>
      <w:divBdr>
        <w:top w:val="none" w:sz="0" w:space="0" w:color="auto"/>
        <w:left w:val="none" w:sz="0" w:space="0" w:color="auto"/>
        <w:bottom w:val="none" w:sz="0" w:space="0" w:color="auto"/>
        <w:right w:val="none" w:sz="0" w:space="0" w:color="auto"/>
      </w:divBdr>
      <w:divsChild>
        <w:div w:id="1626735533">
          <w:marLeft w:val="0"/>
          <w:marRight w:val="0"/>
          <w:marTop w:val="0"/>
          <w:marBottom w:val="0"/>
          <w:divBdr>
            <w:top w:val="none" w:sz="0" w:space="0" w:color="auto"/>
            <w:left w:val="none" w:sz="0" w:space="0" w:color="auto"/>
            <w:bottom w:val="none" w:sz="0" w:space="0" w:color="auto"/>
            <w:right w:val="none" w:sz="0" w:space="0" w:color="auto"/>
          </w:divBdr>
        </w:div>
      </w:divsChild>
    </w:div>
    <w:div w:id="483351392">
      <w:bodyDiv w:val="1"/>
      <w:marLeft w:val="0"/>
      <w:marRight w:val="0"/>
      <w:marTop w:val="0"/>
      <w:marBottom w:val="0"/>
      <w:divBdr>
        <w:top w:val="none" w:sz="0" w:space="0" w:color="auto"/>
        <w:left w:val="none" w:sz="0" w:space="0" w:color="auto"/>
        <w:bottom w:val="none" w:sz="0" w:space="0" w:color="auto"/>
        <w:right w:val="none" w:sz="0" w:space="0" w:color="auto"/>
      </w:divBdr>
    </w:div>
    <w:div w:id="719675653">
      <w:bodyDiv w:val="1"/>
      <w:marLeft w:val="0"/>
      <w:marRight w:val="0"/>
      <w:marTop w:val="0"/>
      <w:marBottom w:val="0"/>
      <w:divBdr>
        <w:top w:val="none" w:sz="0" w:space="0" w:color="auto"/>
        <w:left w:val="none" w:sz="0" w:space="0" w:color="auto"/>
        <w:bottom w:val="none" w:sz="0" w:space="0" w:color="auto"/>
        <w:right w:val="none" w:sz="0" w:space="0" w:color="auto"/>
      </w:divBdr>
    </w:div>
    <w:div w:id="998652086">
      <w:bodyDiv w:val="1"/>
      <w:marLeft w:val="0"/>
      <w:marRight w:val="0"/>
      <w:marTop w:val="0"/>
      <w:marBottom w:val="0"/>
      <w:divBdr>
        <w:top w:val="none" w:sz="0" w:space="0" w:color="auto"/>
        <w:left w:val="none" w:sz="0" w:space="0" w:color="auto"/>
        <w:bottom w:val="none" w:sz="0" w:space="0" w:color="auto"/>
        <w:right w:val="none" w:sz="0" w:space="0" w:color="auto"/>
      </w:divBdr>
    </w:div>
    <w:div w:id="1080910758">
      <w:bodyDiv w:val="1"/>
      <w:marLeft w:val="0"/>
      <w:marRight w:val="0"/>
      <w:marTop w:val="0"/>
      <w:marBottom w:val="0"/>
      <w:divBdr>
        <w:top w:val="none" w:sz="0" w:space="0" w:color="auto"/>
        <w:left w:val="none" w:sz="0" w:space="0" w:color="auto"/>
        <w:bottom w:val="none" w:sz="0" w:space="0" w:color="auto"/>
        <w:right w:val="none" w:sz="0" w:space="0" w:color="auto"/>
      </w:divBdr>
      <w:divsChild>
        <w:div w:id="1907718694">
          <w:marLeft w:val="0"/>
          <w:marRight w:val="0"/>
          <w:marTop w:val="120"/>
          <w:marBottom w:val="120"/>
          <w:divBdr>
            <w:top w:val="none" w:sz="0" w:space="0" w:color="auto"/>
            <w:left w:val="none" w:sz="0" w:space="0" w:color="auto"/>
            <w:bottom w:val="none" w:sz="0" w:space="0" w:color="auto"/>
            <w:right w:val="none" w:sz="0" w:space="0" w:color="auto"/>
          </w:divBdr>
        </w:div>
        <w:div w:id="905604490">
          <w:marLeft w:val="0"/>
          <w:marRight w:val="0"/>
          <w:marTop w:val="120"/>
          <w:marBottom w:val="120"/>
          <w:divBdr>
            <w:top w:val="none" w:sz="0" w:space="0" w:color="auto"/>
            <w:left w:val="none" w:sz="0" w:space="0" w:color="auto"/>
            <w:bottom w:val="none" w:sz="0" w:space="0" w:color="auto"/>
            <w:right w:val="none" w:sz="0" w:space="0" w:color="auto"/>
          </w:divBdr>
        </w:div>
        <w:div w:id="1967077499">
          <w:marLeft w:val="0"/>
          <w:marRight w:val="0"/>
          <w:marTop w:val="120"/>
          <w:marBottom w:val="120"/>
          <w:divBdr>
            <w:top w:val="none" w:sz="0" w:space="0" w:color="auto"/>
            <w:left w:val="none" w:sz="0" w:space="0" w:color="auto"/>
            <w:bottom w:val="none" w:sz="0" w:space="0" w:color="auto"/>
            <w:right w:val="none" w:sz="0" w:space="0" w:color="auto"/>
          </w:divBdr>
        </w:div>
        <w:div w:id="1750151803">
          <w:marLeft w:val="0"/>
          <w:marRight w:val="0"/>
          <w:marTop w:val="120"/>
          <w:marBottom w:val="120"/>
          <w:divBdr>
            <w:top w:val="none" w:sz="0" w:space="0" w:color="auto"/>
            <w:left w:val="none" w:sz="0" w:space="0" w:color="auto"/>
            <w:bottom w:val="none" w:sz="0" w:space="0" w:color="auto"/>
            <w:right w:val="none" w:sz="0" w:space="0" w:color="auto"/>
          </w:divBdr>
        </w:div>
      </w:divsChild>
    </w:div>
    <w:div w:id="1122915658">
      <w:bodyDiv w:val="1"/>
      <w:marLeft w:val="0"/>
      <w:marRight w:val="0"/>
      <w:marTop w:val="0"/>
      <w:marBottom w:val="0"/>
      <w:divBdr>
        <w:top w:val="none" w:sz="0" w:space="0" w:color="auto"/>
        <w:left w:val="none" w:sz="0" w:space="0" w:color="auto"/>
        <w:bottom w:val="none" w:sz="0" w:space="0" w:color="auto"/>
        <w:right w:val="none" w:sz="0" w:space="0" w:color="auto"/>
      </w:divBdr>
    </w:div>
    <w:div w:id="1300452540">
      <w:bodyDiv w:val="1"/>
      <w:marLeft w:val="0"/>
      <w:marRight w:val="0"/>
      <w:marTop w:val="0"/>
      <w:marBottom w:val="0"/>
      <w:divBdr>
        <w:top w:val="none" w:sz="0" w:space="0" w:color="auto"/>
        <w:left w:val="none" w:sz="0" w:space="0" w:color="auto"/>
        <w:bottom w:val="none" w:sz="0" w:space="0" w:color="auto"/>
        <w:right w:val="none" w:sz="0" w:space="0" w:color="auto"/>
      </w:divBdr>
    </w:div>
    <w:div w:id="1304431556">
      <w:bodyDiv w:val="1"/>
      <w:marLeft w:val="0"/>
      <w:marRight w:val="0"/>
      <w:marTop w:val="0"/>
      <w:marBottom w:val="0"/>
      <w:divBdr>
        <w:top w:val="none" w:sz="0" w:space="0" w:color="auto"/>
        <w:left w:val="none" w:sz="0" w:space="0" w:color="auto"/>
        <w:bottom w:val="none" w:sz="0" w:space="0" w:color="auto"/>
        <w:right w:val="none" w:sz="0" w:space="0" w:color="auto"/>
      </w:divBdr>
    </w:div>
    <w:div w:id="1706637060">
      <w:bodyDiv w:val="1"/>
      <w:marLeft w:val="0"/>
      <w:marRight w:val="0"/>
      <w:marTop w:val="0"/>
      <w:marBottom w:val="0"/>
      <w:divBdr>
        <w:top w:val="none" w:sz="0" w:space="0" w:color="auto"/>
        <w:left w:val="none" w:sz="0" w:space="0" w:color="auto"/>
        <w:bottom w:val="none" w:sz="0" w:space="0" w:color="auto"/>
        <w:right w:val="none" w:sz="0" w:space="0" w:color="auto"/>
      </w:divBdr>
    </w:div>
    <w:div w:id="1732804267">
      <w:bodyDiv w:val="1"/>
      <w:marLeft w:val="0"/>
      <w:marRight w:val="0"/>
      <w:marTop w:val="0"/>
      <w:marBottom w:val="0"/>
      <w:divBdr>
        <w:top w:val="none" w:sz="0" w:space="0" w:color="auto"/>
        <w:left w:val="none" w:sz="0" w:space="0" w:color="auto"/>
        <w:bottom w:val="none" w:sz="0" w:space="0" w:color="auto"/>
        <w:right w:val="none" w:sz="0" w:space="0" w:color="auto"/>
      </w:divBdr>
      <w:divsChild>
        <w:div w:id="923538913">
          <w:marLeft w:val="0"/>
          <w:marRight w:val="0"/>
          <w:marTop w:val="0"/>
          <w:marBottom w:val="0"/>
          <w:divBdr>
            <w:top w:val="none" w:sz="0" w:space="0" w:color="auto"/>
            <w:left w:val="none" w:sz="0" w:space="0" w:color="auto"/>
            <w:bottom w:val="none" w:sz="0" w:space="0" w:color="auto"/>
            <w:right w:val="none" w:sz="0" w:space="0" w:color="auto"/>
          </w:divBdr>
        </w:div>
      </w:divsChild>
    </w:div>
    <w:div w:id="1796409586">
      <w:bodyDiv w:val="1"/>
      <w:marLeft w:val="0"/>
      <w:marRight w:val="0"/>
      <w:marTop w:val="0"/>
      <w:marBottom w:val="0"/>
      <w:divBdr>
        <w:top w:val="none" w:sz="0" w:space="0" w:color="auto"/>
        <w:left w:val="none" w:sz="0" w:space="0" w:color="auto"/>
        <w:bottom w:val="none" w:sz="0" w:space="0" w:color="auto"/>
        <w:right w:val="none" w:sz="0" w:space="0" w:color="auto"/>
      </w:divBdr>
    </w:div>
    <w:div w:id="1903638602">
      <w:bodyDiv w:val="1"/>
      <w:marLeft w:val="0"/>
      <w:marRight w:val="0"/>
      <w:marTop w:val="0"/>
      <w:marBottom w:val="0"/>
      <w:divBdr>
        <w:top w:val="none" w:sz="0" w:space="0" w:color="auto"/>
        <w:left w:val="none" w:sz="0" w:space="0" w:color="auto"/>
        <w:bottom w:val="none" w:sz="0" w:space="0" w:color="auto"/>
        <w:right w:val="none" w:sz="0" w:space="0" w:color="auto"/>
      </w:divBdr>
    </w:div>
    <w:div w:id="2027780292">
      <w:bodyDiv w:val="1"/>
      <w:marLeft w:val="0"/>
      <w:marRight w:val="0"/>
      <w:marTop w:val="0"/>
      <w:marBottom w:val="0"/>
      <w:divBdr>
        <w:top w:val="none" w:sz="0" w:space="0" w:color="auto"/>
        <w:left w:val="none" w:sz="0" w:space="0" w:color="auto"/>
        <w:bottom w:val="none" w:sz="0" w:space="0" w:color="auto"/>
        <w:right w:val="none" w:sz="0" w:space="0" w:color="auto"/>
      </w:divBdr>
    </w:div>
    <w:div w:id="20893752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worldbank.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17</Pages>
  <Words>3520</Words>
  <Characters>20066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 Lopez</dc:creator>
  <cp:keywords/>
  <dc:description/>
  <cp:lastModifiedBy>User</cp:lastModifiedBy>
  <cp:revision>5</cp:revision>
  <dcterms:created xsi:type="dcterms:W3CDTF">2025-10-09T16:16:00Z</dcterms:created>
  <dcterms:modified xsi:type="dcterms:W3CDTF">2025-10-09T16:20:00Z</dcterms:modified>
</cp:coreProperties>
</file>