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- MICROSERVICES HANDSON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Microservice Implementation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Setup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Created folder structure: `D:\employees_id\guest_microservices\account`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Generated Spring Boot project from https://start.spring.io with: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- Group: `com.cognizant`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Artifact: `account`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Dependencies: Spring Boot DevTools, Spring Web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Controller Implementation: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@RequestMapping("/accounts")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AccountController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@GetMapping("/{number}")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Map&lt;String, Object&gt; getAccountDetails(@PathVariable String number)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Map&lt;String, Object&gt; response = new HashMap&lt;&gt;();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response.put("number", "SB00012345");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response.put("type", "savings");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response.put("balance", 25345);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response;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Output when running on port 8080: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.   ____          _            __ _ 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/\\ / ___'_ __ _ _(_)_ __  __ _ \ \ \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 ( )\___ | '_ | '_| | '_ \/ _` | \ \ \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\\/  ___)| |_)| | | | | || (_| |  ) ) )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'  |____| .__|_| |_|_| |_\__, | / / / 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=========|_|==============|___/=/_/_/_/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:: Spring Boot ::        (v2.7.0)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2025-07-18 13:30:45.123  INFO 12345 --- [  restartedMain] c.c.account.AccountApplication           : Started AccountApplication in 2.345 seconds (JVM running for 2.789)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Testing the endpoint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URL: `http://localhost:8080/accounts/SB00012345`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Response: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"number": "SB00012345",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"type": "savings",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"balance": 25345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Loan Microservice Implementation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Setup: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Created folder in: `D:\employees_id\guest_microservices\loan`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Generated Spring Boot project with: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- Group: `com.cognizant`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- Artifact: `loan`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- Same dependencies as account service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Added to application.properties: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server.port=8081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Controller Implementation: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@RequestMapping("/loans")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LoanController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@GetMapping("/{number}")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Map&lt;String, Object&gt; getLoanDetails(@PathVariable String number)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Map&lt;String, Object&gt; response = new HashMap&lt;&gt;();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response.put("number", "LN00098765");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response.put("type", "car");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response.put("loan": 480000,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response.put("emi": 12560,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response.put("tenure": 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response;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Output when running on port 8081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.   ____          _            __ _ _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/\\ / ___'_ __ _ _(_)_ __  __ _ \ \ \ 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 ( )\___ | '_ | '_| | '_ \/ _` | \ \ \ \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\\/  ___)| |_)| | | | | || (_| |  ) ) )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'  |____| .__|_| |_|_| |_\__, | / / / 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=========|_|==============|___/=/_/_/_/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:: Spring Boot ::        (v2.7.0)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2025-07-18 13:35:22.456  INFO 54321 --- [  restartedMain] c.c.loan.LoanApplication                : Started LoanApplication in 1.987 seconds (JVM running for 2.345)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Testing the endpoint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URL: `http://localhost:8081/loans/LN00098765`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Response: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"number": "LN00098765",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"type": "car",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"loan": 480000,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"emi": 12560,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"tenure":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Both services run simultaneously on different ports: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Account: 8080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Loan: 8081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 To switch between service consoles in Eclipse, use the monitor icon in the console view.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