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HOSPITAL PERFORMANCE AND PATIENT ANALYTICS</w:t>
      </w:r>
    </w:p>
    <w:p>
      <w:pPr>
        <w:jc w:val="center"/>
      </w:pPr>
      <w:r>
        <w:rPr>
          <w:b/>
          <w:sz w:val="28"/>
        </w:rPr>
        <w:t>Data Cleaning Report</w:t>
      </w:r>
    </w:p>
    <w:p>
      <w:pPr>
        <w:jc w:val="center"/>
      </w:pPr>
      <w:r>
        <w:rPr>
          <w:b w:val="0"/>
          <w:i/>
          <w:sz w:val="21"/>
        </w:rPr>
        <w:t>SQL Server data preparation and quality validation</w:t>
      </w:r>
    </w:p>
    <w:p>
      <w:pPr>
        <w:pStyle w:val="Heading1"/>
      </w:pPr>
      <w:r>
        <w:t>1. Purpose of the Data Cleaning Process</w:t>
      </w:r>
    </w:p>
    <w:p>
      <w:r>
        <w:t>The data cleaning stage was performed to prepare the hospital datasets for reliable analysis in SQL Server and Power BI. The process focused on inspecting the source data, creating cleaned working tables, checking data-quality issues, standardizing relevant values, validating dates and numeric fields, and checking relationships between related tables.</w:t>
      </w:r>
    </w:p>
    <w:p>
      <w:r>
        <w:t>The SQL workflow created working copies named patients_cleaned, doctors_cleaned, appointments_cleaned, treatment_cleaned, and billing_cleaned. The project documentation explicitly describes these as backup/working tables created before the cleaning checks.</w:t>
      </w:r>
    </w:p>
    <w:p>
      <w:pPr>
        <w:pStyle w:val="Heading1"/>
      </w:pPr>
      <w:r>
        <w:t>2. Source Tables and Data Domains</w:t>
      </w:r>
    </w:p>
    <w:p>
      <w:pPr>
        <w:pStyle w:val="ListBullet"/>
      </w:pPr>
      <w:r>
        <w:t>Patients — patient identifiers, names, gender, date of birth, contact information, registration information, and insurance details.</w:t>
      </w:r>
    </w:p>
    <w:p>
      <w:pPr>
        <w:pStyle w:val="ListBullet"/>
      </w:pPr>
      <w:r>
        <w:t>Doctors — doctor identifiers, names, specialization, hospital branch, contact information, and years of experience.</w:t>
      </w:r>
    </w:p>
    <w:p>
      <w:pPr>
        <w:pStyle w:val="ListBullet"/>
      </w:pPr>
      <w:r>
        <w:t>Appointments — appointment identifiers, patient and doctor relationships, appointment date/time, reason for visit, and status.</w:t>
      </w:r>
    </w:p>
    <w:p>
      <w:pPr>
        <w:pStyle w:val="ListBullet"/>
      </w:pPr>
      <w:r>
        <w:t>Treatments — treatment identifiers, appointment relationship, treatment type, description, cost, and treatment date.</w:t>
      </w:r>
    </w:p>
    <w:p>
      <w:pPr>
        <w:pStyle w:val="ListBullet"/>
      </w:pPr>
      <w:r>
        <w:t>Billing — bill identifiers, patient and treatment relationships, bill date, amount, payment method, and payment status.</w:t>
      </w:r>
    </w:p>
    <w:p>
      <w:pPr>
        <w:pStyle w:val="Heading1"/>
      </w:pPr>
      <w:r>
        <w:t>3. Initial Data Preparation</w:t>
      </w:r>
    </w:p>
    <w:p>
      <w:r>
        <w:t>The source tables were first inspected using sample records and record counts. The cleaning workflow then created working copies using SELECT INTO. This approach allowed the project to perform validation and cleaning against the cleaned tables without directly altering the original source tables.</w:t>
      </w:r>
    </w:p>
    <w:p>
      <w:r>
        <w:t>The SQL script created the five cleaned tables and then confirmed their record counts before continuing with inspection and validation. fileciteturn10file0L24-L44</w:t>
      </w:r>
    </w:p>
    <w:p>
      <w:pPr>
        <w:pStyle w:val="Heading1"/>
      </w:pPr>
      <w:r>
        <w:t>4. Patient Data Cleaning and Validation</w:t>
      </w:r>
    </w:p>
    <w:tbl>
      <w:tblPr>
        <w:tblStyle w:val="TableGrid"/>
        <w:tblW w:type="auto" w:w="0"/>
        <w:tblLook w:firstColumn="1" w:firstRow="1" w:lastColumn="0" w:lastRow="0" w:noHBand="0" w:noVBand="1" w:val="04A0"/>
      </w:tblPr>
      <w:tblGrid>
        <w:gridCol w:w="4968"/>
        <w:gridCol w:w="4968"/>
      </w:tblGrid>
      <w:tr>
        <w:tc>
          <w:tcPr>
            <w:tcW w:type="dxa" w:w="4968"/>
          </w:tcPr>
          <w:p>
            <w:r>
              <w:t>Validation area</w:t>
            </w:r>
          </w:p>
        </w:tc>
        <w:tc>
          <w:tcPr>
            <w:tcW w:type="dxa" w:w="4968"/>
          </w:tcPr>
          <w:p>
            <w:r>
              <w:t>Work performed</w:t>
            </w:r>
          </w:p>
        </w:tc>
      </w:tr>
      <w:tr>
        <w:tc>
          <w:tcPr>
            <w:tcW w:type="dxa" w:w="4968"/>
          </w:tcPr>
          <w:p>
            <w:r>
              <w:t>Record and structure inspection</w:t>
            </w:r>
          </w:p>
        </w:tc>
        <w:tc>
          <w:tcPr>
            <w:tcW w:type="dxa" w:w="4968"/>
          </w:tcPr>
          <w:p>
            <w:r>
              <w:t>Confirmed record counts, inspected sample records, and checked table data types.</w:t>
            </w:r>
          </w:p>
        </w:tc>
      </w:tr>
      <w:tr>
        <w:tc>
          <w:tcPr>
            <w:tcW w:type="dxa" w:w="4968"/>
          </w:tcPr>
          <w:p>
            <w:r>
              <w:t>Duplicate patient IDs</w:t>
            </w:r>
          </w:p>
        </w:tc>
        <w:tc>
          <w:tcPr>
            <w:tcW w:type="dxa" w:w="4968"/>
          </w:tcPr>
          <w:p>
            <w:r>
              <w:t>Grouped patient_id values and checked for IDs occurring more than once.</w:t>
            </w:r>
          </w:p>
        </w:tc>
      </w:tr>
      <w:tr>
        <w:tc>
          <w:tcPr>
            <w:tcW w:type="dxa" w:w="4968"/>
          </w:tcPr>
          <w:p>
            <w:r>
              <w:t>Missing values</w:t>
            </w:r>
          </w:p>
        </w:tc>
        <w:tc>
          <w:tcPr>
            <w:tcW w:type="dxa" w:w="4968"/>
          </w:tcPr>
          <w:p>
            <w:r>
              <w:t>Checked patient ID, names, gender, date of birth, contact number, registration date, insurance provider, insurance number, and email.</w:t>
            </w:r>
          </w:p>
        </w:tc>
      </w:tr>
      <w:tr>
        <w:tc>
          <w:tcPr>
            <w:tcW w:type="dxa" w:w="4968"/>
          </w:tcPr>
          <w:p>
            <w:r>
              <w:t>Blank values</w:t>
            </w:r>
          </w:p>
        </w:tc>
        <w:tc>
          <w:tcPr>
            <w:tcW w:type="dxa" w:w="4968"/>
          </w:tcPr>
          <w:p>
            <w:r>
              <w:t>Checked for empty/blank first names, last names, gender, and insurance provider values.</w:t>
            </w:r>
          </w:p>
        </w:tc>
      </w:tr>
      <w:tr>
        <w:tc>
          <w:tcPr>
            <w:tcW w:type="dxa" w:w="4968"/>
          </w:tcPr>
          <w:p>
            <w:r>
              <w:t>Duplicate emails</w:t>
            </w:r>
          </w:p>
        </w:tc>
        <w:tc>
          <w:tcPr>
            <w:tcW w:type="dxa" w:w="4968"/>
          </w:tcPr>
          <w:p>
            <w:r>
              <w:t>Grouped email addresses to identify repeated email values.</w:t>
            </w:r>
          </w:p>
        </w:tc>
      </w:tr>
      <w:tr>
        <w:tc>
          <w:tcPr>
            <w:tcW w:type="dxa" w:w="4968"/>
          </w:tcPr>
          <w:p>
            <w:r>
              <w:t>Gender standardization</w:t>
            </w:r>
          </w:p>
        </w:tc>
        <w:tc>
          <w:tcPr>
            <w:tcW w:type="dxa" w:w="4968"/>
          </w:tcPr>
          <w:p>
            <w:r>
              <w:t>Converted M to Male and F to Female using an UPDATE statement.</w:t>
            </w:r>
          </w:p>
        </w:tc>
      </w:tr>
      <w:tr>
        <w:tc>
          <w:tcPr>
            <w:tcW w:type="dxa" w:w="4968"/>
          </w:tcPr>
          <w:p>
            <w:r>
              <w:t>Date validation</w:t>
            </w:r>
          </w:p>
        </w:tc>
        <w:tc>
          <w:tcPr>
            <w:tcW w:type="dxa" w:w="4968"/>
          </w:tcPr>
          <w:p>
            <w:r>
              <w:t>Checked that registration dates were not earlier than date of birth and were not in the future.</w:t>
            </w:r>
          </w:p>
        </w:tc>
      </w:tr>
      <w:tr>
        <w:tc>
          <w:tcPr>
            <w:tcW w:type="dxa" w:w="4968"/>
          </w:tcPr>
          <w:p>
            <w:r>
              <w:t>Age validation</w:t>
            </w:r>
          </w:p>
        </w:tc>
        <w:tc>
          <w:tcPr>
            <w:tcW w:type="dxa" w:w="4968"/>
          </w:tcPr>
          <w:p>
            <w:r>
              <w:t>Calculated age from date of birth and checked for impossible ages.</w:t>
            </w:r>
          </w:p>
        </w:tc>
      </w:tr>
      <w:tr>
        <w:tc>
          <w:tcPr>
            <w:tcW w:type="dxa" w:w="4968"/>
          </w:tcPr>
          <w:p>
            <w:r>
              <w:t>Phone validation</w:t>
            </w:r>
          </w:p>
        </w:tc>
        <w:tc>
          <w:tcPr>
            <w:tcW w:type="dxa" w:w="4968"/>
          </w:tcPr>
          <w:p>
            <w:r>
              <w:t>Checked duplicate phone numbers and inspected phone-number length.</w:t>
            </w:r>
          </w:p>
        </w:tc>
      </w:tr>
      <w:tr>
        <w:tc>
          <w:tcPr>
            <w:tcW w:type="dxa" w:w="4968"/>
          </w:tcPr>
          <w:p>
            <w:r>
              <w:t>Email validation</w:t>
            </w:r>
          </w:p>
        </w:tc>
        <w:tc>
          <w:tcPr>
            <w:tcW w:type="dxa" w:w="4968"/>
          </w:tcPr>
          <w:p>
            <w:r>
              <w:t>Checked email values against a basic email-format pattern.</w:t>
            </w:r>
          </w:p>
        </w:tc>
      </w:tr>
      <w:tr>
        <w:tc>
          <w:tcPr>
            <w:tcW w:type="dxa" w:w="4968"/>
          </w:tcPr>
          <w:p>
            <w:r>
              <w:t>Relationship validation</w:t>
            </w:r>
          </w:p>
        </w:tc>
        <w:tc>
          <w:tcPr>
            <w:tcW w:type="dxa" w:w="4968"/>
          </w:tcPr>
          <w:p>
            <w:r>
              <w:t>Checked whether appointment patient IDs existed in patients_cleaned.</w:t>
            </w:r>
          </w:p>
        </w:tc>
      </w:tr>
    </w:tbl>
    <w:p>
      <w:r>
        <w:t>These checks are directly represented in the project's patient-cleaning SQL, including missing-value checks, blank-value checks, gender standardization, date validation, age calculation, phone validation, email validation, and referential integrity. fileciteturn10file0L46-L113 fileciteturn10file4L512-L637</w:t>
      </w:r>
    </w:p>
    <w:p>
      <w:pPr>
        <w:pStyle w:val="Heading1"/>
      </w:pPr>
      <w:r>
        <w:t>5. Doctor Data Cleaning and Validation</w:t>
      </w:r>
    </w:p>
    <w:p>
      <w:pPr>
        <w:pStyle w:val="ListBullet"/>
      </w:pPr>
      <w:r>
        <w:t>Confirmed the total number of doctors.</w:t>
      </w:r>
    </w:p>
    <w:p>
      <w:pPr>
        <w:pStyle w:val="ListBullet"/>
      </w:pPr>
      <w:r>
        <w:t>Checked for duplicate doctor IDs.</w:t>
      </w:r>
    </w:p>
    <w:p>
      <w:pPr>
        <w:pStyle w:val="ListBullet"/>
      </w:pPr>
      <w:r>
        <w:t>Checked missing values for doctor ID, names, specialization, phone number, years of experience, hospital branch, and email.</w:t>
      </w:r>
    </w:p>
    <w:p>
      <w:pPr>
        <w:pStyle w:val="ListBullet"/>
      </w:pPr>
      <w:r>
        <w:t>Checked for duplicate doctor email addresses.</w:t>
      </w:r>
    </w:p>
    <w:p>
      <w:pPr>
        <w:pStyle w:val="ListBullet"/>
      </w:pPr>
      <w:r>
        <w:t>Checked for duplicate phone numbers.</w:t>
      </w:r>
    </w:p>
    <w:p>
      <w:pPr>
        <w:pStyle w:val="ListBullet"/>
      </w:pPr>
      <w:r>
        <w:t>Reviewed distinct specializations and hospital branches.</w:t>
      </w:r>
    </w:p>
    <w:p>
      <w:pPr>
        <w:pStyle w:val="ListBullet"/>
      </w:pPr>
      <w:r>
        <w:t>Reviewed years of experience to identify unusual values.</w:t>
      </w:r>
    </w:p>
    <w:p>
      <w:pPr>
        <w:pStyle w:val="ListBullet"/>
      </w:pPr>
      <w:r>
        <w:t>Checked whether every doctor assigned to an appointment existed in doctors_cleaned.</w:t>
      </w:r>
    </w:p>
    <w:p>
      <w:pPr>
        <w:pStyle w:val="ListBullet"/>
      </w:pPr>
      <w:r>
        <w:t>Summarized the number of doctors by specialization.</w:t>
      </w:r>
    </w:p>
    <w:p>
      <w:r>
        <w:t>The doctor-cleaning section contains these checks and explicitly documents the appointment-to-doctor referential-integrity check. fileciteturn10file6L798-L863</w:t>
      </w:r>
    </w:p>
    <w:p>
      <w:pPr>
        <w:pStyle w:val="Heading1"/>
      </w:pPr>
      <w:r>
        <w:t>6. Appointment Data Cleaning and Validation</w:t>
      </w:r>
    </w:p>
    <w:p>
      <w:pPr>
        <w:pStyle w:val="ListBullet"/>
      </w:pPr>
      <w:r>
        <w:t>Confirmed the total number of appointment records.</w:t>
      </w:r>
    </w:p>
    <w:p>
      <w:pPr>
        <w:pStyle w:val="ListBullet"/>
      </w:pPr>
      <w:r>
        <w:t>Checked for duplicate appointment IDs.</w:t>
      </w:r>
    </w:p>
    <w:p>
      <w:pPr>
        <w:pStyle w:val="ListBullet"/>
      </w:pPr>
      <w:r>
        <w:t>Checked missing appointment ID, patient ID, doctor ID, appointment date, appointment time, reason for visit, and status values.</w:t>
      </w:r>
    </w:p>
    <w:p>
      <w:pPr>
        <w:pStyle w:val="ListBullet"/>
      </w:pPr>
      <w:r>
        <w:t>Reviewed appointment status categories.</w:t>
      </w:r>
    </w:p>
    <w:p>
      <w:pPr>
        <w:pStyle w:val="ListBullet"/>
      </w:pPr>
      <w:r>
        <w:t>Reviewed the most common reasons for visits.</w:t>
      </w:r>
    </w:p>
    <w:p>
      <w:pPr>
        <w:pStyle w:val="ListBullet"/>
      </w:pPr>
      <w:r>
        <w:t>Checked for appointment dates later than the current date.</w:t>
      </w:r>
    </w:p>
    <w:p>
      <w:pPr>
        <w:pStyle w:val="ListBullet"/>
      </w:pPr>
      <w:r>
        <w:t>Examined the earliest and latest appointment times to understand the operating-hour range.</w:t>
      </w:r>
    </w:p>
    <w:p>
      <w:pPr>
        <w:pStyle w:val="ListBullet"/>
      </w:pPr>
      <w:r>
        <w:t>Checked that every appointment patient ID existed in patients_cleaned.</w:t>
      </w:r>
    </w:p>
    <w:p>
      <w:pPr>
        <w:pStyle w:val="ListBullet"/>
      </w:pPr>
      <w:r>
        <w:t>Checked that every appointment doctor ID existed in doctors_cleaned.</w:t>
      </w:r>
    </w:p>
    <w:p>
      <w:r>
        <w:t>The appointment-cleaning SQL explicitly contains these completeness, duplication, date, time, and referential-integrity checks. fileciteturn10file5L668-L738</w:t>
      </w:r>
    </w:p>
    <w:p>
      <w:pPr>
        <w:pStyle w:val="Heading1"/>
      </w:pPr>
      <w:r>
        <w:t>7. Treatment Data Cleaning and Validation</w:t>
      </w:r>
    </w:p>
    <w:p>
      <w:pPr>
        <w:pStyle w:val="ListBullet"/>
      </w:pPr>
      <w:r>
        <w:t>Confirmed the total number of treatment records.</w:t>
      </w:r>
    </w:p>
    <w:p>
      <w:pPr>
        <w:pStyle w:val="ListBullet"/>
      </w:pPr>
      <w:r>
        <w:t>Checked for duplicate treatment IDs.</w:t>
      </w:r>
    </w:p>
    <w:p>
      <w:pPr>
        <w:pStyle w:val="ListBullet"/>
      </w:pPr>
      <w:r>
        <w:t>Checked missing treatment ID, appointment ID, treatment type, description, cost, and treatment date values.</w:t>
      </w:r>
    </w:p>
    <w:p>
      <w:pPr>
        <w:pStyle w:val="ListBullet"/>
      </w:pPr>
      <w:r>
        <w:t>Reviewed treatment types and descriptions.</w:t>
      </w:r>
    </w:p>
    <w:p>
      <w:pPr>
        <w:pStyle w:val="ListBullet"/>
      </w:pPr>
      <w:r>
        <w:t>Calculated minimum, maximum, and average treatment costs.</w:t>
      </w:r>
    </w:p>
    <w:p>
      <w:pPr>
        <w:pStyle w:val="ListBullet"/>
      </w:pPr>
      <w:r>
        <w:t>Checked for treatment costs less than or equal to zero.</w:t>
      </w:r>
    </w:p>
    <w:p>
      <w:pPr>
        <w:pStyle w:val="ListBullet"/>
      </w:pPr>
      <w:r>
        <w:t>Checked for treatment dates later than the current date.</w:t>
      </w:r>
    </w:p>
    <w:p>
      <w:pPr>
        <w:pStyle w:val="ListBullet"/>
      </w:pPr>
      <w:r>
        <w:t>Validated that each treatment appointment ID existed in appointments_cleaned.</w:t>
      </w:r>
    </w:p>
    <w:p>
      <w:r>
        <w:t>The treatment section documents the missing-value, cost, date, and referential-integrity checks used in the project. fileciteturn10file3L400-L463</w:t>
      </w:r>
    </w:p>
    <w:p>
      <w:pPr>
        <w:pStyle w:val="Heading1"/>
      </w:pPr>
      <w:r>
        <w:t>8. Billing Data Cleaning and Validation</w:t>
      </w:r>
    </w:p>
    <w:p>
      <w:pPr>
        <w:pStyle w:val="ListBullet"/>
      </w:pPr>
      <w:r>
        <w:t>Confirmed the total number of billing records.</w:t>
      </w:r>
    </w:p>
    <w:p>
      <w:pPr>
        <w:pStyle w:val="ListBullet"/>
      </w:pPr>
      <w:r>
        <w:t>Checked for duplicate bill IDs.</w:t>
      </w:r>
    </w:p>
    <w:p>
      <w:pPr>
        <w:pStyle w:val="ListBullet"/>
      </w:pPr>
      <w:r>
        <w:t>Checked missing bill ID, patient ID, treatment ID, bill date, amount, payment method, and payment status values.</w:t>
      </w:r>
    </w:p>
    <w:p>
      <w:pPr>
        <w:pStyle w:val="ListBullet"/>
      </w:pPr>
      <w:r>
        <w:t>Reviewed payment methods and payment statuses.</w:t>
      </w:r>
    </w:p>
    <w:p>
      <w:pPr>
        <w:pStyle w:val="ListBullet"/>
      </w:pPr>
      <w:r>
        <w:t>Calculated minimum, maximum, and average bill amounts.</w:t>
      </w:r>
    </w:p>
    <w:p>
      <w:pPr>
        <w:pStyle w:val="ListBullet"/>
      </w:pPr>
      <w:r>
        <w:t>Checked for billing amounts less than or equal to zero.</w:t>
      </w:r>
    </w:p>
    <w:p>
      <w:pPr>
        <w:pStyle w:val="ListBullet"/>
      </w:pPr>
      <w:r>
        <w:t>Checked for bill dates later than the current date.</w:t>
      </w:r>
    </w:p>
    <w:p>
      <w:pPr>
        <w:pStyle w:val="ListBullet"/>
      </w:pPr>
      <w:r>
        <w:t>Validated that each billing treatment ID existed in treatment_cleaned.</w:t>
      </w:r>
    </w:p>
    <w:p>
      <w:pPr>
        <w:pStyle w:val="ListBullet"/>
      </w:pPr>
      <w:r>
        <w:t>Validated that each billed patient ID existed in patients_cleaned.</w:t>
      </w:r>
    </w:p>
    <w:p>
      <w:r>
        <w:t>These checks are explicitly documented in the billing-cleaning section of the SQL workflow. fileciteturn10file1L151-L220</w:t>
      </w:r>
    </w:p>
    <w:p>
      <w:pPr>
        <w:pStyle w:val="Heading1"/>
      </w:pPr>
      <w:r>
        <w:t>9. Data Quality Dimensions Applied</w:t>
      </w:r>
    </w:p>
    <w:tbl>
      <w:tblPr>
        <w:tblStyle w:val="TableGrid"/>
        <w:tblW w:type="auto" w:w="0"/>
        <w:tblLook w:firstColumn="1" w:firstRow="1" w:lastColumn="0" w:lastRow="0" w:noHBand="0" w:noVBand="1" w:val="04A0"/>
      </w:tblPr>
      <w:tblGrid>
        <w:gridCol w:w="4968"/>
        <w:gridCol w:w="4968"/>
      </w:tblGrid>
      <w:tr>
        <w:tc>
          <w:tcPr>
            <w:tcW w:type="dxa" w:w="4968"/>
          </w:tcPr>
          <w:p>
            <w:r>
              <w:t>Data-quality dimension</w:t>
            </w:r>
          </w:p>
        </w:tc>
        <w:tc>
          <w:tcPr>
            <w:tcW w:type="dxa" w:w="4968"/>
          </w:tcPr>
          <w:p>
            <w:r>
              <w:t>How it was addressed</w:t>
            </w:r>
          </w:p>
        </w:tc>
      </w:tr>
      <w:tr>
        <w:tc>
          <w:tcPr>
            <w:tcW w:type="dxa" w:w="4968"/>
          </w:tcPr>
          <w:p>
            <w:r>
              <w:t>Completeness</w:t>
            </w:r>
          </w:p>
        </w:tc>
        <w:tc>
          <w:tcPr>
            <w:tcW w:type="dxa" w:w="4968"/>
          </w:tcPr>
          <w:p>
            <w:r>
              <w:t>NULL and blank-value checks were performed across key fields.</w:t>
            </w:r>
          </w:p>
        </w:tc>
      </w:tr>
      <w:tr>
        <w:tc>
          <w:tcPr>
            <w:tcW w:type="dxa" w:w="4968"/>
          </w:tcPr>
          <w:p>
            <w:r>
              <w:t>Uniqueness</w:t>
            </w:r>
          </w:p>
        </w:tc>
        <w:tc>
          <w:tcPr>
            <w:tcW w:type="dxa" w:w="4968"/>
          </w:tcPr>
          <w:p>
            <w:r>
              <w:t>Primary identifiers and selected contact fields were checked for duplicates.</w:t>
            </w:r>
          </w:p>
        </w:tc>
      </w:tr>
      <w:tr>
        <w:tc>
          <w:tcPr>
            <w:tcW w:type="dxa" w:w="4968"/>
          </w:tcPr>
          <w:p>
            <w:r>
              <w:t>Consistency</w:t>
            </w:r>
          </w:p>
        </w:tc>
        <w:tc>
          <w:tcPr>
            <w:tcW w:type="dxa" w:w="4968"/>
          </w:tcPr>
          <w:p>
            <w:r>
              <w:t>Categorical values such as gender were standardized.</w:t>
            </w:r>
          </w:p>
        </w:tc>
      </w:tr>
      <w:tr>
        <w:tc>
          <w:tcPr>
            <w:tcW w:type="dxa" w:w="4968"/>
          </w:tcPr>
          <w:p>
            <w:r>
              <w:t>Validity</w:t>
            </w:r>
          </w:p>
        </w:tc>
        <w:tc>
          <w:tcPr>
            <w:tcW w:type="dxa" w:w="4968"/>
          </w:tcPr>
          <w:p>
            <w:r>
              <w:t>Dates, numeric values, email formats, phone lengths, and experience values were inspected.</w:t>
            </w:r>
          </w:p>
        </w:tc>
      </w:tr>
      <w:tr>
        <w:tc>
          <w:tcPr>
            <w:tcW w:type="dxa" w:w="4968"/>
          </w:tcPr>
          <w:p>
            <w:r>
              <w:t>Referential integrity</w:t>
            </w:r>
          </w:p>
        </w:tc>
        <w:tc>
          <w:tcPr>
            <w:tcW w:type="dxa" w:w="4968"/>
          </w:tcPr>
          <w:p>
            <w:r>
              <w:t>Relationships between patients, doctors, appointments, treatments, and billing were checked.</w:t>
            </w:r>
          </w:p>
        </w:tc>
      </w:tr>
      <w:tr>
        <w:tc>
          <w:tcPr>
            <w:tcW w:type="dxa" w:w="4968"/>
          </w:tcPr>
          <w:p>
            <w:r>
              <w:t>Reasonableness</w:t>
            </w:r>
          </w:p>
        </w:tc>
        <w:tc>
          <w:tcPr>
            <w:tcW w:type="dxa" w:w="4968"/>
          </w:tcPr>
          <w:p>
            <w:r>
              <w:t>Ranges such as treatment cost, billing amount, appointment dates, and appointment times were examined.</w:t>
            </w:r>
          </w:p>
        </w:tc>
      </w:tr>
    </w:tbl>
    <w:p>
      <w:pPr>
        <w:pStyle w:val="Heading1"/>
      </w:pPr>
      <w:r>
        <w:t>10. Important Note on Validation Results</w:t>
      </w:r>
    </w:p>
    <w:p>
      <w:r>
        <w:t>The SQL script contains validation queries designed to expose problematic records. For example, the patient missing-value check notes that returning zero for the checked fields is a positive result. The queries therefore provide an auditable way to verify data quality rather than assuming that the data is clean.</w:t>
      </w:r>
    </w:p>
    <w:p>
      <w:r>
        <w:t>This report intentionally does not claim that every validation query returned zero unless that result is explicitly supported by the project records. The documented SQL is the source of truth for the checks performed.</w:t>
      </w:r>
    </w:p>
    <w:p>
      <w:pPr>
        <w:pStyle w:val="Heading1"/>
      </w:pPr>
      <w:r>
        <w:t>11. Preparation for Analysis and Power BI</w:t>
      </w:r>
    </w:p>
    <w:p>
      <w:r>
        <w:t>After the cleaned working tables were prepared and validated, they became the foundation for the project's exploratory data analysis. The next stage calculated executive KPIs such as total patients, total doctors, total appointments, total treatments, total revenue, and average bill, followed by patient, doctor, appointment, treatment, billing, and executive analytics. fileciteturn10file2L294-L322</w:t>
      </w:r>
    </w:p>
    <w:p>
      <w:r>
        <w:t>The cleaned data was subsequently used to create reporting views and the interactive Power BI dashboard. This created a clear progression from raw data → cleaning and validation → SQL analysis → reporting views → Power BI visualization.</w:t>
      </w:r>
    </w:p>
    <w:p>
      <w:pPr>
        <w:pStyle w:val="Heading1"/>
      </w:pPr>
      <w:r>
        <w:t>12. Summary</w:t>
      </w:r>
    </w:p>
    <w:p>
      <w:r>
        <w:t>The data-cleaning process established a structured foundation for the Hospital Performance and Patient Analytics project. The workflow combined table preparation, completeness checks, duplicate checks, standardization, date and numeric validation, and referential-integrity checks. This approach improved the reliability and reproducibility of the subsequent SQL analysis and Power BI reporting.</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sz w:val="16"/>
      </w:rPr>
      <w:t>Hospital Performance and Patient Analytics | Data Cleaning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