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HOSPITAL PERFORMANCE AND PATIENT ANALYTICS</w:t>
      </w:r>
    </w:p>
    <w:p>
      <w:pPr>
        <w:jc w:val="center"/>
      </w:pPr>
      <w:r>
        <w:rPr>
          <w:b/>
          <w:i w:val="0"/>
          <w:sz w:val="28"/>
        </w:rPr>
        <w:t>SQL Analytics Documentation</w:t>
      </w:r>
    </w:p>
    <w:p>
      <w:pPr>
        <w:jc w:val="center"/>
      </w:pPr>
      <w:r>
        <w:rPr>
          <w:b w:val="0"/>
          <w:i/>
          <w:sz w:val="21"/>
        </w:rPr>
        <w:t>SQL Server / T-SQL analytical workflow</w:t>
      </w:r>
    </w:p>
    <w:p>
      <w:pPr>
        <w:pStyle w:val="Heading1"/>
      </w:pPr>
      <w:r>
        <w:t>1. Purpose</w:t>
      </w:r>
    </w:p>
    <w:p>
      <w:r>
        <w:t>This document explains the analytical SQL developed for the Hospital Performance and Patient Analytics project. The SQL work transforms the cleaned hospital tables into business-focused analyses that support the Power BI dashboard and executive reporting.</w:t>
      </w:r>
    </w:p>
    <w:p>
      <w:r>
        <w:t>The analytical workflow is organized into seven SQL files: database and table setup, data cleaning, patient and clinical analytics, appointment and operational analytics, treatment and revenue analytics, executive analytics, and reporting views.</w:t>
      </w:r>
    </w:p>
    <w:p>
      <w:pPr>
        <w:pStyle w:val="Heading1"/>
      </w:pPr>
      <w:r>
        <w:t>2. SQL Analytics Workflow</w:t>
      </w:r>
    </w:p>
    <w:p>
      <w:pPr>
        <w:pStyle w:val="ListBullet"/>
      </w:pPr>
      <w:r>
        <w:t>01_Database_and_Tables.sql — establishes the database and underlying hospital tables.</w:t>
      </w:r>
    </w:p>
    <w:p>
      <w:pPr>
        <w:pStyle w:val="ListBullet"/>
      </w:pPr>
      <w:r>
        <w:t>02_Data_Cleaning_Patients.sql — prepares and validates the working/cleaned tables.</w:t>
      </w:r>
    </w:p>
    <w:p>
      <w:pPr>
        <w:pStyle w:val="ListBullet"/>
      </w:pPr>
      <w:r>
        <w:t>03_Patient_Clinical_Analytics.sql — analyzes patient demographics and clinical workload.</w:t>
      </w:r>
    </w:p>
    <w:p>
      <w:pPr>
        <w:pStyle w:val="ListBullet"/>
      </w:pPr>
      <w:r>
        <w:t>04_Appointment_Operational_Analytics.sql — analyzes appointment activity and operational performance.</w:t>
      </w:r>
    </w:p>
    <w:p>
      <w:pPr>
        <w:pStyle w:val="ListBullet"/>
      </w:pPr>
      <w:r>
        <w:t>05_Treatment_Revenue_Analytics.sql — analyzes treatment costs and revenue generation.</w:t>
      </w:r>
    </w:p>
    <w:p>
      <w:pPr>
        <w:pStyle w:val="ListBullet"/>
      </w:pPr>
      <w:r>
        <w:t>06_Executive_Analytics.sql — answers higher-level management questions using ratios, rates, trends, rankings, and top-N analysis.</w:t>
      </w:r>
    </w:p>
    <w:p>
      <w:pPr>
        <w:pStyle w:val="ListBullet"/>
      </w:pPr>
      <w:r>
        <w:t>07_Views.sql — creates reporting views used to make related data easier to consume in Power BI.</w:t>
      </w:r>
    </w:p>
    <w:p>
      <w:pPr>
        <w:pStyle w:val="Heading1"/>
      </w:pPr>
      <w:r>
        <w:t>3. Patient and Clinical Analytics</w:t>
      </w:r>
    </w:p>
    <w:p>
      <w:r>
        <w:t>The patient and clinical analysis focuses on who the hospital serves and how clinical workload is distributed. Patient analysis includes gender, insurance provider, and age groups. Doctor performance analysis examines appointment volume by doctor, specialization, and hospital branch. fileciteturn12file1L194-L251</w:t>
      </w:r>
    </w:p>
    <w:p>
      <w:pPr>
        <w:pStyle w:val="ListBullet"/>
      </w:pPr>
      <w:r>
        <w:t>How are patients distributed by gender?</w:t>
      </w:r>
    </w:p>
    <w:p>
      <w:pPr>
        <w:pStyle w:val="ListBullet"/>
      </w:pPr>
      <w:r>
        <w:t>Which insurance providers cover the largest number of patients?</w:t>
      </w:r>
    </w:p>
    <w:p>
      <w:pPr>
        <w:pStyle w:val="ListBullet"/>
      </w:pPr>
      <w:r>
        <w:t>What age groups are represented in the patient population?</w:t>
      </w:r>
    </w:p>
    <w:p>
      <w:pPr>
        <w:pStyle w:val="ListBullet"/>
      </w:pPr>
      <w:r>
        <w:t>Which doctors handle the most appointments?</w:t>
      </w:r>
    </w:p>
    <w:p>
      <w:pPr>
        <w:pStyle w:val="ListBullet"/>
      </w:pPr>
      <w:r>
        <w:t>Which specializations and hospital branches handle the highest appointment volumes?</w:t>
      </w:r>
    </w:p>
    <w:p>
      <w:pPr>
        <w:pStyle w:val="Heading1"/>
      </w:pPr>
      <w:r>
        <w:t>4. Appointment and Operational Analytics</w:t>
      </w:r>
    </w:p>
    <w:p>
      <w:r>
        <w:t>The appointment analysis examines the operational behavior of hospital appointments. The SQL calculates status distributions and percentages, common reasons for visits, monthly appointment trends, busiest days, peak appointment hours, doctor no-shows, and cancellations by specialization. fileciteturn12file1L254-L322</w:t>
      </w:r>
    </w:p>
    <w:p>
      <w:pPr>
        <w:pStyle w:val="ListBullet"/>
      </w:pPr>
      <w:r>
        <w:t>What proportion of appointments falls into each status?</w:t>
      </w:r>
    </w:p>
    <w:p>
      <w:pPr>
        <w:pStyle w:val="ListBullet"/>
      </w:pPr>
      <w:r>
        <w:t>What are the most common reasons for hospital visits?</w:t>
      </w:r>
    </w:p>
    <w:p>
      <w:pPr>
        <w:pStyle w:val="ListBullet"/>
      </w:pPr>
      <w:r>
        <w:t>How does appointment volume change by month?</w:t>
      </w:r>
    </w:p>
    <w:p>
      <w:pPr>
        <w:pStyle w:val="ListBullet"/>
      </w:pPr>
      <w:r>
        <w:t>Which days of the week are busiest?</w:t>
      </w:r>
    </w:p>
    <w:p>
      <w:pPr>
        <w:pStyle w:val="ListBullet"/>
      </w:pPr>
      <w:r>
        <w:t>Which appointment hours experience the highest demand?</w:t>
      </w:r>
    </w:p>
    <w:p>
      <w:pPr>
        <w:pStyle w:val="ListBullet"/>
      </w:pPr>
      <w:r>
        <w:t>Which doctors have the most no-shows?</w:t>
      </w:r>
    </w:p>
    <w:p>
      <w:pPr>
        <w:pStyle w:val="ListBullet"/>
      </w:pPr>
      <w:r>
        <w:t>Which specializations have the most cancelled appointments?</w:t>
      </w:r>
    </w:p>
    <w:p>
      <w:pPr>
        <w:pStyle w:val="Heading1"/>
      </w:pPr>
      <w:r>
        <w:t>5. Treatment and Revenue Analytics</w:t>
      </w:r>
    </w:p>
    <w:p>
      <w:r>
        <w:t>Treatment and revenue analysis connects treatments, appointments, doctors, and billing records to understand financial performance. The analysis covers revenue by treatment type, treatment cost ranges, revenue by doctor, specialization, hospital branch, payment method, and insurance provider, as well as the highest-revenue treatments. fileciteturn12file1L324-L413</w:t>
      </w:r>
    </w:p>
    <w:p>
      <w:pPr>
        <w:pStyle w:val="ListBullet"/>
      </w:pPr>
      <w:r>
        <w:t>Which treatment types generate the most revenue?</w:t>
      </w:r>
    </w:p>
    <w:p>
      <w:pPr>
        <w:pStyle w:val="ListBullet"/>
      </w:pPr>
      <w:r>
        <w:t>Which treatment types have the highest average cost?</w:t>
      </w:r>
    </w:p>
    <w:p>
      <w:pPr>
        <w:pStyle w:val="ListBullet"/>
      </w:pPr>
      <w:r>
        <w:t>Which doctors generate the highest total revenue?</w:t>
      </w:r>
    </w:p>
    <w:p>
      <w:pPr>
        <w:pStyle w:val="ListBullet"/>
      </w:pPr>
      <w:r>
        <w:t>Which specializations generate the most revenue?</w:t>
      </w:r>
    </w:p>
    <w:p>
      <w:pPr>
        <w:pStyle w:val="ListBullet"/>
      </w:pPr>
      <w:r>
        <w:t>Which hospital branches generate the most revenue?</w:t>
      </w:r>
    </w:p>
    <w:p>
      <w:pPr>
        <w:pStyle w:val="ListBullet"/>
      </w:pPr>
      <w:r>
        <w:t>Which payment methods contribute the most revenue?</w:t>
      </w:r>
    </w:p>
    <w:p>
      <w:pPr>
        <w:pStyle w:val="ListBullet"/>
      </w:pPr>
      <w:r>
        <w:t>Which insurance providers contribute the most revenue?</w:t>
      </w:r>
    </w:p>
    <w:p>
      <w:pPr>
        <w:pStyle w:val="ListBullet"/>
      </w:pPr>
      <w:r>
        <w:t>Which individual treatment records have the highest billed amounts?</w:t>
      </w:r>
    </w:p>
    <w:p>
      <w:pPr>
        <w:pStyle w:val="Heading1"/>
      </w:pPr>
      <w:r>
        <w:t>6. Executive Analytics</w:t>
      </w:r>
    </w:p>
    <w:p>
      <w:r>
        <w:t>The executive analysis moves beyond simple counts and totals into performance measures that can support management decisions. These include revenue per appointment, completion rates, no-show rates, average revenue by insurance provider, monthly revenue, branch efficiency, highest-value patients, and doctor revenue rankings.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Purpose</w:t>
            </w:r>
          </w:p>
        </w:tc>
      </w:tr>
      <w:tr>
        <w:tc>
          <w:tcPr>
            <w:tcW w:type="dxa" w:w="4968"/>
          </w:tcPr>
          <w:p>
            <w:r>
              <w:t>Revenue per appointment</w:t>
            </w:r>
          </w:p>
        </w:tc>
        <w:tc>
          <w:tcPr>
            <w:tcW w:type="dxa" w:w="4968"/>
          </w:tcPr>
          <w:p>
            <w:r>
              <w:t>Compares total revenue generated with the number of appointments.</w:t>
            </w:r>
          </w:p>
        </w:tc>
      </w:tr>
      <w:tr>
        <w:tc>
          <w:tcPr>
            <w:tcW w:type="dxa" w:w="4968"/>
          </w:tcPr>
          <w:p>
            <w:r>
              <w:t>Completion rate</w:t>
            </w:r>
          </w:p>
        </w:tc>
        <w:tc>
          <w:tcPr>
            <w:tcW w:type="dxa" w:w="4968"/>
          </w:tcPr>
          <w:p>
            <w:r>
              <w:t>Measures the proportion of appointments marked Completed.</w:t>
            </w:r>
          </w:p>
        </w:tc>
      </w:tr>
      <w:tr>
        <w:tc>
          <w:tcPr>
            <w:tcW w:type="dxa" w:w="4968"/>
          </w:tcPr>
          <w:p>
            <w:r>
              <w:t>No-show rate</w:t>
            </w:r>
          </w:p>
        </w:tc>
        <w:tc>
          <w:tcPr>
            <w:tcW w:type="dxa" w:w="4968"/>
          </w:tcPr>
          <w:p>
            <w:r>
              <w:t>Measures the proportion of appointments marked No-show for each doctor.</w:t>
            </w:r>
          </w:p>
        </w:tc>
      </w:tr>
      <w:tr>
        <w:tc>
          <w:tcPr>
            <w:tcW w:type="dxa" w:w="4968"/>
          </w:tcPr>
          <w:p>
            <w:r>
              <w:t>Average bill by insurance provider</w:t>
            </w:r>
          </w:p>
        </w:tc>
        <w:tc>
          <w:tcPr>
            <w:tcW w:type="dxa" w:w="4968"/>
          </w:tcPr>
          <w:p>
            <w:r>
              <w:t>Compares the average billing value associated with each insurance provider.</w:t>
            </w:r>
          </w:p>
        </w:tc>
      </w:tr>
      <w:tr>
        <w:tc>
          <w:tcPr>
            <w:tcW w:type="dxa" w:w="4968"/>
          </w:tcPr>
          <w:p>
            <w:r>
              <w:t>Monthly revenue</w:t>
            </w:r>
          </w:p>
        </w:tc>
        <w:tc>
          <w:tcPr>
            <w:tcW w:type="dxa" w:w="4968"/>
          </w:tcPr>
          <w:p>
            <w:r>
              <w:t>Shows revenue by calendar month using bill date.</w:t>
            </w:r>
          </w:p>
        </w:tc>
      </w:tr>
      <w:tr>
        <w:tc>
          <w:tcPr>
            <w:tcW w:type="dxa" w:w="4968"/>
          </w:tcPr>
          <w:p>
            <w:r>
              <w:t>Branch efficiency</w:t>
            </w:r>
          </w:p>
        </w:tc>
        <w:tc>
          <w:tcPr>
            <w:tcW w:type="dxa" w:w="4968"/>
          </w:tcPr>
          <w:p>
            <w:r>
              <w:t>Measures revenue generated per appointment by hospital branch.</w:t>
            </w:r>
          </w:p>
        </w:tc>
      </w:tr>
      <w:tr>
        <w:tc>
          <w:tcPr>
            <w:tcW w:type="dxa" w:w="4968"/>
          </w:tcPr>
          <w:p>
            <w:r>
              <w:t>Highest-value patients</w:t>
            </w:r>
          </w:p>
        </w:tc>
        <w:tc>
          <w:tcPr>
            <w:tcW w:type="dxa" w:w="4968"/>
          </w:tcPr>
          <w:p>
            <w:r>
              <w:t>Identifies the top five patients by lifetime revenue.</w:t>
            </w:r>
          </w:p>
        </w:tc>
      </w:tr>
      <w:tr>
        <w:tc>
          <w:tcPr>
            <w:tcW w:type="dxa" w:w="4968"/>
          </w:tcPr>
          <w:p>
            <w:r>
              <w:t>Doctor revenue ranking</w:t>
            </w:r>
          </w:p>
        </w:tc>
        <w:tc>
          <w:tcPr>
            <w:tcW w:type="dxa" w:w="4968"/>
          </w:tcPr>
          <w:p>
            <w:r>
              <w:t>Uses RANK() to order doctors according to total revenue.</w:t>
            </w:r>
          </w:p>
        </w:tc>
      </w:tr>
    </w:tbl>
    <w:p>
      <w:r>
        <w:t>The executive queries include monthly revenue, branch efficiency, top five highest-value patients, and doctor ranking using a window function. fileciteturn12file3L553-L645</w:t>
      </w:r>
    </w:p>
    <w:p>
      <w:pPr>
        <w:pStyle w:val="Heading1"/>
      </w:pPr>
      <w:r>
        <w:t>7. SQL Techniques Used</w:t>
      </w:r>
    </w:p>
    <w:tbl>
      <w:tblPr>
        <w:tblStyle w:val="TableGrid"/>
        <w:tblW w:type="auto" w:w="0"/>
        <w:tblLook w:firstColumn="1" w:firstRow="1" w:lastColumn="0" w:lastRow="0" w:noHBand="0" w:noVBand="1" w:val="04A0"/>
      </w:tblPr>
      <w:tblGrid>
        <w:gridCol w:w="4968"/>
        <w:gridCol w:w="4968"/>
      </w:tblGrid>
      <w:tr>
        <w:tc>
          <w:tcPr>
            <w:tcW w:type="dxa" w:w="4968"/>
          </w:tcPr>
          <w:p>
            <w:r>
              <w:t>SQL technique</w:t>
            </w:r>
          </w:p>
        </w:tc>
        <w:tc>
          <w:tcPr>
            <w:tcW w:type="dxa" w:w="4968"/>
          </w:tcPr>
          <w:p>
            <w:r>
              <w:t>Use in project</w:t>
            </w:r>
          </w:p>
        </w:tc>
      </w:tr>
      <w:tr>
        <w:tc>
          <w:tcPr>
            <w:tcW w:type="dxa" w:w="4968"/>
          </w:tcPr>
          <w:p>
            <w:r>
              <w:t>GROUP BY</w:t>
            </w:r>
          </w:p>
        </w:tc>
        <w:tc>
          <w:tcPr>
            <w:tcW w:type="dxa" w:w="4968"/>
          </w:tcPr>
          <w:p>
            <w:r>
              <w:t>Aggregates patients, appointments, treatments, bills, and revenue by business dimensions.</w:t>
            </w:r>
          </w:p>
        </w:tc>
      </w:tr>
      <w:tr>
        <w:tc>
          <w:tcPr>
            <w:tcW w:type="dxa" w:w="4968"/>
          </w:tcPr>
          <w:p>
            <w:r>
              <w:t>ORDER BY</w:t>
            </w:r>
          </w:p>
        </w:tc>
        <w:tc>
          <w:tcPr>
            <w:tcW w:type="dxa" w:w="4968"/>
          </w:tcPr>
          <w:p>
            <w:r>
              <w:t>Ranks analytical results from highest to lowest or places months in calendar order.</w:t>
            </w:r>
          </w:p>
        </w:tc>
      </w:tr>
      <w:tr>
        <w:tc>
          <w:tcPr>
            <w:tcW w:type="dxa" w:w="4968"/>
          </w:tcPr>
          <w:p>
            <w:r>
              <w:t>JOIN</w:t>
            </w:r>
          </w:p>
        </w:tc>
        <w:tc>
          <w:tcPr>
            <w:tcW w:type="dxa" w:w="4968"/>
          </w:tcPr>
          <w:p>
            <w:r>
              <w:t>Connects patients, doctors, appointments, treatments, and billing tables.</w:t>
            </w:r>
          </w:p>
        </w:tc>
      </w:tr>
      <w:tr>
        <w:tc>
          <w:tcPr>
            <w:tcW w:type="dxa" w:w="4968"/>
          </w:tcPr>
          <w:p>
            <w:r>
              <w:t>LEFT JOIN</w:t>
            </w:r>
          </w:p>
        </w:tc>
        <w:tc>
          <w:tcPr>
            <w:tcW w:type="dxa" w:w="4968"/>
          </w:tcPr>
          <w:p>
            <w:r>
              <w:t>Used where preserving all doctors or checking unmatched relationships is important.</w:t>
            </w:r>
          </w:p>
        </w:tc>
      </w:tr>
      <w:tr>
        <w:tc>
          <w:tcPr>
            <w:tcW w:type="dxa" w:w="4968"/>
          </w:tcPr>
          <w:p>
            <w:r>
              <w:t>CASE</w:t>
            </w:r>
          </w:p>
        </w:tc>
        <w:tc>
          <w:tcPr>
            <w:tcW w:type="dxa" w:w="4968"/>
          </w:tcPr>
          <w:p>
            <w:r>
              <w:t>Creates categories such as patient age groups and calculates conditional measures.</w:t>
            </w:r>
          </w:p>
        </w:tc>
      </w:tr>
      <w:tr>
        <w:tc>
          <w:tcPr>
            <w:tcW w:type="dxa" w:w="4968"/>
          </w:tcPr>
          <w:p>
            <w:r>
              <w:t>COUNT / SUM / AVG / MIN / MAX</w:t>
            </w:r>
          </w:p>
        </w:tc>
        <w:tc>
          <w:tcPr>
            <w:tcW w:type="dxa" w:w="4968"/>
          </w:tcPr>
          <w:p>
            <w:r>
              <w:t>Calculates volume, revenue, average values, and ranges.</w:t>
            </w:r>
          </w:p>
        </w:tc>
      </w:tr>
      <w:tr>
        <w:tc>
          <w:tcPr>
            <w:tcW w:type="dxa" w:w="4968"/>
          </w:tcPr>
          <w:p>
            <w:r>
              <w:t>COUNT(DISTINCT)</w:t>
            </w:r>
          </w:p>
        </w:tc>
        <w:tc>
          <w:tcPr>
            <w:tcW w:type="dxa" w:w="4968"/>
          </w:tcPr>
          <w:p>
            <w:r>
              <w:t>Avoids counting the same appointment more than once in selected revenue analyses.</w:t>
            </w:r>
          </w:p>
        </w:tc>
      </w:tr>
      <w:tr>
        <w:tc>
          <w:tcPr>
            <w:tcW w:type="dxa" w:w="4968"/>
          </w:tcPr>
          <w:p>
            <w:r>
              <w:t>Window functions</w:t>
            </w:r>
          </w:p>
        </w:tc>
        <w:tc>
          <w:tcPr>
            <w:tcW w:type="dxa" w:w="4968"/>
          </w:tcPr>
          <w:p>
            <w:r>
              <w:t>Calculates percentages and doctor revenue rankings.</w:t>
            </w:r>
          </w:p>
        </w:tc>
      </w:tr>
      <w:tr>
        <w:tc>
          <w:tcPr>
            <w:tcW w:type="dxa" w:w="4968"/>
          </w:tcPr>
          <w:p>
            <w:r>
              <w:t>RANK()</w:t>
            </w:r>
          </w:p>
        </w:tc>
        <w:tc>
          <w:tcPr>
            <w:tcW w:type="dxa" w:w="4968"/>
          </w:tcPr>
          <w:p>
            <w:r>
              <w:t>Ranks doctors by total revenue.</w:t>
            </w:r>
          </w:p>
        </w:tc>
      </w:tr>
      <w:tr>
        <w:tc>
          <w:tcPr>
            <w:tcW w:type="dxa" w:w="4968"/>
          </w:tcPr>
          <w:p>
            <w:r>
              <w:t>DATENAME / MONTH / DATEPART</w:t>
            </w:r>
          </w:p>
        </w:tc>
        <w:tc>
          <w:tcPr>
            <w:tcW w:type="dxa" w:w="4968"/>
          </w:tcPr>
          <w:p>
            <w:r>
              <w:t>Extracts month, weekday, and appointment-hour information.</w:t>
            </w:r>
          </w:p>
        </w:tc>
      </w:tr>
      <w:tr>
        <w:tc>
          <w:tcPr>
            <w:tcW w:type="dxa" w:w="4968"/>
          </w:tcPr>
          <w:p>
            <w:r>
              <w:t>CAST / ROUND</w:t>
            </w:r>
          </w:p>
        </w:tc>
        <w:tc>
          <w:tcPr>
            <w:tcW w:type="dxa" w:w="4968"/>
          </w:tcPr>
          <w:p>
            <w:r>
              <w:t>Formats analytical numeric results to appropriate decimal precision.</w:t>
            </w:r>
          </w:p>
        </w:tc>
      </w:tr>
      <w:tr>
        <w:tc>
          <w:tcPr>
            <w:tcW w:type="dxa" w:w="4968"/>
          </w:tcPr>
          <w:p>
            <w:r>
              <w:t>TOP</w:t>
            </w:r>
          </w:p>
        </w:tc>
        <w:tc>
          <w:tcPr>
            <w:tcW w:type="dxa" w:w="4968"/>
          </w:tcPr>
          <w:p>
            <w:r>
              <w:t>Limits selected analyses to the highest-value records.</w:t>
            </w:r>
          </w:p>
        </w:tc>
      </w:tr>
    </w:tbl>
    <w:p>
      <w:pPr>
        <w:pStyle w:val="Heading1"/>
      </w:pPr>
      <w:r>
        <w:t>8. Executive KPI Queries</w:t>
      </w:r>
    </w:p>
    <w:p>
      <w:r>
        <w:t>The exploratory analysis begins with the headline metrics used throughout the dashboard: total patients, total doctors, total appointments, total treatments, total revenue, and average bill. These queries aggregate directly from the cleaned tables. fileciteturn11file6L820-L845</w:t>
      </w:r>
    </w:p>
    <w:p>
      <w:pPr>
        <w:pStyle w:val="ListBullet"/>
      </w:pPr>
      <w:r>
        <w:t>Total Patients — COUNT(*) from patients_cleaned.</w:t>
      </w:r>
    </w:p>
    <w:p>
      <w:pPr>
        <w:pStyle w:val="ListBullet"/>
      </w:pPr>
      <w:r>
        <w:t>Total Doctors — COUNT(*) from doctors_cleaned.</w:t>
      </w:r>
    </w:p>
    <w:p>
      <w:pPr>
        <w:pStyle w:val="ListBullet"/>
      </w:pPr>
      <w:r>
        <w:t>Total Appointments — COUNT(*) from appointments_cleaned.</w:t>
      </w:r>
    </w:p>
    <w:p>
      <w:pPr>
        <w:pStyle w:val="ListBullet"/>
      </w:pPr>
      <w:r>
        <w:t>Total Treatments — COUNT(*) from treatment_cleaned.</w:t>
      </w:r>
    </w:p>
    <w:p>
      <w:pPr>
        <w:pStyle w:val="ListBullet"/>
      </w:pPr>
      <w:r>
        <w:t>Total Revenue — SUM(amount) from billing_cleaned.</w:t>
      </w:r>
    </w:p>
    <w:p>
      <w:pPr>
        <w:pStyle w:val="ListBullet"/>
      </w:pPr>
      <w:r>
        <w:t>Average Bill — AVG(amount) from billing_cleaned.</w:t>
      </w:r>
    </w:p>
    <w:p>
      <w:pPr>
        <w:pStyle w:val="Heading1"/>
      </w:pPr>
      <w:r>
        <w:t>9. Reporting Views</w:t>
      </w:r>
    </w:p>
    <w:p>
      <w:r>
        <w:t>The seventh SQL file creates reporting views that simplify the data structures consumed by Power BI. The views include patient demographics, doctor information, appointment details, treatment analytics, billing/revenue, and the executive dashboard view. fileciteturn12file3L647-L769</w:t>
      </w:r>
    </w:p>
    <w:tbl>
      <w:tblPr>
        <w:tblStyle w:val="TableGrid"/>
        <w:tblW w:type="auto" w:w="0"/>
        <w:tblLook w:firstColumn="1" w:firstRow="1" w:lastColumn="0" w:lastRow="0" w:noHBand="0" w:noVBand="1" w:val="04A0"/>
      </w:tblPr>
      <w:tblGrid>
        <w:gridCol w:w="4968"/>
        <w:gridCol w:w="4968"/>
      </w:tblGrid>
      <w:tr>
        <w:tc>
          <w:tcPr>
            <w:tcW w:type="dxa" w:w="4968"/>
          </w:tcPr>
          <w:p>
            <w:r>
              <w:t>View</w:t>
            </w:r>
          </w:p>
        </w:tc>
        <w:tc>
          <w:tcPr>
            <w:tcW w:type="dxa" w:w="4968"/>
          </w:tcPr>
          <w:p>
            <w:r>
              <w:t>Purpose</w:t>
            </w:r>
          </w:p>
        </w:tc>
      </w:tr>
      <w:tr>
        <w:tc>
          <w:tcPr>
            <w:tcW w:type="dxa" w:w="4968"/>
          </w:tcPr>
          <w:p>
            <w:r>
              <w:t>vw_patient_demographics</w:t>
            </w:r>
          </w:p>
        </w:tc>
        <w:tc>
          <w:tcPr>
            <w:tcW w:type="dxa" w:w="4968"/>
          </w:tcPr>
          <w:p>
            <w:r>
              <w:t>Patient demographic fields plus calculated Age, Age_Group, and Age_Group_Sort.</w:t>
            </w:r>
          </w:p>
        </w:tc>
      </w:tr>
      <w:tr>
        <w:tc>
          <w:tcPr>
            <w:tcW w:type="dxa" w:w="4968"/>
          </w:tcPr>
          <w:p>
            <w:r>
              <w:t>vw_doctor_information</w:t>
            </w:r>
          </w:p>
        </w:tc>
        <w:tc>
          <w:tcPr>
            <w:tcW w:type="dxa" w:w="4968"/>
          </w:tcPr>
          <w:p>
            <w:r>
              <w:t>Doctor identity, specialization, experience, branch, phone, and email.</w:t>
            </w:r>
          </w:p>
        </w:tc>
      </w:tr>
      <w:tr>
        <w:tc>
          <w:tcPr>
            <w:tcW w:type="dxa" w:w="4968"/>
          </w:tcPr>
          <w:p>
            <w:r>
              <w:t>vw_appointment_details</w:t>
            </w:r>
          </w:p>
        </w:tc>
        <w:tc>
          <w:tcPr>
            <w:tcW w:type="dxa" w:w="4968"/>
          </w:tcPr>
          <w:p>
            <w:r>
              <w:t>Appointments enriched with patient name, doctor name, specialization, and branch.</w:t>
            </w:r>
          </w:p>
        </w:tc>
      </w:tr>
      <w:tr>
        <w:tc>
          <w:tcPr>
            <w:tcW w:type="dxa" w:w="4968"/>
          </w:tcPr>
          <w:p>
            <w:r>
              <w:t>vw_treatment_analytics</w:t>
            </w:r>
          </w:p>
        </w:tc>
        <w:tc>
          <w:tcPr>
            <w:tcW w:type="dxa" w:w="4968"/>
          </w:tcPr>
          <w:p>
            <w:r>
              <w:t>Treatments enriched with patient, doctor, specialization, and branch information.</w:t>
            </w:r>
          </w:p>
        </w:tc>
      </w:tr>
      <w:tr>
        <w:tc>
          <w:tcPr>
            <w:tcW w:type="dxa" w:w="4968"/>
          </w:tcPr>
          <w:p>
            <w:r>
              <w:t>vw_billing_revenue</w:t>
            </w:r>
          </w:p>
        </w:tc>
        <w:tc>
          <w:tcPr>
            <w:tcW w:type="dxa" w:w="4968"/>
          </w:tcPr>
          <w:p>
            <w:r>
              <w:t>Billing records enriched with patient, insurance provider, and treatment type.</w:t>
            </w:r>
          </w:p>
        </w:tc>
      </w:tr>
      <w:tr>
        <w:tc>
          <w:tcPr>
            <w:tcW w:type="dxa" w:w="4968"/>
          </w:tcPr>
          <w:p>
            <w:r>
              <w:t>vw_executive_dashboard</w:t>
            </w:r>
          </w:p>
        </w:tc>
        <w:tc>
          <w:tcPr>
            <w:tcW w:type="dxa" w:w="4968"/>
          </w:tcPr>
          <w:p>
            <w:r>
              <w:t>Combined patient, doctor, appointment, treatment, and billing information for executive reporting.</w:t>
            </w:r>
          </w:p>
        </w:tc>
      </w:tr>
    </w:tbl>
    <w:p>
      <w:pPr>
        <w:pStyle w:val="Heading1"/>
      </w:pPr>
      <w:r>
        <w:t>10. Power BI Connection</w:t>
      </w:r>
    </w:p>
    <w:p>
      <w:r>
        <w:t>The reporting views provide a cleaner interface between SQL Server and Power BI. Instead of repeatedly rebuilding multi-table joins inside Power BI, related fields can be exposed through purpose-built SQL views. The patient demographics view was also updated to provide Age, Age_Group, and Age_Group_Sort, supporting correct age-group sorting in Power BI. fileciteturn12file3L659-L691</w:t>
      </w:r>
    </w:p>
    <w:p>
      <w:pPr>
        <w:pStyle w:val="Heading1"/>
      </w:pPr>
      <w:r>
        <w:t>11. Business Value of the SQL Analysis</w:t>
      </w:r>
    </w:p>
    <w:p>
      <w:pPr>
        <w:pStyle w:val="ListBullet"/>
      </w:pPr>
      <w:r>
        <w:t>Provides reproducible calculations rather than relying only on manual spreadsheet analysis.</w:t>
      </w:r>
    </w:p>
    <w:p>
      <w:pPr>
        <w:pStyle w:val="ListBullet"/>
      </w:pPr>
      <w:r>
        <w:t>Makes the logic behind dashboard KPIs and charts transparent.</w:t>
      </w:r>
    </w:p>
    <w:p>
      <w:pPr>
        <w:pStyle w:val="ListBullet"/>
      </w:pPr>
      <w:r>
        <w:t>Allows management questions to be translated into specific SQL queries.</w:t>
      </w:r>
    </w:p>
    <w:p>
      <w:pPr>
        <w:pStyle w:val="ListBullet"/>
      </w:pPr>
      <w:r>
        <w:t>Creates reusable analytical views for reporting.</w:t>
      </w:r>
    </w:p>
    <w:p>
      <w:pPr>
        <w:pStyle w:val="ListBullet"/>
      </w:pPr>
      <w:r>
        <w:t>Supports validation of relationships between hospital data domains.</w:t>
      </w:r>
    </w:p>
    <w:p>
      <w:pPr>
        <w:pStyle w:val="ListBullet"/>
      </w:pPr>
      <w:r>
        <w:t>Provides a strong SQL portfolio component alongside the Power BI dashboard.</w:t>
      </w:r>
    </w:p>
    <w:p>
      <w:pPr>
        <w:pStyle w:val="Heading1"/>
      </w:pPr>
      <w:r>
        <w:t>12. Summary</w:t>
      </w:r>
    </w:p>
    <w:p>
      <w:r>
        <w:t>The SQL layer is the analytical foundation of the project. It moves from cleaned source tables to descriptive analysis, operational analysis, treatment and revenue analysis, and executive performance metrics. The final views then expose these related data structures in a reporting-friendly form for Power BI. This creates a reproducible pipeline from hospital data to business insight.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Hospital Performance and Patient Analytics | SQL Analytics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