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3F2" w:rsidRPr="00970702" w:rsidRDefault="00F079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9713F2" w:rsidRPr="00970702" w:rsidRDefault="00F079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 xml:space="preserve">«ЛЭТИ» им. </w:t>
      </w:r>
      <w:proofErr w:type="spellStart"/>
      <w:r w:rsidRPr="00970702">
        <w:rPr>
          <w:rFonts w:ascii="Times New Roman" w:hAnsi="Times New Roman" w:cs="Times New Roman"/>
          <w:b/>
          <w:bCs/>
          <w:sz w:val="26"/>
          <w:szCs w:val="26"/>
        </w:rPr>
        <w:t>В.И.Ульянова</w:t>
      </w:r>
      <w:proofErr w:type="spellEnd"/>
      <w:r w:rsidRPr="00970702">
        <w:rPr>
          <w:rFonts w:ascii="Times New Roman" w:hAnsi="Times New Roman" w:cs="Times New Roman"/>
          <w:b/>
          <w:bCs/>
          <w:sz w:val="26"/>
          <w:szCs w:val="26"/>
        </w:rPr>
        <w:t xml:space="preserve"> (Ленина)»</w:t>
      </w:r>
    </w:p>
    <w:p w:rsidR="009713F2" w:rsidRPr="00970702" w:rsidRDefault="00F079EE" w:rsidP="001013B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970702">
        <w:rPr>
          <w:rFonts w:ascii="Times New Roman" w:hAnsi="Times New Roman" w:cs="Times New Roman"/>
          <w:b/>
          <w:bCs/>
          <w:sz w:val="26"/>
          <w:szCs w:val="26"/>
        </w:rPr>
        <w:t>СПбГЭТУ</w:t>
      </w:r>
      <w:proofErr w:type="spellEnd"/>
      <w:r w:rsidRPr="00970702">
        <w:rPr>
          <w:rFonts w:ascii="Times New Roman" w:hAnsi="Times New Roman" w:cs="Times New Roman"/>
          <w:b/>
          <w:bCs/>
          <w:sz w:val="26"/>
          <w:szCs w:val="26"/>
        </w:rPr>
        <w:t xml:space="preserve"> «ЛЭТИ»)</w:t>
      </w: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tbl>
      <w:tblPr>
        <w:tblW w:w="5000" w:type="pct"/>
        <w:tblInd w:w="-108" w:type="dxa"/>
        <w:tblLook w:val="0000" w:firstRow="0" w:lastRow="0" w:firstColumn="0" w:lastColumn="0" w:noHBand="0" w:noVBand="0"/>
      </w:tblPr>
      <w:tblGrid>
        <w:gridCol w:w="4067"/>
        <w:gridCol w:w="2630"/>
        <w:gridCol w:w="2658"/>
      </w:tblGrid>
      <w:tr w:rsidR="009713F2" w:rsidRPr="00970702">
        <w:tc>
          <w:tcPr>
            <w:tcW w:w="4067" w:type="dxa"/>
            <w:shd w:val="clear" w:color="auto" w:fill="auto"/>
          </w:tcPr>
          <w:p w:rsidR="009713F2" w:rsidRPr="00970702" w:rsidRDefault="00F079EE" w:rsidP="00964AAC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5288" w:type="dxa"/>
            <w:gridSpan w:val="2"/>
            <w:shd w:val="clear" w:color="auto" w:fill="auto"/>
          </w:tcPr>
          <w:p w:rsidR="009713F2" w:rsidRPr="00964AAC" w:rsidRDefault="00964AAC" w:rsidP="00964AAC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964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F079EE" w:rsidRPr="00964A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64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F079EE" w:rsidRPr="00964A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64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F079EE" w:rsidRPr="00964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4AAC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079EE" w:rsidRPr="00964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4AAC">
              <w:rPr>
                <w:rFonts w:ascii="Times New Roman" w:hAnsi="Times New Roman" w:cs="Times New Roman"/>
                <w:sz w:val="28"/>
                <w:szCs w:val="28"/>
              </w:rPr>
              <w:t>Прикладная математика и информатика</w:t>
            </w:r>
          </w:p>
        </w:tc>
      </w:tr>
      <w:tr w:rsidR="009713F2" w:rsidRPr="00970702">
        <w:tc>
          <w:tcPr>
            <w:tcW w:w="4067" w:type="dxa"/>
            <w:shd w:val="clear" w:color="auto" w:fill="auto"/>
          </w:tcPr>
          <w:p w:rsidR="009713F2" w:rsidRPr="00970702" w:rsidRDefault="00F079EE" w:rsidP="00964AAC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Профиль </w:t>
            </w:r>
          </w:p>
        </w:tc>
        <w:tc>
          <w:tcPr>
            <w:tcW w:w="5288" w:type="dxa"/>
            <w:gridSpan w:val="2"/>
            <w:shd w:val="clear" w:color="auto" w:fill="auto"/>
          </w:tcPr>
          <w:p w:rsidR="009713F2" w:rsidRPr="00964AAC" w:rsidRDefault="00964AAC" w:rsidP="00F30805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Математическое обеспечение программно-информационных систем</w:t>
            </w:r>
          </w:p>
        </w:tc>
      </w:tr>
      <w:tr w:rsidR="009713F2" w:rsidRPr="00970702">
        <w:tc>
          <w:tcPr>
            <w:tcW w:w="4067" w:type="dxa"/>
            <w:shd w:val="clear" w:color="auto" w:fill="auto"/>
            <w:vAlign w:val="center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5288" w:type="dxa"/>
            <w:gridSpan w:val="2"/>
            <w:shd w:val="clear" w:color="auto" w:fill="auto"/>
            <w:vAlign w:val="center"/>
          </w:tcPr>
          <w:p w:rsidR="009713F2" w:rsidRPr="00964AAC" w:rsidRDefault="00964AAC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964AAC">
              <w:rPr>
                <w:rFonts w:ascii="Times New Roman" w:hAnsi="Times New Roman" w:cs="Times New Roman"/>
                <w:sz w:val="28"/>
                <w:szCs w:val="28"/>
              </w:rPr>
              <w:t>КТИ</w:t>
            </w:r>
          </w:p>
        </w:tc>
      </w:tr>
      <w:tr w:rsidR="009713F2" w:rsidRPr="00970702">
        <w:tc>
          <w:tcPr>
            <w:tcW w:w="4067" w:type="dxa"/>
            <w:shd w:val="clear" w:color="auto" w:fill="auto"/>
            <w:vAlign w:val="center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5288" w:type="dxa"/>
            <w:gridSpan w:val="2"/>
            <w:shd w:val="clear" w:color="auto" w:fill="auto"/>
            <w:vAlign w:val="center"/>
          </w:tcPr>
          <w:p w:rsidR="009713F2" w:rsidRPr="00964AAC" w:rsidRDefault="00964AAC" w:rsidP="00964AAC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964AAC">
              <w:rPr>
                <w:rFonts w:ascii="Times New Roman" w:hAnsi="Times New Roman" w:cs="Times New Roman"/>
                <w:sz w:val="28"/>
                <w:szCs w:val="28"/>
              </w:rPr>
              <w:t>МОЭВМ</w:t>
            </w:r>
          </w:p>
        </w:tc>
      </w:tr>
      <w:tr w:rsidR="009713F2" w:rsidRPr="00970702">
        <w:trPr>
          <w:trHeight w:val="737"/>
        </w:trPr>
        <w:tc>
          <w:tcPr>
            <w:tcW w:w="4067" w:type="dxa"/>
            <w:shd w:val="clear" w:color="auto" w:fill="auto"/>
            <w:vAlign w:val="bottom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5288" w:type="dxa"/>
            <w:gridSpan w:val="2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9713F2" w:rsidRPr="00970702">
        <w:tc>
          <w:tcPr>
            <w:tcW w:w="4067" w:type="dxa"/>
            <w:shd w:val="clear" w:color="auto" w:fill="auto"/>
            <w:vAlign w:val="center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2630" w:type="dxa"/>
            <w:shd w:val="clear" w:color="auto" w:fill="auto"/>
            <w:vAlign w:val="center"/>
          </w:tcPr>
          <w:p w:rsidR="009713F2" w:rsidRPr="00970702" w:rsidRDefault="009713F2">
            <w:pPr>
              <w:snapToGrid w:val="0"/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58" w:type="dxa"/>
            <w:shd w:val="clear" w:color="auto" w:fill="auto"/>
            <w:vAlign w:val="center"/>
          </w:tcPr>
          <w:p w:rsidR="009713F2" w:rsidRPr="00964AAC" w:rsidRDefault="00964AAC" w:rsidP="005B3D6F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4AAC">
              <w:rPr>
                <w:rFonts w:ascii="Times New Roman" w:hAnsi="Times New Roman" w:cs="Times New Roman"/>
                <w:sz w:val="28"/>
                <w:szCs w:val="28"/>
              </w:rPr>
              <w:t xml:space="preserve">А.А. </w:t>
            </w:r>
            <w:proofErr w:type="spellStart"/>
            <w:r w:rsidRPr="00964AAC">
              <w:rPr>
                <w:rFonts w:ascii="Times New Roman" w:hAnsi="Times New Roman" w:cs="Times New Roman"/>
                <w:sz w:val="28"/>
                <w:szCs w:val="28"/>
              </w:rPr>
              <w:t>Лисс</w:t>
            </w:r>
            <w:proofErr w:type="spellEnd"/>
          </w:p>
        </w:tc>
      </w:tr>
    </w:tbl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</w:rPr>
      </w:pPr>
      <w:r w:rsidRPr="00970702">
        <w:rPr>
          <w:rStyle w:val="a8"/>
          <w:rFonts w:ascii="Times New Roman" w:hAnsi="Times New Roman" w:cs="Times New Roman"/>
          <w:caps/>
          <w:sz w:val="36"/>
          <w:szCs w:val="28"/>
        </w:rPr>
        <w:t>ВЫПУСКНАЯ КВАЛИФИКАЦИОННАЯ РАБОТА</w:t>
      </w:r>
    </w:p>
    <w:p w:rsidR="009713F2" w:rsidRPr="00970702" w:rsidRDefault="00F079EE">
      <w:pPr>
        <w:spacing w:line="336" w:lineRule="auto"/>
        <w:jc w:val="center"/>
        <w:rPr>
          <w:rStyle w:val="a8"/>
          <w:rFonts w:ascii="Times New Roman" w:hAnsi="Times New Roman" w:cs="Times New Roman"/>
          <w:caps/>
          <w:color w:val="FF0000"/>
          <w:szCs w:val="28"/>
        </w:rPr>
      </w:pPr>
      <w:r w:rsidRPr="00970702">
        <w:rPr>
          <w:rStyle w:val="a8"/>
          <w:rFonts w:ascii="Times New Roman" w:hAnsi="Times New Roman" w:cs="Times New Roman"/>
          <w:caps/>
          <w:sz w:val="36"/>
          <w:szCs w:val="28"/>
        </w:rPr>
        <w:t>БАКАЛАВРА</w:t>
      </w:r>
    </w:p>
    <w:p w:rsidR="009713F2" w:rsidRPr="00970702" w:rsidRDefault="00F079EE">
      <w:pPr>
        <w:jc w:val="center"/>
        <w:rPr>
          <w:rStyle w:val="a8"/>
          <w:rFonts w:ascii="Times New Roman" w:hAnsi="Times New Roman" w:cs="Times New Roman"/>
          <w:smallCaps w:val="0"/>
          <w:sz w:val="28"/>
          <w:szCs w:val="28"/>
        </w:rPr>
      </w:pPr>
      <w:r w:rsidRPr="00970702">
        <w:rPr>
          <w:rStyle w:val="a8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="00964AAC">
        <w:rPr>
          <w:rStyle w:val="a8"/>
          <w:rFonts w:ascii="Times New Roman" w:hAnsi="Times New Roman" w:cs="Times New Roman"/>
          <w:smallCaps w:val="0"/>
          <w:sz w:val="28"/>
          <w:szCs w:val="28"/>
        </w:rPr>
        <w:t>РАЗРАБОТКА ОБРАЗОВАТЕЛЬНОГО ЧАТ-БОТА</w:t>
      </w:r>
    </w:p>
    <w:p w:rsidR="009713F2" w:rsidRPr="00970702" w:rsidRDefault="009713F2">
      <w:pPr>
        <w:spacing w:line="336" w:lineRule="auto"/>
        <w:jc w:val="center"/>
        <w:rPr>
          <w:rStyle w:val="a8"/>
          <w:rFonts w:ascii="Times New Roman" w:hAnsi="Times New Roman" w:cs="Times New Roman"/>
          <w:smallCaps w:val="0"/>
          <w:sz w:val="28"/>
          <w:szCs w:val="28"/>
        </w:rPr>
      </w:pP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59" w:type="dxa"/>
        <w:tblInd w:w="-108" w:type="dxa"/>
        <w:tblLook w:val="0000" w:firstRow="0" w:lastRow="0" w:firstColumn="0" w:lastColumn="0" w:noHBand="0" w:noVBand="0"/>
      </w:tblPr>
      <w:tblGrid>
        <w:gridCol w:w="2092"/>
        <w:gridCol w:w="2125"/>
        <w:gridCol w:w="2551"/>
        <w:gridCol w:w="265"/>
        <w:gridCol w:w="2626"/>
      </w:tblGrid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2125" w:type="dxa"/>
            <w:shd w:val="clear" w:color="auto" w:fill="auto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964AAC" w:rsidRDefault="00964AAC" w:rsidP="00964AAC">
            <w:pPr>
              <w:rPr>
                <w:rFonts w:ascii="Times New Roman" w:hAnsi="Times New Roman" w:cs="Times New Roman"/>
                <w:sz w:val="28"/>
              </w:rPr>
            </w:pPr>
            <w:r w:rsidRPr="00964AA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5B3D6F" w:rsidRPr="00964A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64AA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B3D6F" w:rsidRPr="00964AA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64AAC"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</w:p>
        </w:tc>
      </w:tr>
      <w:tr w:rsidR="009713F2" w:rsidRPr="00970702">
        <w:trPr>
          <w:trHeight w:val="211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64AAC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2125" w:type="dxa"/>
            <w:shd w:val="clear" w:color="auto" w:fill="auto"/>
            <w:vAlign w:val="bottom"/>
          </w:tcPr>
          <w:p w:rsidR="009713F2" w:rsidRPr="00970702" w:rsidRDefault="00007F45">
            <w:pPr>
              <w:snapToGrid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007F45">
              <w:rPr>
                <w:rFonts w:ascii="Times New Roman" w:hAnsi="Times New Roman" w:cs="Times New Roman"/>
                <w:sz w:val="28"/>
                <w:vertAlign w:val="superscript"/>
              </w:rPr>
              <w:t>к.т.н., доцент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964AAC" w:rsidRDefault="00964AAC" w:rsidP="00964AAC">
            <w:pPr>
              <w:rPr>
                <w:rFonts w:ascii="Times New Roman" w:hAnsi="Times New Roman" w:cs="Times New Roman"/>
                <w:sz w:val="28"/>
              </w:rPr>
            </w:pPr>
            <w:r w:rsidRPr="00964AAC">
              <w:rPr>
                <w:rFonts w:ascii="Times New Roman" w:hAnsi="Times New Roman" w:cs="Times New Roman"/>
                <w:sz w:val="28"/>
                <w:szCs w:val="28"/>
              </w:rPr>
              <w:t xml:space="preserve">М.М. </w:t>
            </w:r>
            <w:proofErr w:type="spellStart"/>
            <w:r w:rsidRPr="00964AAC">
              <w:rPr>
                <w:rFonts w:ascii="Times New Roman" w:hAnsi="Times New Roman" w:cs="Times New Roman"/>
                <w:sz w:val="28"/>
                <w:szCs w:val="28"/>
              </w:rPr>
              <w:t>Заславский</w:t>
            </w:r>
            <w:proofErr w:type="spellEnd"/>
          </w:p>
        </w:tc>
      </w:tr>
      <w:tr w:rsidR="009713F2" w:rsidRPr="00970702">
        <w:trPr>
          <w:trHeight w:val="168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64AAC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Консультанты</w:t>
            </w:r>
          </w:p>
        </w:tc>
        <w:tc>
          <w:tcPr>
            <w:tcW w:w="2125" w:type="dxa"/>
            <w:shd w:val="clear" w:color="auto" w:fill="auto"/>
            <w:vAlign w:val="bottom"/>
          </w:tcPr>
          <w:p w:rsidR="009713F2" w:rsidRPr="00970702" w:rsidRDefault="00007F45">
            <w:pPr>
              <w:snapToGrid w:val="0"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007F45">
              <w:rPr>
                <w:rFonts w:ascii="Times New Roman" w:hAnsi="Times New Roman" w:cs="Times New Roman"/>
                <w:sz w:val="28"/>
                <w:vertAlign w:val="superscript"/>
              </w:rPr>
              <w:t>к.т.н., доцент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964AAC" w:rsidRDefault="00964AAC" w:rsidP="00964AAC">
            <w:pPr>
              <w:rPr>
                <w:rFonts w:ascii="Times New Roman" w:hAnsi="Times New Roman" w:cs="Times New Roman"/>
                <w:sz w:val="28"/>
              </w:rPr>
            </w:pPr>
            <w:r w:rsidRPr="00964AA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5B3D6F" w:rsidRPr="00964A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64AA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B3D6F" w:rsidRPr="00964AA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64AAC">
              <w:rPr>
                <w:rFonts w:ascii="Times New Roman" w:hAnsi="Times New Roman" w:cs="Times New Roman"/>
                <w:sz w:val="28"/>
                <w:szCs w:val="28"/>
              </w:rPr>
              <w:t>Брюханов</w:t>
            </w:r>
          </w:p>
        </w:tc>
      </w:tr>
      <w:tr w:rsidR="009713F2" w:rsidRPr="00970702">
        <w:trPr>
          <w:trHeight w:val="124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</w:tbl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0702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9713F2" w:rsidRPr="00964AAC" w:rsidRDefault="00F079EE">
      <w:pPr>
        <w:spacing w:line="336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964AAC">
        <w:rPr>
          <w:rFonts w:ascii="Times New Roman" w:hAnsi="Times New Roman" w:cs="Times New Roman"/>
          <w:bCs/>
          <w:sz w:val="28"/>
          <w:szCs w:val="28"/>
        </w:rPr>
        <w:t>20</w:t>
      </w:r>
      <w:r w:rsidR="00964AAC" w:rsidRPr="00964AAC">
        <w:rPr>
          <w:rFonts w:ascii="Times New Roman" w:hAnsi="Times New Roman" w:cs="Times New Roman"/>
          <w:bCs/>
          <w:sz w:val="28"/>
          <w:szCs w:val="28"/>
        </w:rPr>
        <w:t>25</w:t>
      </w:r>
      <w:r w:rsidRPr="00964AAC">
        <w:rPr>
          <w:rFonts w:ascii="Times New Roman" w:hAnsi="Times New Roman" w:cs="Times New Roman"/>
        </w:rPr>
        <w:br w:type="page"/>
      </w:r>
    </w:p>
    <w:p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t>на выпускную квалификационную работу</w:t>
      </w:r>
    </w:p>
    <w:p w:rsidR="009713F2" w:rsidRPr="00970702" w:rsidRDefault="009713F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3417"/>
        <w:gridCol w:w="6047"/>
      </w:tblGrid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970702" w:rsidRDefault="00F079EE" w:rsidP="00964AA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Зав. кафедрой </w:t>
            </w:r>
            <w:r w:rsidR="00964AAC" w:rsidRPr="00964AAC">
              <w:rPr>
                <w:rFonts w:ascii="Times New Roman" w:hAnsi="Times New Roman" w:cs="Times New Roman"/>
                <w:sz w:val="28"/>
                <w:szCs w:val="28"/>
              </w:rPr>
              <w:t>МО ЭВМ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964AAC" w:rsidRDefault="00F079EE" w:rsidP="00964AA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64AAC">
              <w:rPr>
                <w:rFonts w:ascii="Times New Roman" w:hAnsi="Times New Roman" w:cs="Times New Roman"/>
                <w:sz w:val="28"/>
                <w:szCs w:val="28"/>
              </w:rPr>
              <w:t xml:space="preserve">____________ </w:t>
            </w:r>
            <w:r w:rsidR="00964AAC" w:rsidRPr="00964AA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5B3D6F" w:rsidRPr="00964A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64AAC" w:rsidRPr="00964AA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5B3D6F" w:rsidRPr="00964AA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964AAC" w:rsidRPr="00964AAC">
              <w:rPr>
                <w:rFonts w:ascii="Times New Roman" w:hAnsi="Times New Roman" w:cs="Times New Roman"/>
                <w:sz w:val="28"/>
                <w:szCs w:val="28"/>
              </w:rPr>
              <w:t>Лисс</w:t>
            </w:r>
            <w:proofErr w:type="spellEnd"/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970702" w:rsidRDefault="00F079EE" w:rsidP="00964AAC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«___»______________20</w:t>
            </w:r>
            <w:r w:rsidR="00964AA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9713F2" w:rsidRPr="00970702" w:rsidRDefault="009713F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1780"/>
        <w:gridCol w:w="2437"/>
        <w:gridCol w:w="853"/>
        <w:gridCol w:w="1643"/>
        <w:gridCol w:w="647"/>
        <w:gridCol w:w="244"/>
        <w:gridCol w:w="1082"/>
        <w:gridCol w:w="702"/>
        <w:gridCol w:w="76"/>
      </w:tblGrid>
      <w:tr w:rsidR="009713F2" w:rsidRPr="00970702">
        <w:trPr>
          <w:trHeight w:val="567"/>
        </w:trPr>
        <w:tc>
          <w:tcPr>
            <w:tcW w:w="1780" w:type="dxa"/>
            <w:shd w:val="clear" w:color="auto" w:fill="auto"/>
            <w:vAlign w:val="center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shd w:val="clear" w:color="auto" w:fill="auto"/>
            <w:vAlign w:val="center"/>
          </w:tcPr>
          <w:p w:rsidR="009713F2" w:rsidRPr="00CB6151" w:rsidRDefault="004964BD" w:rsidP="004964B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B6151"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  <w:r w:rsidR="00F079EE" w:rsidRPr="00CB61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615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079EE" w:rsidRPr="00CB61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B615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079EE" w:rsidRPr="00CB61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4" w:type="dxa"/>
            <w:shd w:val="clear" w:color="auto" w:fill="auto"/>
            <w:vAlign w:val="center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78" w:type="dxa"/>
            <w:gridSpan w:val="2"/>
            <w:shd w:val="clear" w:color="auto" w:fill="auto"/>
            <w:vAlign w:val="center"/>
          </w:tcPr>
          <w:p w:rsidR="009713F2" w:rsidRPr="00970702" w:rsidRDefault="004964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151">
              <w:rPr>
                <w:rFonts w:ascii="Times New Roman" w:hAnsi="Times New Roman" w:cs="Times New Roman"/>
                <w:sz w:val="28"/>
                <w:szCs w:val="28"/>
              </w:rPr>
              <w:t>1381</w:t>
            </w:r>
          </w:p>
        </w:tc>
      </w:tr>
      <w:tr w:rsidR="009713F2" w:rsidRPr="00970702">
        <w:trPr>
          <w:trHeight w:val="563"/>
        </w:trPr>
        <w:tc>
          <w:tcPr>
            <w:tcW w:w="9464" w:type="dxa"/>
            <w:gridSpan w:val="9"/>
            <w:shd w:val="clear" w:color="auto" w:fill="auto"/>
          </w:tcPr>
          <w:p w:rsidR="009713F2" w:rsidRPr="00964AAC" w:rsidRDefault="00F079EE" w:rsidP="004964BD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Тема работы: </w:t>
            </w:r>
            <w:r w:rsidR="004964BD">
              <w:rPr>
                <w:rFonts w:ascii="Times New Roman" w:hAnsi="Times New Roman" w:cs="Times New Roman"/>
                <w:sz w:val="28"/>
                <w:szCs w:val="28"/>
              </w:rPr>
              <w:t>Разработка образовательного чат-бота</w:t>
            </w:r>
          </w:p>
        </w:tc>
      </w:tr>
      <w:tr w:rsidR="009713F2" w:rsidRPr="00970702">
        <w:trPr>
          <w:trHeight w:val="557"/>
        </w:trPr>
        <w:tc>
          <w:tcPr>
            <w:tcW w:w="9464" w:type="dxa"/>
            <w:gridSpan w:val="9"/>
            <w:shd w:val="clear" w:color="auto" w:fill="auto"/>
          </w:tcPr>
          <w:p w:rsidR="009713F2" w:rsidRPr="00FD2026" w:rsidRDefault="00F079EE" w:rsidP="00FD20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2026">
              <w:rPr>
                <w:rFonts w:ascii="Times New Roman" w:hAnsi="Times New Roman" w:cs="Times New Roman"/>
                <w:sz w:val="28"/>
                <w:szCs w:val="28"/>
              </w:rPr>
              <w:t xml:space="preserve">Место выполнения ВКР: </w:t>
            </w:r>
            <w:proofErr w:type="spellStart"/>
            <w:r w:rsidR="00FD2026" w:rsidRPr="00FD2026">
              <w:rPr>
                <w:rFonts w:ascii="Times New Roman" w:hAnsi="Times New Roman" w:cs="Times New Roman"/>
                <w:sz w:val="28"/>
                <w:szCs w:val="28"/>
              </w:rPr>
              <w:t>СПбГЭТУ</w:t>
            </w:r>
            <w:proofErr w:type="spellEnd"/>
            <w:r w:rsidR="00FD2026" w:rsidRPr="00FD2026">
              <w:rPr>
                <w:rFonts w:ascii="Times New Roman" w:hAnsi="Times New Roman" w:cs="Times New Roman"/>
                <w:sz w:val="28"/>
                <w:szCs w:val="28"/>
              </w:rPr>
              <w:t xml:space="preserve"> «ЛЭТИ» кафедра МО ЭВМ</w:t>
            </w:r>
          </w:p>
        </w:tc>
      </w:tr>
      <w:tr w:rsidR="009713F2" w:rsidRPr="00970702">
        <w:trPr>
          <w:trHeight w:val="1376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9713F2" w:rsidRPr="00970702" w:rsidRDefault="00FD2026" w:rsidP="00FD2026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D2026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разработать чат-бота для обучения студентов по учебным материалам, загруженным преподавателями. </w:t>
            </w:r>
          </w:p>
        </w:tc>
      </w:tr>
      <w:tr w:rsidR="009713F2" w:rsidRPr="00970702">
        <w:trPr>
          <w:trHeight w:val="1871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 ВКР: </w:t>
            </w:r>
          </w:p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Кратко перечисляются основные разделы ВКР</w:t>
            </w:r>
          </w:p>
        </w:tc>
      </w:tr>
      <w:tr w:rsidR="009713F2" w:rsidRPr="00970702">
        <w:trPr>
          <w:trHeight w:val="1044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 w:rsidP="00FD20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9713F2" w:rsidRPr="00970702">
        <w:trPr>
          <w:trHeight w:val="549"/>
        </w:trPr>
        <w:tc>
          <w:tcPr>
            <w:tcW w:w="9464" w:type="dxa"/>
            <w:gridSpan w:val="9"/>
            <w:shd w:val="clear" w:color="auto" w:fill="auto"/>
          </w:tcPr>
          <w:p w:rsidR="009713F2" w:rsidRPr="00CB6151" w:rsidRDefault="00F079EE" w:rsidP="00CB61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Дополнительные разделы: </w:t>
            </w:r>
            <w:r w:rsidR="00CB6151" w:rsidRPr="00FD2026">
              <w:rPr>
                <w:rFonts w:ascii="Times New Roman" w:hAnsi="Times New Roman" w:cs="Times New Roman"/>
                <w:sz w:val="28"/>
                <w:szCs w:val="28"/>
              </w:rPr>
              <w:t>экономическое обоснование</w:t>
            </w:r>
          </w:p>
        </w:tc>
      </w:tr>
      <w:tr w:rsidR="009713F2" w:rsidRPr="00970702">
        <w:trPr>
          <w:trHeight w:val="227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13F2" w:rsidRPr="00970702">
        <w:trPr>
          <w:trHeight w:val="247"/>
        </w:trPr>
        <w:tc>
          <w:tcPr>
            <w:tcW w:w="5070" w:type="dxa"/>
            <w:gridSpan w:val="3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4" w:type="dxa"/>
            <w:gridSpan w:val="6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9713F2" w:rsidRPr="00970702">
        <w:trPr>
          <w:trHeight w:val="247"/>
        </w:trPr>
        <w:tc>
          <w:tcPr>
            <w:tcW w:w="5070" w:type="dxa"/>
            <w:gridSpan w:val="3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«___»______________20___ г.</w:t>
            </w:r>
          </w:p>
        </w:tc>
        <w:tc>
          <w:tcPr>
            <w:tcW w:w="4394" w:type="dxa"/>
            <w:gridSpan w:val="6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«___»______________20___ г.</w:t>
            </w:r>
          </w:p>
        </w:tc>
      </w:tr>
      <w:tr w:rsidR="009713F2" w:rsidRPr="00970702">
        <w:trPr>
          <w:trHeight w:val="170"/>
        </w:trPr>
        <w:tc>
          <w:tcPr>
            <w:tcW w:w="5070" w:type="dxa"/>
            <w:gridSpan w:val="3"/>
            <w:shd w:val="clear" w:color="auto" w:fill="auto"/>
          </w:tcPr>
          <w:p w:rsidR="009713F2" w:rsidRPr="00970702" w:rsidRDefault="00F079EE">
            <w:pPr>
              <w:tabs>
                <w:tab w:val="left" w:pos="1783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702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4394" w:type="dxa"/>
            <w:gridSpan w:val="6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13F2" w:rsidRPr="00970702">
        <w:trPr>
          <w:trHeight w:val="51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9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FD2026" w:rsidRDefault="00CB6151" w:rsidP="00CB61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02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5B3D6F" w:rsidRPr="00FD20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02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B3D6F" w:rsidRPr="00FD202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FD2026"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3F2" w:rsidRPr="00970702">
        <w:trPr>
          <w:trHeight w:val="55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Руководитель</w:t>
            </w:r>
            <w:r w:rsidR="00007F45">
              <w:t xml:space="preserve">    </w:t>
            </w:r>
            <w:r w:rsidR="00007F45" w:rsidRPr="00007F45">
              <w:rPr>
                <w:rFonts w:ascii="Times New Roman" w:hAnsi="Times New Roman" w:cs="Times New Roman"/>
                <w:i/>
                <w:vertAlign w:val="superscript"/>
              </w:rPr>
              <w:t>к.т.н., доцент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FD2026" w:rsidRDefault="00CB6151">
            <w:pPr>
              <w:jc w:val="center"/>
              <w:rPr>
                <w:rFonts w:ascii="Times New Roman" w:hAnsi="Times New Roman" w:cs="Times New Roman"/>
              </w:rPr>
            </w:pPr>
            <w:r w:rsidRPr="00FD2026">
              <w:rPr>
                <w:rFonts w:ascii="Times New Roman" w:hAnsi="Times New Roman" w:cs="Times New Roman"/>
                <w:sz w:val="28"/>
                <w:szCs w:val="28"/>
              </w:rPr>
              <w:t xml:space="preserve">М.М. </w:t>
            </w:r>
            <w:proofErr w:type="spellStart"/>
            <w:r w:rsidRPr="00FD2026">
              <w:rPr>
                <w:rFonts w:ascii="Times New Roman" w:hAnsi="Times New Roman" w:cs="Times New Roman"/>
                <w:sz w:val="28"/>
                <w:szCs w:val="28"/>
              </w:rPr>
              <w:t>Заславский</w:t>
            </w:r>
            <w:proofErr w:type="spellEnd"/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713F2" w:rsidRPr="00970702">
        <w:trPr>
          <w:trHeight w:val="278"/>
        </w:trPr>
        <w:tc>
          <w:tcPr>
            <w:tcW w:w="4217" w:type="dxa"/>
            <w:gridSpan w:val="2"/>
            <w:shd w:val="clear" w:color="auto" w:fill="auto"/>
          </w:tcPr>
          <w:p w:rsidR="009713F2" w:rsidRPr="00970702" w:rsidRDefault="00F079EE">
            <w:pPr>
              <w:ind w:firstLine="1843"/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FD2026" w:rsidRDefault="009713F2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9713F2" w:rsidRPr="00970702">
        <w:trPr>
          <w:trHeight w:val="520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Консультант</w:t>
            </w:r>
            <w:r w:rsidR="00007F45">
              <w:t xml:space="preserve">      </w:t>
            </w:r>
            <w:r w:rsidR="00007F45" w:rsidRPr="00007F45">
              <w:rPr>
                <w:rFonts w:ascii="Times New Roman" w:hAnsi="Times New Roman" w:cs="Times New Roman"/>
                <w:i/>
                <w:vertAlign w:val="superscript"/>
              </w:rPr>
              <w:t>к.т.н., доцент</w:t>
            </w:r>
          </w:p>
        </w:tc>
        <w:tc>
          <w:tcPr>
            <w:tcW w:w="249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FD2026" w:rsidRDefault="00CB6151" w:rsidP="00CB6151">
            <w:pPr>
              <w:jc w:val="center"/>
              <w:rPr>
                <w:rFonts w:ascii="Times New Roman" w:hAnsi="Times New Roman" w:cs="Times New Roman"/>
              </w:rPr>
            </w:pPr>
            <w:r w:rsidRPr="00FD202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5B3D6F" w:rsidRPr="00FD20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02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B3D6F" w:rsidRPr="00FD202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FD2026">
              <w:rPr>
                <w:rFonts w:ascii="Times New Roman" w:hAnsi="Times New Roman" w:cs="Times New Roman"/>
                <w:sz w:val="28"/>
                <w:szCs w:val="28"/>
              </w:rPr>
              <w:t>Брюханов</w:t>
            </w: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713F2" w:rsidRPr="00970702">
        <w:trPr>
          <w:trHeight w:val="284"/>
        </w:trPr>
        <w:tc>
          <w:tcPr>
            <w:tcW w:w="4217" w:type="dxa"/>
            <w:gridSpan w:val="2"/>
            <w:shd w:val="clear" w:color="auto" w:fill="auto"/>
          </w:tcPr>
          <w:p w:rsidR="009713F2" w:rsidRPr="00970702" w:rsidRDefault="00F079EE">
            <w:pPr>
              <w:ind w:firstLine="1843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</w:rPr>
            </w:pPr>
          </w:p>
        </w:tc>
      </w:tr>
    </w:tbl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</w:rPr>
        <w:br w:type="page"/>
      </w:r>
      <w:r w:rsidRPr="00970702"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:rsidR="009713F2" w:rsidRPr="00970702" w:rsidRDefault="00F079EE">
      <w:pPr>
        <w:suppressAutoHyphens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t>выпускной квалификационной работы</w:t>
      </w:r>
    </w:p>
    <w:p w:rsidR="009713F2" w:rsidRPr="00970702" w:rsidRDefault="009713F2">
      <w:pPr>
        <w:spacing w:line="360" w:lineRule="auto"/>
        <w:ind w:firstLine="1985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3417"/>
        <w:gridCol w:w="6189"/>
      </w:tblGrid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970702" w:rsidRDefault="00F079EE" w:rsidP="00FD202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Зав. кафедрой </w:t>
            </w:r>
            <w:r w:rsidR="00FD2026" w:rsidRPr="00FD2026">
              <w:rPr>
                <w:rFonts w:ascii="Times New Roman" w:hAnsi="Times New Roman" w:cs="Times New Roman"/>
                <w:sz w:val="28"/>
                <w:szCs w:val="28"/>
              </w:rPr>
              <w:t>МО ЭВМ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970702" w:rsidRDefault="00F079EE" w:rsidP="00E0532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0532C">
              <w:rPr>
                <w:rFonts w:ascii="Times New Roman" w:hAnsi="Times New Roman" w:cs="Times New Roman"/>
                <w:sz w:val="28"/>
                <w:szCs w:val="28"/>
              </w:rPr>
              <w:t xml:space="preserve">____________ </w:t>
            </w:r>
            <w:r w:rsidR="00E0532C" w:rsidRPr="00E0532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5B3D6F" w:rsidRPr="00E053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0532C" w:rsidRPr="00E0532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5B3D6F" w:rsidRPr="00E0532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E0532C" w:rsidRPr="00E0532C">
              <w:rPr>
                <w:rFonts w:ascii="Times New Roman" w:hAnsi="Times New Roman" w:cs="Times New Roman"/>
                <w:sz w:val="28"/>
                <w:szCs w:val="28"/>
              </w:rPr>
              <w:t>Лисс</w:t>
            </w:r>
            <w:proofErr w:type="spellEnd"/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970702" w:rsidRDefault="00F079EE" w:rsidP="006341E5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«___»______________20</w:t>
            </w:r>
            <w:r w:rsidR="006341E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9713F2" w:rsidRPr="00970702" w:rsidRDefault="009713F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1784"/>
        <w:gridCol w:w="5708"/>
        <w:gridCol w:w="246"/>
        <w:gridCol w:w="1082"/>
        <w:gridCol w:w="786"/>
      </w:tblGrid>
      <w:tr w:rsidR="009713F2" w:rsidRPr="00970702">
        <w:trPr>
          <w:trHeight w:val="567"/>
        </w:trPr>
        <w:tc>
          <w:tcPr>
            <w:tcW w:w="1784" w:type="dxa"/>
            <w:shd w:val="clear" w:color="auto" w:fill="auto"/>
            <w:vAlign w:val="center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708" w:type="dxa"/>
            <w:shd w:val="clear" w:color="auto" w:fill="auto"/>
            <w:vAlign w:val="center"/>
          </w:tcPr>
          <w:p w:rsidR="009713F2" w:rsidRPr="00970702" w:rsidRDefault="00E0532C" w:rsidP="00E0532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0532C"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  <w:r w:rsidR="00F079EE" w:rsidRPr="00E053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532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079EE" w:rsidRPr="00E053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0532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079EE" w:rsidRPr="00E053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" w:type="dxa"/>
            <w:shd w:val="clear" w:color="auto" w:fill="auto"/>
            <w:vAlign w:val="center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86" w:type="dxa"/>
            <w:shd w:val="clear" w:color="auto" w:fill="auto"/>
            <w:vAlign w:val="center"/>
          </w:tcPr>
          <w:p w:rsidR="009713F2" w:rsidRPr="00E0532C" w:rsidRDefault="00E05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32C">
              <w:rPr>
                <w:rFonts w:ascii="Times New Roman" w:hAnsi="Times New Roman" w:cs="Times New Roman"/>
                <w:sz w:val="28"/>
                <w:szCs w:val="28"/>
              </w:rPr>
              <w:t>1381</w:t>
            </w:r>
          </w:p>
        </w:tc>
      </w:tr>
      <w:tr w:rsidR="009713F2" w:rsidRPr="00970702">
        <w:trPr>
          <w:trHeight w:val="563"/>
        </w:trPr>
        <w:tc>
          <w:tcPr>
            <w:tcW w:w="9606" w:type="dxa"/>
            <w:gridSpan w:val="5"/>
            <w:shd w:val="clear" w:color="auto" w:fill="auto"/>
          </w:tcPr>
          <w:p w:rsidR="009713F2" w:rsidRPr="00E0532C" w:rsidRDefault="00F079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Тема работы: </w:t>
            </w:r>
            <w:r w:rsidR="00E0532C">
              <w:rPr>
                <w:rFonts w:ascii="Times New Roman" w:hAnsi="Times New Roman" w:cs="Times New Roman"/>
                <w:sz w:val="28"/>
                <w:szCs w:val="28"/>
              </w:rPr>
              <w:t>Разработка образовательного чат-бота</w:t>
            </w:r>
          </w:p>
        </w:tc>
      </w:tr>
    </w:tbl>
    <w:p w:rsidR="009713F2" w:rsidRPr="00970702" w:rsidRDefault="009713F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950" w:type="pct"/>
        <w:tblInd w:w="-113" w:type="dxa"/>
        <w:tblLook w:val="0000" w:firstRow="0" w:lastRow="0" w:firstColumn="0" w:lastColumn="0" w:noHBand="0" w:noVBand="0"/>
      </w:tblPr>
      <w:tblGrid>
        <w:gridCol w:w="635"/>
        <w:gridCol w:w="6971"/>
        <w:gridCol w:w="1646"/>
      </w:tblGrid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6341E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Обзор предметной области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6341E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Формулировка требований к решению и постановка задачи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6341E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реализация продукта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6341E5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41E5" w:rsidRPr="00970702" w:rsidRDefault="006341E5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41E5" w:rsidRDefault="006341E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Экономичекое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обоснование</w:t>
            </w:r>
            <w:r w:rsidR="00DE3848">
              <w:rPr>
                <w:rFonts w:ascii="Times New Roman" w:hAnsi="Times New Roman" w:cs="Times New Roman"/>
                <w:sz w:val="28"/>
                <w:szCs w:val="28"/>
              </w:rPr>
              <w:t xml:space="preserve"> ВКР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41E5" w:rsidRPr="00970702" w:rsidRDefault="006341E5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7D77BD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D77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6341E5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41E5" w:rsidRPr="006341E5" w:rsidRDefault="006341E5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41E5" w:rsidRPr="006341E5" w:rsidRDefault="006341E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Предзащита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41E5" w:rsidRPr="006341E5" w:rsidRDefault="006341E5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1E5">
              <w:rPr>
                <w:rFonts w:ascii="Times New Roman" w:hAnsi="Times New Roman" w:cs="Times New Roman"/>
                <w:sz w:val="28"/>
                <w:szCs w:val="28"/>
              </w:rPr>
              <w:t>24.05</w:t>
            </w:r>
          </w:p>
        </w:tc>
      </w:tr>
    </w:tbl>
    <w:p w:rsidR="009713F2" w:rsidRPr="00970702" w:rsidRDefault="009713F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4250"/>
        <w:gridCol w:w="2516"/>
        <w:gridCol w:w="2698"/>
      </w:tblGrid>
      <w:tr w:rsidR="009713F2" w:rsidRPr="00970702">
        <w:trPr>
          <w:trHeight w:val="614"/>
        </w:trPr>
        <w:tc>
          <w:tcPr>
            <w:tcW w:w="4250" w:type="dxa"/>
            <w:shd w:val="clear" w:color="auto" w:fill="auto"/>
            <w:vAlign w:val="bottom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1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E0532C" w:rsidRDefault="00E0532C" w:rsidP="00E053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532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5B3D6F" w:rsidRPr="00E053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0532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B3D6F" w:rsidRPr="00E0532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0532C"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</w:p>
        </w:tc>
      </w:tr>
      <w:tr w:rsidR="009713F2" w:rsidRPr="00970702">
        <w:trPr>
          <w:trHeight w:val="614"/>
        </w:trPr>
        <w:tc>
          <w:tcPr>
            <w:tcW w:w="4250" w:type="dxa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Руководитель</w:t>
            </w:r>
            <w:r w:rsidR="00007F45">
              <w:t xml:space="preserve">    </w:t>
            </w:r>
            <w:r w:rsidR="00007F45" w:rsidRPr="00007F45">
              <w:rPr>
                <w:rFonts w:ascii="Times New Roman" w:hAnsi="Times New Roman" w:cs="Times New Roman"/>
                <w:i/>
                <w:vertAlign w:val="superscript"/>
              </w:rPr>
              <w:t>к.т.н., доцент</w:t>
            </w:r>
          </w:p>
        </w:tc>
        <w:tc>
          <w:tcPr>
            <w:tcW w:w="25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E0532C" w:rsidRDefault="00E0532C" w:rsidP="00E0532C">
            <w:pPr>
              <w:jc w:val="center"/>
              <w:rPr>
                <w:rFonts w:ascii="Times New Roman" w:hAnsi="Times New Roman" w:cs="Times New Roman"/>
              </w:rPr>
            </w:pPr>
            <w:r w:rsidRPr="00E0532C">
              <w:rPr>
                <w:rFonts w:ascii="Times New Roman" w:hAnsi="Times New Roman" w:cs="Times New Roman"/>
                <w:sz w:val="28"/>
                <w:szCs w:val="28"/>
              </w:rPr>
              <w:t>М.М</w:t>
            </w:r>
            <w:r w:rsidR="005B3D6F" w:rsidRPr="00E0532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E0532C">
              <w:rPr>
                <w:rFonts w:ascii="Times New Roman" w:hAnsi="Times New Roman" w:cs="Times New Roman"/>
                <w:sz w:val="28"/>
                <w:szCs w:val="28"/>
              </w:rPr>
              <w:t>Заславский</w:t>
            </w:r>
            <w:proofErr w:type="spellEnd"/>
          </w:p>
        </w:tc>
      </w:tr>
      <w:tr w:rsidR="009713F2" w:rsidRPr="00970702">
        <w:trPr>
          <w:trHeight w:val="170"/>
        </w:trPr>
        <w:tc>
          <w:tcPr>
            <w:tcW w:w="4250" w:type="dxa"/>
            <w:shd w:val="clear" w:color="auto" w:fill="auto"/>
          </w:tcPr>
          <w:p w:rsidR="009713F2" w:rsidRPr="00970702" w:rsidRDefault="00F079EE">
            <w:pPr>
              <w:ind w:firstLine="1843"/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6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9713F2" w:rsidRPr="00970702" w:rsidRDefault="00F079EE">
      <w:pPr>
        <w:spacing w:line="360" w:lineRule="auto"/>
        <w:ind w:firstLine="1985"/>
        <w:jc w:val="center"/>
        <w:rPr>
          <w:rFonts w:ascii="Times New Roman" w:hAnsi="Times New Roman" w:cs="Times New Roman"/>
        </w:rPr>
      </w:pPr>
      <w:r w:rsidRPr="00970702">
        <w:rPr>
          <w:rFonts w:ascii="Times New Roman" w:hAnsi="Times New Roman" w:cs="Times New Roman"/>
        </w:rPr>
        <w:br w:type="page"/>
      </w:r>
    </w:p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  <w:t xml:space="preserve">Пояснительная записка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 xml:space="preserve">65 </w:t>
      </w:r>
      <w:r w:rsidRPr="00970702">
        <w:rPr>
          <w:rFonts w:ascii="Times New Roman" w:hAnsi="Times New Roman" w:cs="Times New Roman"/>
          <w:sz w:val="28"/>
          <w:szCs w:val="28"/>
        </w:rPr>
        <w:t xml:space="preserve">стр.,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19</w:t>
      </w:r>
      <w:r w:rsidRPr="00970702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16</w:t>
      </w:r>
      <w:r w:rsidRPr="00970702">
        <w:rPr>
          <w:rFonts w:ascii="Times New Roman" w:hAnsi="Times New Roman" w:cs="Times New Roman"/>
          <w:sz w:val="28"/>
          <w:szCs w:val="28"/>
        </w:rPr>
        <w:t xml:space="preserve"> табл.,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24</w:t>
      </w:r>
      <w:r w:rsidRPr="00970702">
        <w:rPr>
          <w:rFonts w:ascii="Times New Roman" w:hAnsi="Times New Roman" w:cs="Times New Roman"/>
          <w:sz w:val="28"/>
          <w:szCs w:val="28"/>
        </w:rPr>
        <w:t xml:space="preserve"> ист.</w:t>
      </w:r>
    </w:p>
    <w:p w:rsidR="009713F2" w:rsidRPr="00970702" w:rsidRDefault="00F079E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>КЛЮЧЕВЫЕ СЛОВА, ВАШЕГО, ДИПЛОМА.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Pr="00970702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970702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....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Pr="00970702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 w:rsidRPr="00970702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...</w:t>
      </w:r>
      <w:r w:rsidRPr="00970702">
        <w:rPr>
          <w:rFonts w:ascii="Times New Roman" w:hAnsi="Times New Roman" w:cs="Times New Roman"/>
          <w:sz w:val="28"/>
          <w:szCs w:val="28"/>
        </w:rPr>
        <w:t>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Pr="00970702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proofErr w:type="gramStart"/>
      <w:r w:rsidRPr="0097070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970702">
        <w:rPr>
          <w:rFonts w:ascii="Times New Roman" w:hAnsi="Times New Roman" w:cs="Times New Roman"/>
          <w:sz w:val="28"/>
          <w:szCs w:val="28"/>
        </w:rPr>
        <w:t xml:space="preserve">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….</w:t>
      </w:r>
      <w:proofErr w:type="gramEnd"/>
      <w:r w:rsidRPr="00970702">
        <w:rPr>
          <w:rFonts w:ascii="Times New Roman" w:hAnsi="Times New Roman" w:cs="Times New Roman"/>
          <w:sz w:val="28"/>
          <w:szCs w:val="28"/>
        </w:rPr>
        <w:t>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="00FF125A">
        <w:rPr>
          <w:rFonts w:ascii="Times New Roman" w:hAnsi="Times New Roman" w:cs="Times New Roman"/>
          <w:color w:val="C9211E"/>
          <w:sz w:val="28"/>
          <w:szCs w:val="28"/>
        </w:rPr>
        <w:t>Аннотация работы порядка 30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0 символов</w:t>
      </w:r>
      <w:r w:rsidRPr="00970702">
        <w:rPr>
          <w:rFonts w:ascii="Times New Roman" w:hAnsi="Times New Roman" w:cs="Times New Roman"/>
          <w:sz w:val="28"/>
          <w:szCs w:val="28"/>
        </w:rPr>
        <w:t>.</w:t>
      </w:r>
    </w:p>
    <w:p w:rsidR="009713F2" w:rsidRPr="00970702" w:rsidRDefault="00F079EE">
      <w:pPr>
        <w:spacing w:line="360" w:lineRule="auto"/>
        <w:rPr>
          <w:rFonts w:ascii="Times New Roman" w:hAnsi="Times New Roman" w:cs="Times New Roman"/>
        </w:rPr>
      </w:pPr>
      <w:r w:rsidRPr="00970702">
        <w:rPr>
          <w:rFonts w:ascii="Times New Roman" w:hAnsi="Times New Roman" w:cs="Times New Roman"/>
        </w:rPr>
        <w:br w:type="page"/>
      </w:r>
    </w:p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ABSTRACT</w:t>
      </w:r>
    </w:p>
    <w:p w:rsidR="009713F2" w:rsidRPr="00970702" w:rsidRDefault="00F079EE" w:rsidP="00970702">
      <w:pPr>
        <w:pStyle w:val="a0"/>
      </w:pPr>
      <w:r w:rsidRPr="00970702">
        <w:tab/>
        <w:t>Перевод аннотации на английский язык.</w:t>
      </w:r>
      <w:r w:rsidRPr="00970702">
        <w:br w:type="page"/>
      </w:r>
    </w:p>
    <w:p w:rsidR="009713F2" w:rsidRPr="00970702" w:rsidRDefault="00F079EE" w:rsidP="005A3C4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0702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:rsidR="00DE3848" w:rsidRDefault="00DE3848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97592421" w:history="1">
        <w:r w:rsidRPr="008C1D51">
          <w:rPr>
            <w:rStyle w:val="afb"/>
            <w:rFonts w:cs="Times New Roman"/>
            <w:noProof/>
          </w:rPr>
          <w:t>ВВЕДЕНИЕ (заголовок второго уровня)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_Toc197592421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3848" w:rsidRDefault="00DE3848">
      <w:pPr>
        <w:pStyle w:val="20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hyperlink w:anchor="_Toc197592422" w:history="1">
        <w:r w:rsidRPr="008C1D51">
          <w:rPr>
            <w:rStyle w:val="afb"/>
            <w:rFonts w:cs="Times New Roman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 w:bidi="ar-SA"/>
          </w:rPr>
          <w:tab/>
        </w:r>
        <w:r w:rsidRPr="008C1D51">
          <w:rPr>
            <w:rStyle w:val="afb"/>
            <w:rFonts w:cs="Times New Roman"/>
            <w:noProof/>
          </w:rPr>
          <w:t>ОБЗОР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_Toc197592422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3848" w:rsidRDefault="00DE3848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hyperlink w:anchor="_Toc197592423" w:history="1">
        <w:r w:rsidRPr="008C1D51">
          <w:rPr>
            <w:rStyle w:val="afb"/>
            <w:rFonts w:cs="Times New Roman"/>
            <w:noProof/>
          </w:rPr>
          <w:t>1.1 Первый подраздел первой главы (заголовок третьего уровня)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_Toc197592423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3848" w:rsidRDefault="00DE3848">
      <w:pPr>
        <w:pStyle w:val="40"/>
        <w:tabs>
          <w:tab w:val="right" w:leader="dot" w:pos="9345"/>
        </w:tabs>
        <w:rPr>
          <w:noProof/>
        </w:rPr>
      </w:pPr>
      <w:hyperlink w:anchor="_Toc197592424" w:history="1">
        <w:r w:rsidRPr="008C1D51">
          <w:rPr>
            <w:rStyle w:val="afb"/>
            <w:rFonts w:cs="Times New Roman"/>
            <w:noProof/>
          </w:rPr>
          <w:t>1.1.1 Первый (заголовок четвертого уровня)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_Toc197592424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3848" w:rsidRDefault="00DE3848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hyperlink w:anchor="_Toc197592425" w:history="1">
        <w:r w:rsidRPr="008C1D51">
          <w:rPr>
            <w:rStyle w:val="afb"/>
            <w:rFonts w:cs="Times New Roman"/>
            <w:noProof/>
          </w:rPr>
          <w:t>ЗАКЛЮЧЕНИЕ (заголовок второго уровня)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_Toc197592425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3848" w:rsidRDefault="00DE3848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hyperlink w:anchor="_Toc197592426" w:history="1">
        <w:r w:rsidRPr="008C1D51">
          <w:rPr>
            <w:rStyle w:val="afb"/>
            <w:rFonts w:cs="Times New Roman"/>
            <w:noProof/>
          </w:rPr>
          <w:t>СПИСОК ИСПОЛЬЗОВАННЫХ ИСТОЧНИКОВ (заголовок второго уровня)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_Toc197592426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3848" w:rsidRDefault="00DE3848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hyperlink w:anchor="_Toc197592427" w:history="1">
        <w:r w:rsidRPr="008C1D51">
          <w:rPr>
            <w:rStyle w:val="afb"/>
            <w:rFonts w:cs="Times New Roman"/>
            <w:noProof/>
          </w:rPr>
          <w:t>ПРИЛОЖЕНИЕ А (заголо</w:t>
        </w:r>
        <w:r w:rsidRPr="008C1D51">
          <w:rPr>
            <w:rStyle w:val="afb"/>
            <w:rFonts w:cs="Times New Roman"/>
            <w:noProof/>
          </w:rPr>
          <w:t>в</w:t>
        </w:r>
        <w:r w:rsidRPr="008C1D51">
          <w:rPr>
            <w:rStyle w:val="afb"/>
            <w:rFonts w:cs="Times New Roman"/>
            <w:noProof/>
          </w:rPr>
          <w:t>ок второго уровня)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_Toc197592427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13F2" w:rsidRPr="00970702" w:rsidRDefault="00DE3848" w:rsidP="00970702">
      <w:pPr>
        <w:pStyle w:val="a0"/>
      </w:pPr>
      <w:r>
        <w:fldChar w:fldCharType="end"/>
      </w:r>
      <w:r w:rsidR="00F079EE" w:rsidRPr="00970702">
        <w:br w:type="page"/>
      </w:r>
    </w:p>
    <w:p w:rsidR="009713F2" w:rsidRPr="009860E2" w:rsidRDefault="00F079EE" w:rsidP="009860E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860E2">
        <w:rPr>
          <w:rFonts w:ascii="Times New Roman" w:hAnsi="Times New Roman" w:cs="Times New Roman"/>
          <w:b/>
          <w:sz w:val="28"/>
        </w:rPr>
        <w:lastRenderedPageBreak/>
        <w:t xml:space="preserve">ОПРЕДЕЛЕНИЯ, ОБОЗНАЧЕНИЯ И СОКРАЩЕНИЯ </w:t>
      </w:r>
      <w:r w:rsidRPr="009860E2">
        <w:rPr>
          <w:rFonts w:ascii="Times New Roman" w:hAnsi="Times New Roman" w:cs="Times New Roman"/>
          <w:b/>
          <w:color w:val="FF0000"/>
          <w:sz w:val="28"/>
        </w:rPr>
        <w:t>(заголовок второго уровня)</w:t>
      </w:r>
    </w:p>
    <w:p w:rsidR="009713F2" w:rsidRPr="00970702" w:rsidRDefault="00F079EE" w:rsidP="009C2C16">
      <w:pPr>
        <w:pStyle w:val="a0"/>
        <w:snapToGrid w:val="0"/>
        <w:contextualSpacing/>
        <w:rPr>
          <w:lang w:val="en-US"/>
        </w:rPr>
      </w:pPr>
      <w:r w:rsidRPr="00970702">
        <w:tab/>
        <w:t>ЯП</w:t>
      </w:r>
      <w:r w:rsidRPr="00970702">
        <w:rPr>
          <w:lang w:val="en-US"/>
        </w:rPr>
        <w:t xml:space="preserve"> – </w:t>
      </w:r>
      <w:r w:rsidRPr="00970702">
        <w:t>язык</w:t>
      </w:r>
      <w:r w:rsidRPr="00970702">
        <w:rPr>
          <w:lang w:val="en-US"/>
        </w:rPr>
        <w:t xml:space="preserve"> </w:t>
      </w:r>
      <w:r w:rsidRPr="00970702">
        <w:t>программирования</w:t>
      </w:r>
      <w:r w:rsidRPr="00970702">
        <w:rPr>
          <w:lang w:val="en-US"/>
        </w:rPr>
        <w:t>;</w:t>
      </w:r>
    </w:p>
    <w:p w:rsidR="009713F2" w:rsidRPr="00970702" w:rsidRDefault="00F079EE" w:rsidP="009C2C16">
      <w:pPr>
        <w:pStyle w:val="a0"/>
        <w:rPr>
          <w:lang w:val="en-US"/>
        </w:rPr>
      </w:pPr>
      <w:r w:rsidRPr="00970702">
        <w:rPr>
          <w:lang w:val="en-US"/>
        </w:rPr>
        <w:tab/>
        <w:t>IDE – Integrated Development Environment;</w:t>
      </w:r>
    </w:p>
    <w:p w:rsidR="009713F2" w:rsidRPr="00970702" w:rsidRDefault="00F079EE" w:rsidP="009C2C16">
      <w:pPr>
        <w:pStyle w:val="a0"/>
      </w:pPr>
      <w:r w:rsidRPr="00970702">
        <w:rPr>
          <w:lang w:val="en-US"/>
        </w:rPr>
        <w:tab/>
      </w:r>
      <w:proofErr w:type="spellStart"/>
      <w:r w:rsidRPr="00970702">
        <w:t>Токен</w:t>
      </w:r>
      <w:proofErr w:type="spellEnd"/>
      <w:r w:rsidRPr="00970702">
        <w:t xml:space="preserve"> – существенная часть исходного кода, представленная в виде одного символа;</w:t>
      </w:r>
    </w:p>
    <w:p w:rsidR="009713F2" w:rsidRPr="00970702" w:rsidRDefault="00F079EE" w:rsidP="00970702">
      <w:pPr>
        <w:pStyle w:val="a0"/>
      </w:pPr>
      <w:r w:rsidRPr="00970702">
        <w:tab/>
      </w:r>
      <w:proofErr w:type="spellStart"/>
      <w:r w:rsidRPr="00970702">
        <w:t>Токенизация</w:t>
      </w:r>
      <w:proofErr w:type="spellEnd"/>
      <w:r w:rsidRPr="00970702">
        <w:t xml:space="preserve"> – процесс преобразования исходного кода в последовательность </w:t>
      </w:r>
      <w:proofErr w:type="spellStart"/>
      <w:r w:rsidRPr="00970702">
        <w:t>токенов</w:t>
      </w:r>
      <w:proofErr w:type="spellEnd"/>
      <w:r w:rsidRPr="00970702">
        <w:t>.</w:t>
      </w:r>
      <w:r w:rsidRPr="00970702">
        <w:br w:type="page"/>
      </w:r>
    </w:p>
    <w:p w:rsidR="009713F2" w:rsidRPr="00970702" w:rsidRDefault="00F079EE" w:rsidP="005A3C4C">
      <w:pPr>
        <w:pStyle w:val="2"/>
        <w:ind w:left="709"/>
        <w:jc w:val="center"/>
        <w:rPr>
          <w:rFonts w:cs="Times New Roman"/>
        </w:rPr>
      </w:pPr>
      <w:bookmarkStart w:id="0" w:name="_Toc197592421"/>
      <w:r w:rsidRPr="00970702">
        <w:rPr>
          <w:rFonts w:cs="Times New Roman"/>
        </w:rPr>
        <w:lastRenderedPageBreak/>
        <w:t xml:space="preserve">ВВЕДЕНИЕ </w:t>
      </w:r>
      <w:r w:rsidRPr="00970702">
        <w:rPr>
          <w:rFonts w:cs="Times New Roman"/>
          <w:color w:val="C00000"/>
        </w:rPr>
        <w:t>(заголовок второго уровня)</w:t>
      </w:r>
      <w:bookmarkEnd w:id="0"/>
    </w:p>
    <w:p w:rsidR="009713F2" w:rsidRPr="008E39A4" w:rsidRDefault="00B82A37" w:rsidP="00970702">
      <w:pPr>
        <w:pStyle w:val="a0"/>
        <w:rPr>
          <w:rStyle w:val="a6"/>
        </w:rPr>
      </w:pPr>
      <w:r>
        <w:rPr>
          <w:rStyle w:val="a6"/>
        </w:rPr>
        <w:t xml:space="preserve">В реалиях современного мира увеличивается спрос на дистанционное обучение.  </w:t>
      </w:r>
      <w:r w:rsidR="00F079EE" w:rsidRPr="008E39A4">
        <w:rPr>
          <w:rStyle w:val="a6"/>
        </w:rPr>
        <w:t xml:space="preserve">Основной текст разделов, параметры — отступ от начала каждого абзаца 1,25 см, 14 шрифт </w:t>
      </w:r>
      <w:proofErr w:type="spellStart"/>
      <w:r w:rsidR="00F079EE" w:rsidRPr="008E39A4">
        <w:rPr>
          <w:rStyle w:val="a6"/>
        </w:rPr>
        <w:t>TimesNewRoman</w:t>
      </w:r>
      <w:proofErr w:type="spellEnd"/>
      <w:r w:rsidR="00F079EE" w:rsidRPr="008E39A4">
        <w:rPr>
          <w:rStyle w:val="a6"/>
        </w:rPr>
        <w:t>, полуторный интервал, выравнивание по ширине, интервал перед и после абзаца нулевой. Эти настройки уже включены в стиль «Основной текст</w:t>
      </w:r>
      <w:r w:rsidR="008E39A4" w:rsidRPr="008E39A4">
        <w:rPr>
          <w:rStyle w:val="a6"/>
        </w:rPr>
        <w:t>»</w:t>
      </w:r>
      <w:r w:rsidR="00F079EE" w:rsidRPr="008E39A4">
        <w:rPr>
          <w:rStyle w:val="a6"/>
        </w:rPr>
        <w:t xml:space="preserve"> данного документа. </w:t>
      </w:r>
    </w:p>
    <w:p w:rsidR="008F0D4C" w:rsidRDefault="00F079EE" w:rsidP="008F0D4C">
      <w:pPr>
        <w:pStyle w:val="a0"/>
      </w:pPr>
      <w:r w:rsidRPr="008E39A4">
        <w:rPr>
          <w:rStyle w:val="a6"/>
        </w:rPr>
        <w:t>Во Введении необходимо последовательно (и в разных абзацах) описать Актуальность, Цель работы, Задачи работы, Объект исследования, Предмет исследования, Практическую ценность</w:t>
      </w:r>
      <w:r w:rsidRPr="00970702">
        <w:t xml:space="preserve"> работы, перечислить публикаци</w:t>
      </w:r>
      <w:r w:rsidR="008F0D4C">
        <w:t>и по теме работы (при наличии).</w:t>
      </w:r>
    </w:p>
    <w:p w:rsidR="009713F2" w:rsidRPr="00970702" w:rsidRDefault="008F0D4C" w:rsidP="008F0D4C">
      <w:pPr>
        <w:pStyle w:val="a0"/>
      </w:pPr>
      <w:r>
        <w:t xml:space="preserve">Обращаем ваше внимание, что сторонние инструменты для редактирования текстовых файлов (например, </w:t>
      </w:r>
      <w:r>
        <w:rPr>
          <w:lang w:val="en-US"/>
        </w:rPr>
        <w:t>Google</w:t>
      </w:r>
      <w:r w:rsidRPr="008F0D4C">
        <w:t xml:space="preserve"> </w:t>
      </w:r>
      <w:r>
        <w:rPr>
          <w:lang w:val="en-US"/>
        </w:rPr>
        <w:t>Docs</w:t>
      </w:r>
      <w:r>
        <w:t>) могут игнорировать встроенные шрифты, заменяя их собственными (меняя характеристики/названия/пр.), что может привести к некорректному оформлению и ошибках при автоматической проверке.</w:t>
      </w:r>
      <w:r w:rsidR="00F079EE" w:rsidRPr="00970702">
        <w:br w:type="page"/>
      </w:r>
    </w:p>
    <w:p w:rsidR="00776CA3" w:rsidRPr="00776CA3" w:rsidRDefault="00B2753D" w:rsidP="00776CA3">
      <w:pPr>
        <w:pStyle w:val="2"/>
        <w:numPr>
          <w:ilvl w:val="0"/>
          <w:numId w:val="5"/>
        </w:numPr>
        <w:ind w:firstLine="289"/>
        <w:rPr>
          <w:rFonts w:cs="Times New Roman"/>
        </w:rPr>
      </w:pPr>
      <w:bookmarkStart w:id="1" w:name="_Toc197592422"/>
      <w:r>
        <w:rPr>
          <w:rFonts w:cs="Times New Roman"/>
        </w:rPr>
        <w:lastRenderedPageBreak/>
        <w:t>ОБЗОР ПРЕДМЕТНОЙ ОБЛАСТИ</w:t>
      </w:r>
      <w:bookmarkEnd w:id="1"/>
    </w:p>
    <w:p w:rsidR="00FC33CA" w:rsidRDefault="00DE3848" w:rsidP="00DE3848">
      <w:pPr>
        <w:pStyle w:val="a0"/>
        <w:numPr>
          <w:ilvl w:val="1"/>
          <w:numId w:val="6"/>
        </w:numPr>
        <w:rPr>
          <w:b/>
        </w:rPr>
      </w:pPr>
      <w:r>
        <w:rPr>
          <w:b/>
        </w:rPr>
        <w:t xml:space="preserve"> </w:t>
      </w:r>
      <w:r w:rsidR="00FC33CA">
        <w:rPr>
          <w:b/>
        </w:rPr>
        <w:t>Современные подходы к дистанционному обучению</w:t>
      </w:r>
    </w:p>
    <w:p w:rsidR="00FC33CA" w:rsidRDefault="00FC33CA" w:rsidP="00FC33CA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Дистанционное обучение: понятия и тенденции</w:t>
      </w:r>
    </w:p>
    <w:p w:rsidR="00DE3848" w:rsidRPr="005A63D1" w:rsidRDefault="00DE3848" w:rsidP="00DE3848">
      <w:pPr>
        <w:pStyle w:val="a0"/>
        <w:rPr>
          <w:lang w:val="en-US"/>
        </w:rPr>
      </w:pPr>
      <w:r w:rsidRPr="005A63D1">
        <w:rPr>
          <w:lang w:val="en-US"/>
        </w:rPr>
        <w:t xml:space="preserve">Дистанционное обучение – достаточно современная технология, позволяющая упростить </w:t>
      </w:r>
      <w:r w:rsidR="00B40509" w:rsidRPr="005A63D1">
        <w:rPr>
          <w:lang w:val="en-US"/>
        </w:rPr>
        <w:t xml:space="preserve">и сделать более доступным повышение грамотности населения. Связано это с развитием </w:t>
      </w:r>
      <w:r w:rsidR="00B40509">
        <w:rPr>
          <w:lang w:val="en-US"/>
        </w:rPr>
        <w:t>IT</w:t>
      </w:r>
      <w:r w:rsidR="00B40509" w:rsidRPr="005A63D1">
        <w:rPr>
          <w:lang w:val="en-US"/>
        </w:rPr>
        <w:t xml:space="preserve"> технологий и сети Интернет.</w:t>
      </w:r>
      <w:r w:rsidR="004F3587" w:rsidRPr="005A63D1">
        <w:rPr>
          <w:lang w:val="en-US"/>
        </w:rPr>
        <w:t xml:space="preserve"> </w:t>
      </w:r>
      <w:r w:rsidR="00B40509" w:rsidRPr="005A63D1">
        <w:rPr>
          <w:lang w:val="en-US"/>
        </w:rPr>
        <w:t xml:space="preserve">[1] Дистанционное обучение позволяет получать образование в условиях возможных ограничений, как например пандемия </w:t>
      </w:r>
      <w:proofErr w:type="spellStart"/>
      <w:r w:rsidR="00B40509" w:rsidRPr="005A63D1">
        <w:rPr>
          <w:lang w:val="en-US"/>
        </w:rPr>
        <w:t>коронавируса</w:t>
      </w:r>
      <w:proofErr w:type="spellEnd"/>
      <w:r w:rsidR="00B40509" w:rsidRPr="005A63D1">
        <w:rPr>
          <w:lang w:val="en-US"/>
        </w:rPr>
        <w:t xml:space="preserve"> в 2020 году.</w:t>
      </w:r>
      <w:r w:rsidR="009D1B9E" w:rsidRPr="005A63D1">
        <w:rPr>
          <w:lang w:val="en-US"/>
        </w:rPr>
        <w:t xml:space="preserve"> Также дистанционное обучение открывает возможности для получения образования для людей с ограниченными возможностями, которые физически не имеют возможности перемещаться для получения образования. </w:t>
      </w:r>
      <w:r w:rsidR="00B40509" w:rsidRPr="005A63D1">
        <w:rPr>
          <w:lang w:val="en-US"/>
        </w:rPr>
        <w:t xml:space="preserve">   </w:t>
      </w:r>
    </w:p>
    <w:p w:rsidR="009D1B9E" w:rsidRPr="005A63D1" w:rsidRDefault="009D1B9E" w:rsidP="00DE3848">
      <w:pPr>
        <w:pStyle w:val="a0"/>
        <w:rPr>
          <w:lang w:val="en-US"/>
        </w:rPr>
      </w:pPr>
      <w:r w:rsidRPr="005A63D1">
        <w:rPr>
          <w:lang w:val="en-US"/>
        </w:rPr>
        <w:t>Тенденция на получение образования, не выходя из дома получили широкое развитие во времена уже упомянутой пандемии 2020 года. Тогда людям нельзя было</w:t>
      </w:r>
      <w:r w:rsidR="00776CA3" w:rsidRPr="005A63D1">
        <w:rPr>
          <w:lang w:val="en-US"/>
        </w:rPr>
        <w:t xml:space="preserve"> запрещено</w:t>
      </w:r>
      <w:r w:rsidRPr="005A63D1">
        <w:rPr>
          <w:lang w:val="en-US"/>
        </w:rPr>
        <w:t xml:space="preserve"> выходить из дома по причине введенных властями ограничений.</w:t>
      </w:r>
      <w:r w:rsidR="00776CA3" w:rsidRPr="005A63D1">
        <w:rPr>
          <w:lang w:val="en-US"/>
        </w:rPr>
        <w:t xml:space="preserve"> Ограничения были введены для предотвращения распространения заболевания.</w:t>
      </w:r>
      <w:r w:rsidRPr="005A63D1">
        <w:rPr>
          <w:lang w:val="en-US"/>
        </w:rPr>
        <w:t xml:space="preserve"> И это дало толчок на быстрое развитие дистанционных </w:t>
      </w:r>
      <w:r w:rsidR="00776CA3" w:rsidRPr="005A63D1">
        <w:rPr>
          <w:lang w:val="en-US"/>
        </w:rPr>
        <w:t>технологий в различных сферах жизни людей.</w:t>
      </w:r>
    </w:p>
    <w:p w:rsidR="001A0664" w:rsidRPr="005A63D1" w:rsidRDefault="001A0664" w:rsidP="00DE3848">
      <w:pPr>
        <w:pStyle w:val="a0"/>
        <w:rPr>
          <w:lang w:val="en-US"/>
        </w:rPr>
      </w:pPr>
      <w:r w:rsidRPr="005A63D1">
        <w:rPr>
          <w:lang w:val="en-US"/>
        </w:rPr>
        <w:t>В 2020 году получили широкое распространение онлайн-сервисы доставки, образования из-за возникновения острой необходимости в них в силу внешних обстоятельств.</w:t>
      </w:r>
    </w:p>
    <w:p w:rsidR="00FC33CA" w:rsidRDefault="00FC33CA" w:rsidP="00FC33CA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Особенности обучения студентов в онлайн-сфере</w:t>
      </w:r>
    </w:p>
    <w:p w:rsidR="005949E6" w:rsidRPr="005A63D1" w:rsidRDefault="00587150" w:rsidP="005A63D1">
      <w:pPr>
        <w:pStyle w:val="a0"/>
        <w:rPr>
          <w:lang w:val="en-US"/>
        </w:rPr>
      </w:pPr>
      <w:r w:rsidRPr="00A15938">
        <w:t xml:space="preserve">Современные студенты являются активными пользователями сети Интернет и не могут самостоятельно решать возникающие жизненные сложности без доступа к интернету. </w:t>
      </w:r>
      <w:proofErr w:type="spellStart"/>
      <w:r w:rsidRPr="005A63D1">
        <w:rPr>
          <w:lang w:val="en-US"/>
        </w:rPr>
        <w:t>Это</w:t>
      </w:r>
      <w:r w:rsidR="00AD12A0" w:rsidRPr="005A63D1">
        <w:rPr>
          <w:lang w:val="en-US"/>
        </w:rPr>
        <w:t>т</w:t>
      </w:r>
      <w:proofErr w:type="spellEnd"/>
      <w:r w:rsidR="00AD12A0" w:rsidRPr="005A63D1">
        <w:rPr>
          <w:lang w:val="en-US"/>
        </w:rPr>
        <w:t xml:space="preserve"> </w:t>
      </w:r>
      <w:proofErr w:type="spellStart"/>
      <w:r w:rsidR="00AD12A0" w:rsidRPr="005A63D1">
        <w:rPr>
          <w:lang w:val="en-US"/>
        </w:rPr>
        <w:t>факт</w:t>
      </w:r>
      <w:proofErr w:type="spellEnd"/>
      <w:r w:rsidRPr="005A63D1">
        <w:rPr>
          <w:lang w:val="en-US"/>
        </w:rPr>
        <w:t xml:space="preserve"> </w:t>
      </w:r>
      <w:proofErr w:type="spellStart"/>
      <w:r w:rsidRPr="005A63D1">
        <w:rPr>
          <w:lang w:val="en-US"/>
        </w:rPr>
        <w:t>создает</w:t>
      </w:r>
      <w:proofErr w:type="spellEnd"/>
      <w:r w:rsidRPr="005A63D1">
        <w:rPr>
          <w:lang w:val="en-US"/>
        </w:rPr>
        <w:t xml:space="preserve"> </w:t>
      </w:r>
      <w:proofErr w:type="spellStart"/>
      <w:r w:rsidRPr="005A63D1">
        <w:rPr>
          <w:lang w:val="en-US"/>
        </w:rPr>
        <w:t>новые</w:t>
      </w:r>
      <w:proofErr w:type="spellEnd"/>
      <w:r w:rsidRPr="005A63D1">
        <w:rPr>
          <w:lang w:val="en-US"/>
        </w:rPr>
        <w:t xml:space="preserve"> возможности при организации и планировании учебного процесса в сети Интернет.</w:t>
      </w:r>
    </w:p>
    <w:p w:rsidR="00587150" w:rsidRPr="005A63D1" w:rsidRDefault="00587150" w:rsidP="005A63D1">
      <w:pPr>
        <w:pStyle w:val="a0"/>
        <w:rPr>
          <w:lang w:val="en-US"/>
        </w:rPr>
      </w:pPr>
      <w:r w:rsidRPr="00A15938">
        <w:t xml:space="preserve">Одной из ключевых особенностей является высокая </w:t>
      </w:r>
      <w:r w:rsidR="00AC3410" w:rsidRPr="00A15938">
        <w:t>онлайн</w:t>
      </w:r>
      <w:r w:rsidRPr="00A15938">
        <w:t xml:space="preserve"> грамотность и привычка работать с интернетом, мессенджерами и социальными сетями, где они проводят достаточно много времени из своей жизни. </w:t>
      </w:r>
      <w:proofErr w:type="spellStart"/>
      <w:r w:rsidRPr="005A63D1">
        <w:rPr>
          <w:lang w:val="en-US"/>
        </w:rPr>
        <w:t>При</w:t>
      </w:r>
      <w:proofErr w:type="spellEnd"/>
      <w:r w:rsidRPr="005A63D1">
        <w:rPr>
          <w:lang w:val="en-US"/>
        </w:rPr>
        <w:t xml:space="preserve"> </w:t>
      </w:r>
      <w:proofErr w:type="spellStart"/>
      <w:r w:rsidRPr="005A63D1">
        <w:rPr>
          <w:lang w:val="en-US"/>
        </w:rPr>
        <w:t>этом</w:t>
      </w:r>
      <w:proofErr w:type="spellEnd"/>
      <w:r w:rsidRPr="005A63D1">
        <w:rPr>
          <w:lang w:val="en-US"/>
        </w:rPr>
        <w:t xml:space="preserve"> </w:t>
      </w:r>
      <w:proofErr w:type="spellStart"/>
      <w:r w:rsidRPr="005A63D1">
        <w:rPr>
          <w:lang w:val="en-US"/>
        </w:rPr>
        <w:t>обычно</w:t>
      </w:r>
      <w:proofErr w:type="spellEnd"/>
      <w:r w:rsidRPr="005A63D1">
        <w:rPr>
          <w:lang w:val="en-US"/>
        </w:rPr>
        <w:t xml:space="preserve"> </w:t>
      </w:r>
      <w:proofErr w:type="spellStart"/>
      <w:r w:rsidRPr="005A63D1">
        <w:rPr>
          <w:lang w:val="en-US"/>
        </w:rPr>
        <w:t>особенно</w:t>
      </w:r>
      <w:proofErr w:type="spellEnd"/>
      <w:r w:rsidRPr="005A63D1">
        <w:rPr>
          <w:lang w:val="en-US"/>
        </w:rPr>
        <w:t xml:space="preserve"> у студентов младших курсов отсутствует </w:t>
      </w:r>
      <w:r w:rsidR="00235561" w:rsidRPr="005A63D1">
        <w:rPr>
          <w:lang w:val="en-US"/>
        </w:rPr>
        <w:t xml:space="preserve">само </w:t>
      </w:r>
      <w:r w:rsidR="00235561" w:rsidRPr="005A63D1">
        <w:rPr>
          <w:lang w:val="en-US"/>
        </w:rPr>
        <w:lastRenderedPageBreak/>
        <w:t>дисциплинированность</w:t>
      </w:r>
      <w:r w:rsidRPr="005A63D1">
        <w:rPr>
          <w:lang w:val="en-US"/>
        </w:rPr>
        <w:t>, структуризация, планирование и организованность, что и усложняет процесс самообучения без внешнего контроля.</w:t>
      </w:r>
    </w:p>
    <w:p w:rsidR="0014611E" w:rsidRPr="005A63D1" w:rsidRDefault="00587150" w:rsidP="005A63D1">
      <w:pPr>
        <w:pStyle w:val="a0"/>
        <w:rPr>
          <w:lang w:val="en-US"/>
        </w:rPr>
      </w:pPr>
      <w:r w:rsidRPr="00A15938">
        <w:t xml:space="preserve">Потребление контента среди молодежи, как правило происходит в формате коротких и насыщенных структурированных блоков информации. </w:t>
      </w:r>
      <w:proofErr w:type="spellStart"/>
      <w:r w:rsidRPr="005A63D1">
        <w:rPr>
          <w:lang w:val="en-US"/>
        </w:rPr>
        <w:t>Чему</w:t>
      </w:r>
      <w:proofErr w:type="spellEnd"/>
      <w:r w:rsidRPr="005A63D1">
        <w:rPr>
          <w:lang w:val="en-US"/>
        </w:rPr>
        <w:t xml:space="preserve"> </w:t>
      </w:r>
      <w:proofErr w:type="spellStart"/>
      <w:r w:rsidRPr="005A63D1">
        <w:rPr>
          <w:lang w:val="en-US"/>
        </w:rPr>
        <w:t>подтверждением</w:t>
      </w:r>
      <w:proofErr w:type="spellEnd"/>
      <w:r w:rsidRPr="005A63D1">
        <w:rPr>
          <w:lang w:val="en-US"/>
        </w:rPr>
        <w:t xml:space="preserve"> </w:t>
      </w:r>
      <w:proofErr w:type="spellStart"/>
      <w:r w:rsidRPr="005A63D1">
        <w:rPr>
          <w:lang w:val="en-US"/>
        </w:rPr>
        <w:t>является</w:t>
      </w:r>
      <w:proofErr w:type="spellEnd"/>
      <w:r w:rsidRPr="005A63D1">
        <w:rPr>
          <w:lang w:val="en-US"/>
        </w:rPr>
        <w:t xml:space="preserve"> </w:t>
      </w:r>
      <w:proofErr w:type="spellStart"/>
      <w:r w:rsidRPr="005A63D1">
        <w:rPr>
          <w:lang w:val="en-US"/>
        </w:rPr>
        <w:t>популярность</w:t>
      </w:r>
      <w:proofErr w:type="spellEnd"/>
      <w:r w:rsidRPr="005A63D1">
        <w:rPr>
          <w:lang w:val="en-US"/>
        </w:rPr>
        <w:t xml:space="preserve"> вышедшего в 2017 году сервиса для создания и просмотра коротких видеороликов под названием «</w:t>
      </w:r>
      <w:proofErr w:type="spellStart"/>
      <w:r>
        <w:rPr>
          <w:lang w:val="en-US"/>
        </w:rPr>
        <w:t>TikTok</w:t>
      </w:r>
      <w:proofErr w:type="spellEnd"/>
      <w:r w:rsidRPr="005A63D1">
        <w:rPr>
          <w:lang w:val="en-US"/>
        </w:rPr>
        <w:t>». Поэтому традиционные лекции быстро теряют внимание аудитории молодых студентов. Эффективность обучения требует адаптации содержания под привычки восприятия современной молодежи: использование коротких и понятных уроков</w:t>
      </w:r>
      <w:r w:rsidR="0014611E" w:rsidRPr="005A63D1">
        <w:rPr>
          <w:lang w:val="en-US"/>
        </w:rPr>
        <w:t xml:space="preserve"> и четко структурированной модульной архитектуры.</w:t>
      </w:r>
    </w:p>
    <w:p w:rsidR="00B21FB6" w:rsidRPr="00A15938" w:rsidRDefault="0014611E" w:rsidP="005A63D1">
      <w:pPr>
        <w:pStyle w:val="a0"/>
      </w:pPr>
      <w:r w:rsidRPr="00A15938">
        <w:t xml:space="preserve">Среди плюсов дистанционного обучения следует выделить тот факт, что обучающиеся </w:t>
      </w:r>
      <w:r w:rsidR="00B21FB6" w:rsidRPr="00A15938">
        <w:t xml:space="preserve">ценят гибкость учебного процесса и возможность учиться в любое удобное для них время и из любого удобного места. </w:t>
      </w:r>
    </w:p>
    <w:p w:rsidR="00587150" w:rsidRPr="00A15938" w:rsidRDefault="00B21FB6" w:rsidP="005A63D1">
      <w:pPr>
        <w:pStyle w:val="a0"/>
      </w:pPr>
      <w:r w:rsidRPr="00A15938">
        <w:t>Важным фактором также является легкая доступность качественных учебных материалов, возможность повторного прохождения уроков и тестов, а также широкий выбор учебных курсов.</w:t>
      </w:r>
    </w:p>
    <w:p w:rsidR="00B21FB6" w:rsidRPr="00A15938" w:rsidRDefault="00B21FB6" w:rsidP="005A63D1">
      <w:pPr>
        <w:pStyle w:val="a0"/>
      </w:pPr>
      <w:r w:rsidRPr="00A15938">
        <w:t>Одновременно с вышеперечисленными преимуществами можно выделить и недостатки такого формата. К ним следует отнести:</w:t>
      </w:r>
    </w:p>
    <w:p w:rsidR="00B21FB6" w:rsidRPr="005A63D1" w:rsidRDefault="005A63D1" w:rsidP="005A63D1">
      <w:pPr>
        <w:pStyle w:val="a0"/>
        <w:numPr>
          <w:ilvl w:val="0"/>
          <w:numId w:val="12"/>
        </w:numPr>
      </w:pPr>
      <w:r>
        <w:t>д</w:t>
      </w:r>
      <w:r w:rsidR="00B21FB6" w:rsidRPr="005A63D1">
        <w:t xml:space="preserve">ефицит живого общения между </w:t>
      </w:r>
      <w:r w:rsidR="002B1AD0" w:rsidRPr="005A63D1">
        <w:t>обучающимися</w:t>
      </w:r>
    </w:p>
    <w:p w:rsidR="002B1AD0" w:rsidRPr="005A63D1" w:rsidRDefault="005A63D1" w:rsidP="005A63D1">
      <w:pPr>
        <w:pStyle w:val="a0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с</w:t>
      </w:r>
      <w:r w:rsidR="002B1AD0" w:rsidRPr="005A63D1">
        <w:rPr>
          <w:lang w:val="en-US"/>
        </w:rPr>
        <w:t>ложность</w:t>
      </w:r>
      <w:proofErr w:type="spellEnd"/>
      <w:r w:rsidR="002B1AD0" w:rsidRPr="005A63D1">
        <w:rPr>
          <w:lang w:val="en-US"/>
        </w:rPr>
        <w:t xml:space="preserve"> </w:t>
      </w:r>
      <w:proofErr w:type="spellStart"/>
      <w:r w:rsidR="002B1AD0" w:rsidRPr="005A63D1">
        <w:rPr>
          <w:lang w:val="en-US"/>
        </w:rPr>
        <w:t>совместной</w:t>
      </w:r>
      <w:proofErr w:type="spellEnd"/>
      <w:r w:rsidR="002B1AD0" w:rsidRPr="005A63D1">
        <w:rPr>
          <w:lang w:val="en-US"/>
        </w:rPr>
        <w:t xml:space="preserve"> </w:t>
      </w:r>
      <w:proofErr w:type="spellStart"/>
      <w:r w:rsidR="002B1AD0" w:rsidRPr="005A63D1">
        <w:rPr>
          <w:lang w:val="en-US"/>
        </w:rPr>
        <w:t>работы</w:t>
      </w:r>
      <w:proofErr w:type="spellEnd"/>
    </w:p>
    <w:p w:rsidR="002B1AD0" w:rsidRPr="005A63D1" w:rsidRDefault="005A63D1" w:rsidP="005A63D1">
      <w:pPr>
        <w:pStyle w:val="a0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у</w:t>
      </w:r>
      <w:r w:rsidR="002B1AD0" w:rsidRPr="005A63D1">
        <w:rPr>
          <w:lang w:val="en-US"/>
        </w:rPr>
        <w:t>силенные</w:t>
      </w:r>
      <w:proofErr w:type="spellEnd"/>
      <w:r w:rsidR="002B1AD0" w:rsidRPr="005A63D1">
        <w:rPr>
          <w:lang w:val="en-US"/>
        </w:rPr>
        <w:t xml:space="preserve"> </w:t>
      </w:r>
      <w:proofErr w:type="spellStart"/>
      <w:r w:rsidR="002B1AD0" w:rsidRPr="005A63D1">
        <w:rPr>
          <w:lang w:val="en-US"/>
        </w:rPr>
        <w:t>требования</w:t>
      </w:r>
      <w:proofErr w:type="spellEnd"/>
      <w:r w:rsidR="002B1AD0" w:rsidRPr="005A63D1">
        <w:rPr>
          <w:lang w:val="en-US"/>
        </w:rPr>
        <w:t xml:space="preserve"> к </w:t>
      </w:r>
      <w:proofErr w:type="spellStart"/>
      <w:r w:rsidR="002B1AD0" w:rsidRPr="005A63D1">
        <w:rPr>
          <w:lang w:val="en-US"/>
        </w:rPr>
        <w:t>самоорганизации</w:t>
      </w:r>
      <w:proofErr w:type="spellEnd"/>
      <w:r>
        <w:t>.</w:t>
      </w:r>
    </w:p>
    <w:p w:rsidR="002B1AD0" w:rsidRPr="005A63D1" w:rsidRDefault="002B1AD0" w:rsidP="002B1AD0">
      <w:pPr>
        <w:pStyle w:val="a0"/>
        <w:rPr>
          <w:lang w:val="en-US"/>
        </w:rPr>
      </w:pPr>
      <w:r w:rsidRPr="005A63D1">
        <w:rPr>
          <w:lang w:val="en-US"/>
        </w:rPr>
        <w:t>По итогу вышеизложенного производится вывод о том, что дистанционное обучение требует учета психологических и поведенческих факторов обучающихся. Полученное решение должно быть адаптировано под стиль жизни современной молодежи, то есть быть интересным, доступным и максимально простым в использовании.</w:t>
      </w:r>
    </w:p>
    <w:p w:rsidR="00FC33CA" w:rsidRDefault="00FC33CA" w:rsidP="00FC33CA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Преимущества и ограничения цифровых платформ</w:t>
      </w:r>
    </w:p>
    <w:p w:rsidR="002B1AD0" w:rsidRPr="00DB4FF2" w:rsidRDefault="002B1AD0" w:rsidP="00DB4FF2">
      <w:pPr>
        <w:pStyle w:val="a0"/>
      </w:pPr>
      <w:r w:rsidRPr="005A63D1">
        <w:rPr>
          <w:lang w:val="en-US"/>
        </w:rPr>
        <w:t xml:space="preserve">Дистанционные образовательные платформы стали неотъемлемой частью современного образовательного процесса. Они используются и в ВУЗах, и в школах, и в системах дополнительного образования. </w:t>
      </w:r>
      <w:r w:rsidRPr="00DB4FF2">
        <w:t xml:space="preserve">Под </w:t>
      </w:r>
      <w:r w:rsidRPr="00DB4FF2">
        <w:lastRenderedPageBreak/>
        <w:t>дистанционными образовательными платформами понимаются онлайн-системы, которые хранят</w:t>
      </w:r>
      <w:r w:rsidR="0026303D" w:rsidRPr="00DB4FF2">
        <w:t xml:space="preserve">, и распространяют учебные материалы, и сопровождают образовательный процесс. </w:t>
      </w:r>
    </w:p>
    <w:p w:rsidR="00FC33CA" w:rsidRDefault="00FC33CA" w:rsidP="00FC33CA">
      <w:pPr>
        <w:pStyle w:val="a0"/>
        <w:numPr>
          <w:ilvl w:val="1"/>
          <w:numId w:val="6"/>
        </w:numPr>
        <w:rPr>
          <w:b/>
        </w:rPr>
      </w:pPr>
      <w:r>
        <w:rPr>
          <w:b/>
        </w:rPr>
        <w:t xml:space="preserve"> Мессенджеры как платформа для образовательных решений</w:t>
      </w:r>
    </w:p>
    <w:p w:rsidR="00DE3848" w:rsidRDefault="00DE3848" w:rsidP="00DE3848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Рост популярности мессенджеров у молодежи</w:t>
      </w:r>
    </w:p>
    <w:p w:rsidR="00C107D5" w:rsidRPr="005A63D1" w:rsidRDefault="00C107D5" w:rsidP="00C107D5">
      <w:pPr>
        <w:pStyle w:val="a0"/>
        <w:rPr>
          <w:lang w:val="en-US"/>
        </w:rPr>
      </w:pPr>
      <w:r w:rsidRPr="005A63D1">
        <w:rPr>
          <w:lang w:val="en-US"/>
        </w:rPr>
        <w:t>Мессенджеры занимают центральное место в общении современной молодежи. Для обучающихся по программам среднего и высшего образования они являются привычной и удобной формой взаимодействия как в повседневной жизни, так и в учебной среде.</w:t>
      </w:r>
      <w:r w:rsidR="000101BE" w:rsidRPr="005A63D1">
        <w:rPr>
          <w:lang w:val="en-US"/>
        </w:rPr>
        <w:t xml:space="preserve"> </w:t>
      </w:r>
      <w:r w:rsidRPr="005A63D1">
        <w:rPr>
          <w:lang w:val="en-US"/>
        </w:rPr>
        <w:t>Популярность мессенджеров объясняется как простотой их использования, так и высокой скоростью обмена сообщениями.</w:t>
      </w:r>
    </w:p>
    <w:p w:rsidR="00C107D5" w:rsidRDefault="00DE3848" w:rsidP="000101BE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Виды взаимодействия с пользователями в мессенджерах</w:t>
      </w:r>
    </w:p>
    <w:p w:rsidR="000101BE" w:rsidRPr="005A63D1" w:rsidRDefault="000101BE" w:rsidP="000101BE">
      <w:pPr>
        <w:pStyle w:val="a0"/>
        <w:rPr>
          <w:lang w:val="en-US"/>
        </w:rPr>
      </w:pPr>
      <w:r w:rsidRPr="005A63D1">
        <w:rPr>
          <w:lang w:val="en-US"/>
        </w:rPr>
        <w:t xml:space="preserve">Мессенджеры предлагают разные форматы общения для пользователей. Во многих популярных мессенджерах присутствует поддержка текстовой переписки, </w:t>
      </w:r>
      <w:proofErr w:type="spellStart"/>
      <w:r w:rsidRPr="005A63D1">
        <w:rPr>
          <w:lang w:val="en-US"/>
        </w:rPr>
        <w:t>видеозвонков</w:t>
      </w:r>
      <w:proofErr w:type="spellEnd"/>
      <w:r w:rsidRPr="005A63D1">
        <w:rPr>
          <w:lang w:val="en-US"/>
        </w:rPr>
        <w:t xml:space="preserve">, голосовых сообщений, </w:t>
      </w:r>
      <w:proofErr w:type="spellStart"/>
      <w:r w:rsidRPr="005A63D1">
        <w:rPr>
          <w:lang w:val="en-US"/>
        </w:rPr>
        <w:t>стикеров</w:t>
      </w:r>
      <w:proofErr w:type="spellEnd"/>
      <w:r w:rsidRPr="005A63D1">
        <w:rPr>
          <w:lang w:val="en-US"/>
        </w:rPr>
        <w:t xml:space="preserve">, </w:t>
      </w:r>
      <w:proofErr w:type="spellStart"/>
      <w:r w:rsidRPr="005A63D1">
        <w:rPr>
          <w:lang w:val="en-US"/>
        </w:rPr>
        <w:t>эмодзи</w:t>
      </w:r>
      <w:proofErr w:type="spellEnd"/>
      <w:r w:rsidRPr="005A63D1">
        <w:rPr>
          <w:lang w:val="en-US"/>
        </w:rPr>
        <w:t xml:space="preserve">, отправка фотографий, </w:t>
      </w:r>
      <w:proofErr w:type="spellStart"/>
      <w:r w:rsidRPr="005A63D1">
        <w:rPr>
          <w:lang w:val="en-US"/>
        </w:rPr>
        <w:t>видеосообщений</w:t>
      </w:r>
      <w:proofErr w:type="spellEnd"/>
      <w:r w:rsidRPr="005A63D1">
        <w:rPr>
          <w:lang w:val="en-US"/>
        </w:rPr>
        <w:t xml:space="preserve">, отправка видеофайлов, текстовых файлов и т. д. Но основным и наиболее используемым инструментом общения являются текстовые сообщения. </w:t>
      </w:r>
    </w:p>
    <w:p w:rsidR="00C107D5" w:rsidRDefault="00DE3848" w:rsidP="000101BE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Преимущества и недостатки использования мессенджеров в образовании</w:t>
      </w:r>
    </w:p>
    <w:p w:rsidR="000101BE" w:rsidRPr="005A63D1" w:rsidRDefault="000101BE" w:rsidP="000101BE">
      <w:pPr>
        <w:pStyle w:val="a0"/>
        <w:rPr>
          <w:lang w:val="en-US"/>
        </w:rPr>
      </w:pPr>
      <w:r w:rsidRPr="005A63D1">
        <w:rPr>
          <w:lang w:val="en-US"/>
        </w:rPr>
        <w:t>Использование мессенджеров в сфере образования набирает популярность благодаря их доступности и привычности для обучающихся. Одним из главных преимуществ мессенджеров является скорость и простота коммуникации. В отличие от традиционных образовательных платформ, мессенджеры не требуют отдельной регистрации, по причине наличия с целью использования в повседневной жизни. Также не требуется обучение пользо</w:t>
      </w:r>
      <w:r w:rsidR="00877D28" w:rsidRPr="005A63D1">
        <w:rPr>
          <w:lang w:val="en-US"/>
        </w:rPr>
        <w:t>вателя для работы с интерфейсом, поскольку он уже умеет пользоваться мессенджером из-за его частого использования.</w:t>
      </w:r>
    </w:p>
    <w:p w:rsidR="00877D28" w:rsidRPr="005A63D1" w:rsidRDefault="00877D28" w:rsidP="000101BE">
      <w:pPr>
        <w:pStyle w:val="a0"/>
        <w:rPr>
          <w:lang w:val="en-US"/>
        </w:rPr>
      </w:pPr>
      <w:r w:rsidRPr="005A63D1">
        <w:rPr>
          <w:lang w:val="en-US"/>
        </w:rPr>
        <w:t xml:space="preserve">Однако у такого подхода есть и область ограничений. В первую очередь сюда следует отнести отсутствие четкого разделения между личным и </w:t>
      </w:r>
      <w:r w:rsidRPr="005A63D1">
        <w:rPr>
          <w:lang w:val="en-US"/>
        </w:rPr>
        <w:lastRenderedPageBreak/>
        <w:t>учебным пространством, что может вызывать у обучающегося ощущение перегрузки. Да и к тому же не все преподаватели в силу своих личных качеств, возраста и жизненной позиции не готовы переходить на такую форму взаимодействия со своими учениками.</w:t>
      </w:r>
    </w:p>
    <w:p w:rsidR="00877D28" w:rsidRPr="005A63D1" w:rsidRDefault="00877D28" w:rsidP="000101BE">
      <w:pPr>
        <w:pStyle w:val="a0"/>
        <w:rPr>
          <w:lang w:val="en-US"/>
        </w:rPr>
      </w:pPr>
      <w:r w:rsidRPr="005A63D1">
        <w:rPr>
          <w:lang w:val="en-US"/>
        </w:rPr>
        <w:t>Таким образом, мессенджеры могут эффективно дополнять основной образовательный процесс, особенно если их использование будет уместно с учетом специфики аудитории и выполняемых задач. Главная цель – подбор удобного формата и отсутствие перегрузки в этом мессенджере обучающегося информацией, не касающейся учебного процесса.</w:t>
      </w:r>
    </w:p>
    <w:p w:rsidR="00C107D5" w:rsidRDefault="00C107D5" w:rsidP="00C107D5">
      <w:pPr>
        <w:pStyle w:val="a0"/>
        <w:rPr>
          <w:b/>
        </w:rPr>
      </w:pPr>
    </w:p>
    <w:p w:rsidR="002D6DA1" w:rsidRDefault="00FC33CA" w:rsidP="002D6DA1">
      <w:pPr>
        <w:pStyle w:val="a0"/>
        <w:numPr>
          <w:ilvl w:val="1"/>
          <w:numId w:val="6"/>
        </w:numPr>
        <w:rPr>
          <w:b/>
        </w:rPr>
      </w:pPr>
      <w:r>
        <w:rPr>
          <w:b/>
        </w:rPr>
        <w:t xml:space="preserve"> Сравнительный анализ мессенджеров для разработки ботов</w:t>
      </w:r>
    </w:p>
    <w:p w:rsidR="002D6DA1" w:rsidRDefault="002D6DA1" w:rsidP="002D6DA1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Обзор доступных мессенджеров</w:t>
      </w:r>
    </w:p>
    <w:p w:rsidR="002D6DA1" w:rsidRPr="005A63D1" w:rsidRDefault="002D6DA1" w:rsidP="002D6DA1">
      <w:pPr>
        <w:pStyle w:val="a0"/>
        <w:rPr>
          <w:lang w:val="en-US"/>
        </w:rPr>
      </w:pPr>
      <w:r w:rsidRPr="005A63D1">
        <w:rPr>
          <w:lang w:val="en-US"/>
        </w:rPr>
        <w:t xml:space="preserve">Создание образовательного чат-бота требует очень внимательного выбора платформы. На практике используются различные мессенджеры, однако все они отличаются возможностями своих </w:t>
      </w:r>
      <w:r>
        <w:rPr>
          <w:lang w:val="en-US"/>
        </w:rPr>
        <w:t>API</w:t>
      </w:r>
      <w:r w:rsidRPr="005A63D1">
        <w:rPr>
          <w:lang w:val="en-US"/>
        </w:rPr>
        <w:t xml:space="preserve"> и доступными библиотеками, на основе которых и планируется разработка бота. Также все мессенджеры имеют разный уровень распространенности среди пользователей, а в частности студентов, для которых и разрабатывается данный чат-бот</w:t>
      </w:r>
      <w:r w:rsidR="005A63D1" w:rsidRPr="005A63D1">
        <w:rPr>
          <w:lang w:val="en-US"/>
        </w:rPr>
        <w:t>. Ниже рассмотрены наиболее популярные мессенджеры, которые подходят для разработки бота с целью его использования в образовательных целях.</w:t>
      </w:r>
    </w:p>
    <w:p w:rsidR="00FC33CA" w:rsidRPr="002D6DA1" w:rsidRDefault="00FC33CA" w:rsidP="00FC33CA">
      <w:pPr>
        <w:pStyle w:val="a0"/>
        <w:numPr>
          <w:ilvl w:val="2"/>
          <w:numId w:val="6"/>
        </w:numPr>
        <w:rPr>
          <w:b/>
        </w:rPr>
      </w:pPr>
      <w:r>
        <w:rPr>
          <w:b/>
          <w:lang w:val="en-US"/>
        </w:rPr>
        <w:t>Telegram</w:t>
      </w:r>
    </w:p>
    <w:p w:rsidR="002D6DA1" w:rsidRPr="00880929" w:rsidRDefault="005A63D1" w:rsidP="002D6DA1">
      <w:pPr>
        <w:pStyle w:val="a0"/>
        <w:rPr>
          <w:lang w:val="en-US"/>
        </w:rPr>
      </w:pPr>
      <w:r w:rsidRPr="005A63D1">
        <w:rPr>
          <w:lang w:val="en-US"/>
        </w:rPr>
        <w:t>Telegram</w:t>
      </w:r>
      <w:r w:rsidRPr="00880929">
        <w:rPr>
          <w:lang w:val="en-US"/>
        </w:rPr>
        <w:t xml:space="preserve"> считается одной из самых удобных платформ для разработки чат-бота. Он имеет открытое </w:t>
      </w:r>
      <w:r w:rsidRPr="005A63D1">
        <w:rPr>
          <w:lang w:val="en-US"/>
        </w:rPr>
        <w:t>API</w:t>
      </w:r>
      <w:r w:rsidRPr="00880929">
        <w:rPr>
          <w:lang w:val="en-US"/>
        </w:rPr>
        <w:t xml:space="preserve"> и </w:t>
      </w:r>
      <w:r w:rsidRPr="005A63D1">
        <w:rPr>
          <w:lang w:val="en-US"/>
        </w:rPr>
        <w:t>Bot</w:t>
      </w:r>
      <w:r w:rsidRPr="00880929">
        <w:rPr>
          <w:lang w:val="en-US"/>
        </w:rPr>
        <w:t xml:space="preserve"> </w:t>
      </w:r>
      <w:r w:rsidRPr="005A63D1">
        <w:rPr>
          <w:lang w:val="en-US"/>
        </w:rPr>
        <w:t>API</w:t>
      </w:r>
      <w:r w:rsidRPr="00880929">
        <w:rPr>
          <w:lang w:val="en-US"/>
        </w:rPr>
        <w:t xml:space="preserve">, которые имеют очень хорошую документацию и поддерживаются многими языками программирования. Боты, написанные для использования в мессенджере </w:t>
      </w:r>
      <w:r w:rsidRPr="005A63D1">
        <w:rPr>
          <w:lang w:val="en-US"/>
        </w:rPr>
        <w:t>Telegram</w:t>
      </w:r>
      <w:r w:rsidRPr="00880929">
        <w:rPr>
          <w:lang w:val="en-US"/>
        </w:rPr>
        <w:t xml:space="preserve"> могут иметь функционал взаимодействия с пользователями через текстовые сообщения, кнопки, меню, формы и встроенные в бота команды. Важным преимуществом является отсутствие необходимости одобрения разработанного продукта: разработчик может самостоятельно запустить собственный продукт своими </w:t>
      </w:r>
      <w:r w:rsidRPr="00880929">
        <w:rPr>
          <w:lang w:val="en-US"/>
        </w:rPr>
        <w:lastRenderedPageBreak/>
        <w:t xml:space="preserve">силами. Также мессенджер </w:t>
      </w:r>
      <w:r>
        <w:rPr>
          <w:lang w:val="en-US"/>
        </w:rPr>
        <w:t>Telegram</w:t>
      </w:r>
      <w:r w:rsidRPr="00880929">
        <w:rPr>
          <w:lang w:val="en-US"/>
        </w:rPr>
        <w:t xml:space="preserve"> не имеет ограничений на количество сообщений, что также немаловажно для использования образовательного бота.</w:t>
      </w:r>
    </w:p>
    <w:p w:rsidR="00FC33CA" w:rsidRPr="002D6DA1" w:rsidRDefault="00FC33CA" w:rsidP="00FC33CA">
      <w:pPr>
        <w:pStyle w:val="a0"/>
        <w:numPr>
          <w:ilvl w:val="2"/>
          <w:numId w:val="6"/>
        </w:numPr>
        <w:rPr>
          <w:b/>
        </w:rPr>
      </w:pPr>
      <w:r>
        <w:rPr>
          <w:b/>
          <w:lang w:val="en-US"/>
        </w:rPr>
        <w:t>WhatsApp</w:t>
      </w:r>
    </w:p>
    <w:p w:rsidR="002D6DA1" w:rsidRPr="00880929" w:rsidRDefault="005A63D1" w:rsidP="002D6DA1">
      <w:pPr>
        <w:pStyle w:val="a0"/>
        <w:rPr>
          <w:lang w:val="en-US"/>
        </w:rPr>
      </w:pPr>
      <w:r w:rsidRPr="00880929">
        <w:rPr>
          <w:lang w:val="en-US"/>
        </w:rPr>
        <w:t xml:space="preserve">Мессенджер </w:t>
      </w:r>
      <w:r>
        <w:rPr>
          <w:lang w:val="en-US"/>
        </w:rPr>
        <w:t>WhatsApp</w:t>
      </w:r>
      <w:r w:rsidRPr="00880929">
        <w:rPr>
          <w:lang w:val="en-US"/>
        </w:rPr>
        <w:t xml:space="preserve"> предлагает ограниченные возможности для разработки ботов через </w:t>
      </w:r>
      <w:r>
        <w:rPr>
          <w:lang w:val="en-US"/>
        </w:rPr>
        <w:t>Business</w:t>
      </w:r>
      <w:r w:rsidRPr="00880929">
        <w:rPr>
          <w:lang w:val="en-US"/>
        </w:rPr>
        <w:t xml:space="preserve"> </w:t>
      </w:r>
      <w:r>
        <w:rPr>
          <w:lang w:val="en-US"/>
        </w:rPr>
        <w:t>API</w:t>
      </w:r>
      <w:r w:rsidRPr="00880929">
        <w:rPr>
          <w:lang w:val="en-US"/>
        </w:rPr>
        <w:t xml:space="preserve">. Данный интерфейс рассчитан в первую очередь на корпоративные сценарии такие как: автоматизация поддержки клиентов, уведомления и маркетинг. Следует также отметить, что доступ к </w:t>
      </w:r>
      <w:r>
        <w:rPr>
          <w:lang w:val="en-US"/>
        </w:rPr>
        <w:t>API</w:t>
      </w:r>
      <w:r w:rsidRPr="00880929">
        <w:rPr>
          <w:lang w:val="en-US"/>
        </w:rPr>
        <w:t xml:space="preserve"> платный и требует одобрения, да и работает в рамках бизнес-аккаунта. </w:t>
      </w:r>
      <w:r w:rsidR="004E7995" w:rsidRPr="00880929">
        <w:rPr>
          <w:lang w:val="en-US"/>
        </w:rPr>
        <w:t>Боты, написанные для данного мессенджера в полном объеме, не подходят образовательного процесса, поскольку существуют ограничения по времени и цене вопроса.</w:t>
      </w:r>
    </w:p>
    <w:p w:rsidR="00FC33CA" w:rsidRPr="002D6DA1" w:rsidRDefault="00FC33CA" w:rsidP="00FC33CA">
      <w:pPr>
        <w:pStyle w:val="a0"/>
        <w:numPr>
          <w:ilvl w:val="2"/>
          <w:numId w:val="6"/>
        </w:numPr>
        <w:rPr>
          <w:b/>
        </w:rPr>
      </w:pPr>
      <w:r>
        <w:rPr>
          <w:b/>
          <w:lang w:val="en-US"/>
        </w:rPr>
        <w:t>Viber</w:t>
      </w:r>
    </w:p>
    <w:p w:rsidR="002D6DA1" w:rsidRPr="00880929" w:rsidRDefault="004E7995" w:rsidP="002D6DA1">
      <w:pPr>
        <w:pStyle w:val="a0"/>
        <w:rPr>
          <w:lang w:val="en-US"/>
        </w:rPr>
      </w:pPr>
      <w:r w:rsidRPr="00880929">
        <w:rPr>
          <w:lang w:val="en-US"/>
        </w:rPr>
        <w:t xml:space="preserve">Мессенджер </w:t>
      </w:r>
      <w:r>
        <w:rPr>
          <w:lang w:val="en-US"/>
        </w:rPr>
        <w:t>Viber</w:t>
      </w:r>
      <w:r w:rsidRPr="00880929">
        <w:rPr>
          <w:lang w:val="en-US"/>
        </w:rPr>
        <w:t xml:space="preserve"> предоставляет </w:t>
      </w:r>
      <w:r>
        <w:rPr>
          <w:lang w:val="en-US"/>
        </w:rPr>
        <w:t>Bot</w:t>
      </w:r>
      <w:r w:rsidRPr="00880929">
        <w:rPr>
          <w:lang w:val="en-US"/>
        </w:rPr>
        <w:t xml:space="preserve"> </w:t>
      </w:r>
      <w:r>
        <w:rPr>
          <w:lang w:val="en-US"/>
        </w:rPr>
        <w:t>API</w:t>
      </w:r>
      <w:r w:rsidRPr="00880929">
        <w:rPr>
          <w:lang w:val="en-US"/>
        </w:rPr>
        <w:t xml:space="preserve">, который позволяет создавать публичные боты. Имеется поддержка основных функций, таких как обмен сообщениями, кнопочки и т. д. Однако мессенджер имеет ограниченный интерфейс настройки, а предоставляемая документация уступает по полноте решению, которое предоставляет мессенджер </w:t>
      </w:r>
      <w:r>
        <w:rPr>
          <w:lang w:val="en-US"/>
        </w:rPr>
        <w:t>Telegram</w:t>
      </w:r>
      <w:r w:rsidRPr="00880929">
        <w:rPr>
          <w:lang w:val="en-US"/>
        </w:rPr>
        <w:t xml:space="preserve">. Для запуска бота также требуется регистрация аккаунта через платформу </w:t>
      </w:r>
      <w:r>
        <w:rPr>
          <w:lang w:val="en-US"/>
        </w:rPr>
        <w:t>Viber</w:t>
      </w:r>
      <w:r w:rsidRPr="00880929">
        <w:rPr>
          <w:lang w:val="en-US"/>
        </w:rPr>
        <w:t xml:space="preserve"> </w:t>
      </w:r>
      <w:r>
        <w:rPr>
          <w:lang w:val="en-US"/>
        </w:rPr>
        <w:t>Admin</w:t>
      </w:r>
      <w:r w:rsidRPr="00880929">
        <w:rPr>
          <w:lang w:val="en-US"/>
        </w:rPr>
        <w:t xml:space="preserve"> </w:t>
      </w:r>
      <w:r>
        <w:rPr>
          <w:lang w:val="en-US"/>
        </w:rPr>
        <w:t>Panel</w:t>
      </w:r>
      <w:r w:rsidRPr="00880929">
        <w:rPr>
          <w:lang w:val="en-US"/>
        </w:rPr>
        <w:t>.</w:t>
      </w:r>
    </w:p>
    <w:p w:rsidR="004E7995" w:rsidRPr="00880929" w:rsidRDefault="004E7995" w:rsidP="002D6DA1">
      <w:pPr>
        <w:pStyle w:val="a0"/>
        <w:rPr>
          <w:lang w:val="en-US"/>
        </w:rPr>
      </w:pPr>
      <w:r w:rsidRPr="00880929">
        <w:rPr>
          <w:lang w:val="en-US"/>
        </w:rPr>
        <w:t xml:space="preserve">Следует также учитывать, что данный мессенджер не имеет большой популярности среди молодежи, в особенности если сравнивать с мессенджером </w:t>
      </w:r>
      <w:r>
        <w:rPr>
          <w:lang w:val="en-US"/>
        </w:rPr>
        <w:t>Telegram</w:t>
      </w:r>
      <w:r w:rsidRPr="00880929">
        <w:rPr>
          <w:lang w:val="en-US"/>
        </w:rPr>
        <w:t xml:space="preserve">. Но несмотря на это, в некоторых регионах он еще используется, что делает его возможным, но далеко не оптимальным выбором для реализации </w:t>
      </w:r>
      <w:r w:rsidR="00880929" w:rsidRPr="00880929">
        <w:rPr>
          <w:lang w:val="en-US"/>
        </w:rPr>
        <w:t xml:space="preserve">образовательного </w:t>
      </w:r>
      <w:r w:rsidRPr="00880929">
        <w:rPr>
          <w:lang w:val="en-US"/>
        </w:rPr>
        <w:t>бота</w:t>
      </w:r>
      <w:r w:rsidR="00880929" w:rsidRPr="00880929">
        <w:rPr>
          <w:lang w:val="en-US"/>
        </w:rPr>
        <w:t>.</w:t>
      </w:r>
      <w:r w:rsidRPr="00880929">
        <w:rPr>
          <w:lang w:val="en-US"/>
        </w:rPr>
        <w:t xml:space="preserve"> </w:t>
      </w:r>
    </w:p>
    <w:p w:rsidR="00FC33CA" w:rsidRDefault="00880929" w:rsidP="00FC33CA">
      <w:pPr>
        <w:pStyle w:val="a0"/>
        <w:numPr>
          <w:ilvl w:val="2"/>
          <w:numId w:val="6"/>
        </w:numPr>
        <w:rPr>
          <w:b/>
        </w:rPr>
      </w:pPr>
      <w:proofErr w:type="spellStart"/>
      <w:r>
        <w:rPr>
          <w:b/>
        </w:rPr>
        <w:t>Вконтакте</w:t>
      </w:r>
      <w:proofErr w:type="spellEnd"/>
    </w:p>
    <w:p w:rsidR="002D6DA1" w:rsidRPr="00CF2454" w:rsidRDefault="00880929" w:rsidP="002D6DA1">
      <w:pPr>
        <w:pStyle w:val="a0"/>
        <w:rPr>
          <w:lang w:val="en-US"/>
        </w:rPr>
      </w:pPr>
      <w:r w:rsidRPr="00CF2454">
        <w:rPr>
          <w:lang w:val="en-US"/>
        </w:rPr>
        <w:t xml:space="preserve">Мессенджер </w:t>
      </w:r>
      <w:proofErr w:type="spellStart"/>
      <w:r w:rsidRPr="00CF2454">
        <w:rPr>
          <w:lang w:val="en-US"/>
        </w:rPr>
        <w:t>Вконтакте</w:t>
      </w:r>
      <w:proofErr w:type="spellEnd"/>
      <w:r w:rsidRPr="00CF2454">
        <w:rPr>
          <w:lang w:val="en-US"/>
        </w:rPr>
        <w:t xml:space="preserve"> имеет обширные возможности для создания ботов через платформу </w:t>
      </w:r>
      <w:r>
        <w:rPr>
          <w:lang w:val="en-US"/>
        </w:rPr>
        <w:t>VK</w:t>
      </w:r>
      <w:r w:rsidRPr="00CF2454">
        <w:rPr>
          <w:lang w:val="en-US"/>
        </w:rPr>
        <w:t xml:space="preserve"> </w:t>
      </w:r>
      <w:r>
        <w:rPr>
          <w:lang w:val="en-US"/>
        </w:rPr>
        <w:t>Mini</w:t>
      </w:r>
      <w:r w:rsidRPr="00CF2454">
        <w:rPr>
          <w:lang w:val="en-US"/>
        </w:rPr>
        <w:t xml:space="preserve"> </w:t>
      </w:r>
      <w:r>
        <w:rPr>
          <w:lang w:val="en-US"/>
        </w:rPr>
        <w:t>Apps</w:t>
      </w:r>
      <w:r w:rsidRPr="00CF2454">
        <w:rPr>
          <w:lang w:val="en-US"/>
        </w:rPr>
        <w:t xml:space="preserve">. Разработчики могут реализовать полноценные сценарии взаимодействия бота с его пользователями в рамках сообществ, использовать кнопки, меню, отправку опросов и медиа. Платформа </w:t>
      </w:r>
      <w:r w:rsidRPr="00CF2454">
        <w:rPr>
          <w:lang w:val="en-US"/>
        </w:rPr>
        <w:lastRenderedPageBreak/>
        <w:t xml:space="preserve">поддерживает широкие интеграции, но ориентирована в первую очередь на </w:t>
      </w:r>
      <w:proofErr w:type="spellStart"/>
      <w:r w:rsidRPr="00CF2454">
        <w:rPr>
          <w:lang w:val="en-US"/>
        </w:rPr>
        <w:t>внутриэкосистемные</w:t>
      </w:r>
      <w:proofErr w:type="spellEnd"/>
      <w:r w:rsidRPr="00CF2454">
        <w:rPr>
          <w:lang w:val="en-US"/>
        </w:rPr>
        <w:t xml:space="preserve"> приложения. </w:t>
      </w:r>
    </w:p>
    <w:p w:rsidR="00880929" w:rsidRPr="00CF2454" w:rsidRDefault="00880929" w:rsidP="002D6DA1">
      <w:pPr>
        <w:pStyle w:val="a0"/>
        <w:rPr>
          <w:lang w:val="en-US"/>
        </w:rPr>
      </w:pPr>
      <w:r w:rsidRPr="00CF2454">
        <w:rPr>
          <w:lang w:val="en-US"/>
        </w:rPr>
        <w:t xml:space="preserve">Использование внутренних приложений помимо мессенджера безусловно добавляет сложности в разработке и снижает </w:t>
      </w:r>
      <w:r w:rsidR="00CF2454" w:rsidRPr="00CF2454">
        <w:rPr>
          <w:lang w:val="en-US"/>
        </w:rPr>
        <w:t xml:space="preserve">охват аудитории, поскольку многие </w:t>
      </w:r>
      <w:proofErr w:type="spellStart"/>
      <w:r w:rsidR="00CF2454" w:rsidRPr="00CF2454">
        <w:rPr>
          <w:lang w:val="en-US"/>
        </w:rPr>
        <w:t>новодобавленные</w:t>
      </w:r>
      <w:proofErr w:type="spellEnd"/>
      <w:r w:rsidR="00CF2454" w:rsidRPr="00CF2454">
        <w:rPr>
          <w:lang w:val="en-US"/>
        </w:rPr>
        <w:t xml:space="preserve"> функции могут не работать на старых версиях мессенджера. Использование старых версий необходимо принять во внимание, поскольку далеко не факт, что обучающиеся имеют современные устройства. Среди молодежи мессенджер </w:t>
      </w:r>
      <w:proofErr w:type="spellStart"/>
      <w:r w:rsidR="00CF2454" w:rsidRPr="00CF2454">
        <w:rPr>
          <w:lang w:val="en-US"/>
        </w:rPr>
        <w:t>Вконтакте</w:t>
      </w:r>
      <w:proofErr w:type="spellEnd"/>
      <w:r w:rsidR="00CF2454" w:rsidRPr="00CF2454">
        <w:rPr>
          <w:lang w:val="en-US"/>
        </w:rPr>
        <w:t xml:space="preserve"> остается достаточно популярным, особенно в рамках стран СНГ. Но ограничение на привязку к сообществу и необходимость прохождения </w:t>
      </w:r>
      <w:proofErr w:type="spellStart"/>
      <w:r w:rsidR="00CF2454" w:rsidRPr="00CF2454">
        <w:rPr>
          <w:lang w:val="en-US"/>
        </w:rPr>
        <w:t>модерации</w:t>
      </w:r>
      <w:proofErr w:type="spellEnd"/>
      <w:r w:rsidR="00CF2454" w:rsidRPr="00CF2454">
        <w:rPr>
          <w:lang w:val="en-US"/>
        </w:rPr>
        <w:t xml:space="preserve"> разработанного продукта </w:t>
      </w:r>
      <w:proofErr w:type="spellStart"/>
      <w:r w:rsidR="00CF2454" w:rsidRPr="00CF2454">
        <w:rPr>
          <w:lang w:val="en-US"/>
        </w:rPr>
        <w:t>бесусловно</w:t>
      </w:r>
      <w:proofErr w:type="spellEnd"/>
      <w:r w:rsidR="00CF2454" w:rsidRPr="00CF2454">
        <w:rPr>
          <w:lang w:val="en-US"/>
        </w:rPr>
        <w:t xml:space="preserve"> снижают гибкость продукта в </w:t>
      </w:r>
      <w:proofErr w:type="spellStart"/>
      <w:r w:rsidR="00CF2454" w:rsidRPr="00CF2454">
        <w:rPr>
          <w:lang w:val="en-US"/>
        </w:rPr>
        <w:t>сравнении</w:t>
      </w:r>
      <w:proofErr w:type="spellEnd"/>
      <w:r w:rsidR="00CF2454" w:rsidRPr="00CF2454">
        <w:rPr>
          <w:lang w:val="en-US"/>
        </w:rPr>
        <w:t xml:space="preserve"> с </w:t>
      </w:r>
      <w:proofErr w:type="spellStart"/>
      <w:r w:rsidR="00CF2454" w:rsidRPr="00CF2454">
        <w:rPr>
          <w:lang w:val="en-US"/>
        </w:rPr>
        <w:t>мессенджером</w:t>
      </w:r>
      <w:proofErr w:type="spellEnd"/>
      <w:r w:rsidR="00CF2454" w:rsidRPr="00CF2454">
        <w:rPr>
          <w:lang w:val="en-US"/>
        </w:rPr>
        <w:t xml:space="preserve"> </w:t>
      </w:r>
      <w:r w:rsidR="00CF2454">
        <w:rPr>
          <w:lang w:val="en-US"/>
        </w:rPr>
        <w:t>Telegram</w:t>
      </w:r>
      <w:r w:rsidR="00CF2454" w:rsidRPr="00CF2454">
        <w:rPr>
          <w:lang w:val="en-US"/>
        </w:rPr>
        <w:t>.</w:t>
      </w:r>
    </w:p>
    <w:p w:rsidR="002D6DA1" w:rsidRPr="002D6DA1" w:rsidRDefault="00FC33CA" w:rsidP="002D6DA1">
      <w:pPr>
        <w:pStyle w:val="a0"/>
        <w:numPr>
          <w:ilvl w:val="2"/>
          <w:numId w:val="6"/>
        </w:numPr>
        <w:rPr>
          <w:b/>
        </w:rPr>
      </w:pPr>
      <w:r>
        <w:rPr>
          <w:b/>
          <w:lang w:val="en-US"/>
        </w:rPr>
        <w:t>Facebook</w:t>
      </w:r>
    </w:p>
    <w:p w:rsidR="002D6DA1" w:rsidRDefault="00EE201F" w:rsidP="002D6DA1">
      <w:pPr>
        <w:pStyle w:val="a0"/>
      </w:pPr>
      <w:r>
        <w:t>Мессенджер</w:t>
      </w:r>
      <w:r w:rsidRPr="00EE201F">
        <w:t xml:space="preserve"> </w:t>
      </w:r>
      <w:r>
        <w:rPr>
          <w:lang w:val="en-US"/>
        </w:rPr>
        <w:t>Facebook</w:t>
      </w:r>
      <w:r w:rsidRPr="00EE201F">
        <w:t xml:space="preserve"> предоставляет </w:t>
      </w:r>
      <w:r>
        <w:rPr>
          <w:lang w:val="en-US"/>
        </w:rPr>
        <w:t>Messenger</w:t>
      </w:r>
      <w:r w:rsidRPr="00EE201F">
        <w:t xml:space="preserve"> </w:t>
      </w:r>
      <w:r>
        <w:rPr>
          <w:lang w:val="en-US"/>
        </w:rPr>
        <w:t>Platform</w:t>
      </w:r>
      <w:r w:rsidRPr="00EE201F">
        <w:t xml:space="preserve"> </w:t>
      </w:r>
      <w:r>
        <w:rPr>
          <w:lang w:val="en-US"/>
        </w:rPr>
        <w:t>API</w:t>
      </w:r>
      <w:r>
        <w:t xml:space="preserve">. Данная библиотека достаточно функционально развита и имеет функционал, используемый для работы с текстом, кнопками, шаблонами, файлами и т. д. Однако недавно </w:t>
      </w:r>
      <w:r>
        <w:rPr>
          <w:lang w:val="en-US"/>
        </w:rPr>
        <w:t>Facebook</w:t>
      </w:r>
      <w:r w:rsidRPr="00EE201F">
        <w:t xml:space="preserve"> </w:t>
      </w:r>
      <w:r>
        <w:t xml:space="preserve">ужесточил условия доступа и </w:t>
      </w:r>
      <w:proofErr w:type="spellStart"/>
      <w:r>
        <w:t>модерации</w:t>
      </w:r>
      <w:proofErr w:type="spellEnd"/>
      <w:r>
        <w:t>. Для запуска бота необходимо создание бизнес-страницы, прохождение проверки и соблюдение строгих правил по приватности.</w:t>
      </w:r>
    </w:p>
    <w:p w:rsidR="00EE201F" w:rsidRPr="00EE201F" w:rsidRDefault="00EE201F" w:rsidP="002D6DA1">
      <w:pPr>
        <w:pStyle w:val="a0"/>
      </w:pPr>
      <w:r>
        <w:t xml:space="preserve">Необходимо также принять во внимание заметное снижение популярности мессенджера </w:t>
      </w:r>
      <w:r>
        <w:rPr>
          <w:lang w:val="en-US"/>
        </w:rPr>
        <w:t>Facebook</w:t>
      </w:r>
      <w:r w:rsidRPr="00EE201F">
        <w:t xml:space="preserve"> </w:t>
      </w:r>
      <w:r>
        <w:t>среди молодежи на просторах стран СНГ. Это делает его непривлекательным для создания образовательного бота.</w:t>
      </w:r>
    </w:p>
    <w:p w:rsidR="002D6DA1" w:rsidRPr="002D6DA1" w:rsidRDefault="00FC33CA" w:rsidP="002D6DA1">
      <w:pPr>
        <w:pStyle w:val="a0"/>
        <w:numPr>
          <w:ilvl w:val="2"/>
          <w:numId w:val="6"/>
        </w:numPr>
        <w:rPr>
          <w:b/>
        </w:rPr>
      </w:pPr>
      <w:r w:rsidRPr="00FC33CA">
        <w:rPr>
          <w:b/>
          <w:lang w:val="en-US"/>
        </w:rPr>
        <w:t>Discord</w:t>
      </w:r>
    </w:p>
    <w:p w:rsidR="002D6DA1" w:rsidRDefault="00EE201F" w:rsidP="002D6DA1">
      <w:pPr>
        <w:pStyle w:val="a0"/>
      </w:pPr>
      <w:r>
        <w:t xml:space="preserve">Платформа </w:t>
      </w:r>
      <w:r>
        <w:rPr>
          <w:lang w:val="en-US"/>
        </w:rPr>
        <w:t>Discord</w:t>
      </w:r>
      <w:r w:rsidRPr="00EE201F">
        <w:t xml:space="preserve"> </w:t>
      </w:r>
      <w:r>
        <w:t xml:space="preserve">изначально задумывалась для общения людей, вовлеченных в игры, но сейчас достаточно широко используется образовательными сообществами для коммуникации преподавателей и обучающихся. </w:t>
      </w:r>
      <w:r>
        <w:rPr>
          <w:lang w:val="en-US"/>
        </w:rPr>
        <w:t>Discord</w:t>
      </w:r>
      <w:r w:rsidRPr="00EE201F">
        <w:t xml:space="preserve"> </w:t>
      </w:r>
      <w:r>
        <w:t xml:space="preserve">предлагает библиотеку </w:t>
      </w:r>
      <w:r>
        <w:rPr>
          <w:lang w:val="en-US"/>
        </w:rPr>
        <w:t>discord</w:t>
      </w:r>
      <w:r w:rsidRPr="00EE201F">
        <w:t>.</w:t>
      </w:r>
      <w:proofErr w:type="spellStart"/>
      <w:r>
        <w:rPr>
          <w:lang w:val="en-US"/>
        </w:rPr>
        <w:t>py</w:t>
      </w:r>
      <w:proofErr w:type="spellEnd"/>
      <w:r>
        <w:t xml:space="preserve">, разработанную для популярного и многофункционального языка программирования </w:t>
      </w:r>
      <w:r>
        <w:rPr>
          <w:lang w:val="en-US"/>
        </w:rPr>
        <w:t>Python</w:t>
      </w:r>
      <w:r w:rsidRPr="00EE201F">
        <w:t xml:space="preserve">. </w:t>
      </w:r>
      <w:r>
        <w:t xml:space="preserve">Возможности этой библиотеки обширны: поддерживается обработка событий, взаимодействие с </w:t>
      </w:r>
      <w:r>
        <w:lastRenderedPageBreak/>
        <w:t>пользователями в голосовых и текстовых каналах, управление ролями, а также интеграция с внешними сервисами.</w:t>
      </w:r>
    </w:p>
    <w:p w:rsidR="00EE201F" w:rsidRPr="00EE201F" w:rsidRDefault="00EE201F" w:rsidP="002D6DA1">
      <w:pPr>
        <w:pStyle w:val="a0"/>
      </w:pPr>
      <w:r>
        <w:t xml:space="preserve">Платформа достаточно удобна для организации учебных серверов, где бот может производить </w:t>
      </w:r>
      <w:proofErr w:type="spellStart"/>
      <w:r>
        <w:t>модерацию</w:t>
      </w:r>
      <w:proofErr w:type="spellEnd"/>
      <w:r>
        <w:t xml:space="preserve"> чатов, выдачу учебных материалов, проводить опросы или тесты. Но здесь же возникает и недостаток, а именно, что платформа требует от пользователя регистрации и привычки к ней, если ранее </w:t>
      </w:r>
      <w:r w:rsidR="00DB4FF2">
        <w:t xml:space="preserve">у пользователя </w:t>
      </w:r>
      <w:r>
        <w:t>не было опыта взаимодействия с ней.</w:t>
      </w:r>
    </w:p>
    <w:p w:rsidR="00FC33CA" w:rsidRDefault="00FC33CA" w:rsidP="00DE3848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Сравнительная таблица и выводы</w:t>
      </w:r>
    </w:p>
    <w:p w:rsidR="002D6DA1" w:rsidRDefault="002D6DA1" w:rsidP="002D6DA1">
      <w:pPr>
        <w:pStyle w:val="a0"/>
        <w:rPr>
          <w:b/>
        </w:rPr>
      </w:pPr>
      <w:bookmarkStart w:id="2" w:name="_GoBack"/>
      <w:bookmarkEnd w:id="2"/>
    </w:p>
    <w:p w:rsidR="00FC33CA" w:rsidRDefault="00FC33CA" w:rsidP="00FC33CA">
      <w:pPr>
        <w:pStyle w:val="a0"/>
        <w:numPr>
          <w:ilvl w:val="1"/>
          <w:numId w:val="6"/>
        </w:numPr>
        <w:rPr>
          <w:b/>
        </w:rPr>
      </w:pPr>
      <w:r>
        <w:rPr>
          <w:b/>
        </w:rPr>
        <w:t xml:space="preserve"> </w:t>
      </w:r>
      <w:r>
        <w:rPr>
          <w:b/>
          <w:lang w:val="en-US"/>
        </w:rPr>
        <w:t>Telegram</w:t>
      </w:r>
      <w:r w:rsidRPr="005A63D1">
        <w:rPr>
          <w:b/>
        </w:rPr>
        <w:t xml:space="preserve"> </w:t>
      </w:r>
      <w:r>
        <w:rPr>
          <w:b/>
        </w:rPr>
        <w:t>как образовательная платформа</w:t>
      </w:r>
    </w:p>
    <w:p w:rsidR="00FC33CA" w:rsidRPr="00FC33CA" w:rsidRDefault="00FC33CA" w:rsidP="00FC33CA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 xml:space="preserve">Основные возможности </w:t>
      </w:r>
      <w:r>
        <w:rPr>
          <w:b/>
          <w:lang w:val="en-US"/>
        </w:rPr>
        <w:t>Telegram</w:t>
      </w:r>
    </w:p>
    <w:p w:rsidR="00FC33CA" w:rsidRDefault="00FC33CA" w:rsidP="00FC33CA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 xml:space="preserve">Особенности </w:t>
      </w:r>
      <w:r>
        <w:rPr>
          <w:b/>
          <w:lang w:val="en-US"/>
        </w:rPr>
        <w:t>Telegram-</w:t>
      </w:r>
      <w:r>
        <w:rPr>
          <w:b/>
        </w:rPr>
        <w:t>ботов</w:t>
      </w:r>
    </w:p>
    <w:p w:rsidR="00FC33CA" w:rsidRDefault="00FC33CA" w:rsidP="00FC33CA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 xml:space="preserve">Причины выбора </w:t>
      </w:r>
      <w:r>
        <w:rPr>
          <w:b/>
          <w:lang w:val="en-US"/>
        </w:rPr>
        <w:t>Telegram</w:t>
      </w:r>
      <w:r w:rsidRPr="00FC33CA">
        <w:rPr>
          <w:b/>
        </w:rPr>
        <w:t xml:space="preserve"> </w:t>
      </w:r>
      <w:r>
        <w:rPr>
          <w:b/>
        </w:rPr>
        <w:t>в рамках проекта</w:t>
      </w:r>
    </w:p>
    <w:p w:rsidR="00FC33CA" w:rsidRDefault="00FC33CA" w:rsidP="00FC33CA">
      <w:pPr>
        <w:pStyle w:val="a0"/>
        <w:numPr>
          <w:ilvl w:val="1"/>
          <w:numId w:val="6"/>
        </w:numPr>
        <w:rPr>
          <w:b/>
        </w:rPr>
      </w:pPr>
      <w:r>
        <w:rPr>
          <w:b/>
        </w:rPr>
        <w:t xml:space="preserve"> Существующие решения: образовательные </w:t>
      </w:r>
      <w:r>
        <w:rPr>
          <w:b/>
          <w:lang w:val="en-US"/>
        </w:rPr>
        <w:t>Telegram-</w:t>
      </w:r>
      <w:r>
        <w:rPr>
          <w:b/>
        </w:rPr>
        <w:t>боты</w:t>
      </w:r>
    </w:p>
    <w:p w:rsidR="00FC33CA" w:rsidRDefault="00FC33CA" w:rsidP="00FC33CA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 xml:space="preserve">Обзор популярных </w:t>
      </w:r>
      <w:r>
        <w:rPr>
          <w:b/>
          <w:lang w:val="en-US"/>
        </w:rPr>
        <w:t>Telegram</w:t>
      </w:r>
      <w:r w:rsidRPr="00FC33CA">
        <w:rPr>
          <w:b/>
        </w:rPr>
        <w:t>-</w:t>
      </w:r>
      <w:r>
        <w:rPr>
          <w:b/>
        </w:rPr>
        <w:t>ботов для обучения</w:t>
      </w:r>
    </w:p>
    <w:p w:rsidR="00FC33CA" w:rsidRDefault="00FC33CA" w:rsidP="00FC33CA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Анализ функциональности существующих решений</w:t>
      </w:r>
    </w:p>
    <w:p w:rsidR="00FC33CA" w:rsidRDefault="00FC33CA" w:rsidP="00FC33CA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Недостатки и проблемы существующих решений</w:t>
      </w:r>
    </w:p>
    <w:p w:rsidR="00FC33CA" w:rsidRDefault="00FC33CA" w:rsidP="00FC33CA">
      <w:pPr>
        <w:pStyle w:val="a0"/>
        <w:numPr>
          <w:ilvl w:val="1"/>
          <w:numId w:val="6"/>
        </w:numPr>
        <w:rPr>
          <w:b/>
        </w:rPr>
      </w:pPr>
      <w:r>
        <w:rPr>
          <w:b/>
        </w:rPr>
        <w:t xml:space="preserve"> Технологии разработки </w:t>
      </w:r>
      <w:r>
        <w:rPr>
          <w:b/>
          <w:lang w:val="en-US"/>
        </w:rPr>
        <w:t>Telegram-</w:t>
      </w:r>
      <w:r>
        <w:rPr>
          <w:b/>
        </w:rPr>
        <w:t>ботов</w:t>
      </w:r>
    </w:p>
    <w:p w:rsidR="00FC33CA" w:rsidRDefault="00FC33CA" w:rsidP="00FC33CA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Языки программирования и библиотеки</w:t>
      </w:r>
    </w:p>
    <w:p w:rsidR="00FC33CA" w:rsidRDefault="00FC33CA" w:rsidP="00FC33CA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Инструменты хранения данных</w:t>
      </w:r>
    </w:p>
    <w:p w:rsidR="0028772B" w:rsidRDefault="0028772B" w:rsidP="0028772B">
      <w:pPr>
        <w:pStyle w:val="a0"/>
        <w:numPr>
          <w:ilvl w:val="1"/>
          <w:numId w:val="6"/>
        </w:numPr>
        <w:rPr>
          <w:b/>
        </w:rPr>
      </w:pPr>
      <w:r>
        <w:rPr>
          <w:b/>
        </w:rPr>
        <w:t xml:space="preserve"> Педагогические аспекты и требования к обучающей системе</w:t>
      </w:r>
    </w:p>
    <w:p w:rsidR="0028772B" w:rsidRDefault="0028772B" w:rsidP="0028772B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Принципы построения учебного контента</w:t>
      </w:r>
    </w:p>
    <w:p w:rsidR="0028772B" w:rsidRDefault="0028772B" w:rsidP="0028772B">
      <w:pPr>
        <w:pStyle w:val="a0"/>
        <w:numPr>
          <w:ilvl w:val="2"/>
          <w:numId w:val="6"/>
        </w:numPr>
        <w:rPr>
          <w:b/>
        </w:rPr>
      </w:pPr>
      <w:proofErr w:type="spellStart"/>
      <w:r>
        <w:rPr>
          <w:b/>
        </w:rPr>
        <w:t>Геймификация</w:t>
      </w:r>
      <w:proofErr w:type="spellEnd"/>
      <w:r>
        <w:rPr>
          <w:b/>
        </w:rPr>
        <w:t xml:space="preserve"> и мотивация в обучении</w:t>
      </w:r>
    </w:p>
    <w:p w:rsidR="0028772B" w:rsidRDefault="0028772B" w:rsidP="0028772B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Роль обратной связи и тестирования</w:t>
      </w:r>
    </w:p>
    <w:p w:rsidR="0028772B" w:rsidRDefault="0028772B" w:rsidP="0028772B">
      <w:pPr>
        <w:pStyle w:val="a0"/>
        <w:numPr>
          <w:ilvl w:val="1"/>
          <w:numId w:val="6"/>
        </w:numPr>
        <w:rPr>
          <w:b/>
        </w:rPr>
      </w:pPr>
      <w:r>
        <w:rPr>
          <w:b/>
        </w:rPr>
        <w:t xml:space="preserve"> Выводы </w:t>
      </w:r>
    </w:p>
    <w:p w:rsidR="0028772B" w:rsidRDefault="0028772B" w:rsidP="0028772B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Итоги анализа предметной области</w:t>
      </w:r>
    </w:p>
    <w:p w:rsidR="0028772B" w:rsidRDefault="0028772B" w:rsidP="0028772B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Обоснование актуальности темы</w:t>
      </w:r>
    </w:p>
    <w:p w:rsidR="0028772B" w:rsidRPr="00FC33CA" w:rsidRDefault="0028772B" w:rsidP="0028772B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Направление дальнейших исследований</w:t>
      </w:r>
    </w:p>
    <w:p w:rsidR="00023323" w:rsidRPr="006C3195" w:rsidRDefault="006C3195" w:rsidP="006C3195">
      <w:pPr>
        <w:pStyle w:val="a0"/>
        <w:ind w:firstLine="0"/>
      </w:pPr>
      <w:r>
        <w:lastRenderedPageBreak/>
        <w:tab/>
      </w:r>
      <w:r w:rsidRPr="009654AD">
        <w:t xml:space="preserve">Мессенджер – это платформа, которая предоставляет возможность </w:t>
      </w:r>
      <w:proofErr w:type="spellStart"/>
      <w:r w:rsidRPr="009654AD">
        <w:t>молниеностного</w:t>
      </w:r>
      <w:proofErr w:type="spellEnd"/>
      <w:r w:rsidRPr="009654AD">
        <w:t xml:space="preserve"> обмена сообщениями между участниками чата в режиме реального </w:t>
      </w:r>
      <w:proofErr w:type="gramStart"/>
      <w:r w:rsidRPr="009654AD">
        <w:t>времени.[</w:t>
      </w:r>
      <w:proofErr w:type="gramEnd"/>
      <w:r w:rsidRPr="009654AD">
        <w:t>1]</w:t>
      </w:r>
    </w:p>
    <w:p w:rsidR="00023323" w:rsidRDefault="00023323" w:rsidP="009654AD">
      <w:pPr>
        <w:pStyle w:val="a0"/>
        <w:numPr>
          <w:ilvl w:val="2"/>
          <w:numId w:val="6"/>
        </w:numPr>
        <w:rPr>
          <w:b/>
        </w:rPr>
      </w:pPr>
      <w:r>
        <w:rPr>
          <w:b/>
        </w:rPr>
        <w:t>Выбор мессенджера для реализации бота</w:t>
      </w:r>
    </w:p>
    <w:p w:rsidR="009654AD" w:rsidRDefault="009654AD" w:rsidP="009654AD">
      <w:pPr>
        <w:pStyle w:val="a0"/>
        <w:ind w:firstLine="0"/>
      </w:pPr>
      <w:r>
        <w:tab/>
      </w:r>
      <w:r w:rsidRPr="009654AD">
        <w:t xml:space="preserve">Мессенджер – это платформа, которая предоставляет возможность </w:t>
      </w:r>
      <w:proofErr w:type="spellStart"/>
      <w:r w:rsidRPr="009654AD">
        <w:t>молниеностного</w:t>
      </w:r>
      <w:proofErr w:type="spellEnd"/>
      <w:r w:rsidRPr="009654AD">
        <w:t xml:space="preserve"> обмена сообщениями между участниками чата в режиме реального </w:t>
      </w:r>
      <w:proofErr w:type="gramStart"/>
      <w:r w:rsidRPr="009654AD">
        <w:t>времени.[</w:t>
      </w:r>
      <w:proofErr w:type="gramEnd"/>
      <w:r w:rsidRPr="009654AD">
        <w:t>1]</w:t>
      </w:r>
    </w:p>
    <w:p w:rsidR="00023323" w:rsidRDefault="00B42B1D" w:rsidP="00023323">
      <w:pPr>
        <w:pStyle w:val="a0"/>
        <w:numPr>
          <w:ilvl w:val="1"/>
          <w:numId w:val="5"/>
        </w:numPr>
        <w:rPr>
          <w:b/>
        </w:rPr>
      </w:pPr>
      <w:r w:rsidRPr="00B42B1D">
        <w:rPr>
          <w:b/>
        </w:rPr>
        <w:t>Чат-боты</w:t>
      </w:r>
    </w:p>
    <w:p w:rsidR="00023323" w:rsidRDefault="00023323" w:rsidP="006C3195">
      <w:pPr>
        <w:pStyle w:val="a0"/>
        <w:numPr>
          <w:ilvl w:val="2"/>
          <w:numId w:val="5"/>
        </w:numPr>
        <w:ind w:left="1418"/>
        <w:rPr>
          <w:b/>
        </w:rPr>
      </w:pPr>
      <w:r>
        <w:rPr>
          <w:b/>
        </w:rPr>
        <w:t>Понятие чат-бота</w:t>
      </w:r>
    </w:p>
    <w:p w:rsidR="006C3195" w:rsidRPr="009E2CB2" w:rsidRDefault="006C3195" w:rsidP="006C3195">
      <w:pPr>
        <w:pStyle w:val="a0"/>
        <w:ind w:firstLine="0"/>
      </w:pPr>
      <w:r>
        <w:rPr>
          <w:b/>
        </w:rPr>
        <w:tab/>
      </w:r>
      <w:r w:rsidRPr="009E2CB2">
        <w:t xml:space="preserve">Чат-бот – </w:t>
      </w:r>
      <w:r w:rsidR="009E2CB2">
        <w:t xml:space="preserve">это виртуальный помощник, общающийся со своим пользователем посредством переписки сообщениями через </w:t>
      </w:r>
      <w:r w:rsidRPr="009E2CB2">
        <w:t xml:space="preserve"> </w:t>
      </w:r>
    </w:p>
    <w:p w:rsidR="00023323" w:rsidRDefault="00023323" w:rsidP="006C3195">
      <w:pPr>
        <w:pStyle w:val="a0"/>
        <w:numPr>
          <w:ilvl w:val="2"/>
          <w:numId w:val="5"/>
        </w:numPr>
        <w:ind w:left="1418"/>
        <w:rPr>
          <w:b/>
        </w:rPr>
      </w:pPr>
      <w:r>
        <w:rPr>
          <w:b/>
        </w:rPr>
        <w:t>Классификация чат-ботов</w:t>
      </w:r>
    </w:p>
    <w:p w:rsidR="00023323" w:rsidRPr="00023323" w:rsidRDefault="00023323" w:rsidP="00023323">
      <w:pPr>
        <w:pStyle w:val="a0"/>
        <w:numPr>
          <w:ilvl w:val="2"/>
          <w:numId w:val="5"/>
        </w:numPr>
        <w:rPr>
          <w:b/>
        </w:rPr>
      </w:pPr>
    </w:p>
    <w:p w:rsidR="00B42B1D" w:rsidRDefault="00B35C63" w:rsidP="00B42B1D">
      <w:pPr>
        <w:pStyle w:val="a0"/>
        <w:numPr>
          <w:ilvl w:val="1"/>
          <w:numId w:val="5"/>
        </w:numPr>
        <w:rPr>
          <w:b/>
        </w:rPr>
      </w:pPr>
      <w:r>
        <w:rPr>
          <w:b/>
        </w:rPr>
        <w:t xml:space="preserve">Обоснование выбора мессенджера </w:t>
      </w:r>
      <w:r>
        <w:rPr>
          <w:b/>
          <w:lang w:val="en-US"/>
        </w:rPr>
        <w:t>Telegram</w:t>
      </w:r>
      <w:r w:rsidRPr="00B35C63">
        <w:rPr>
          <w:b/>
        </w:rPr>
        <w:t xml:space="preserve"> </w:t>
      </w:r>
      <w:r>
        <w:rPr>
          <w:b/>
        </w:rPr>
        <w:t xml:space="preserve">для разработки </w:t>
      </w:r>
      <w:r w:rsidR="002F0B01">
        <w:rPr>
          <w:b/>
        </w:rPr>
        <w:t xml:space="preserve">образовательного </w:t>
      </w:r>
      <w:r>
        <w:rPr>
          <w:b/>
        </w:rPr>
        <w:t>чат</w:t>
      </w:r>
      <w:r w:rsidR="002F0B01">
        <w:rPr>
          <w:b/>
        </w:rPr>
        <w:t>-</w:t>
      </w:r>
      <w:r>
        <w:rPr>
          <w:b/>
        </w:rPr>
        <w:t>бота</w:t>
      </w:r>
    </w:p>
    <w:p w:rsidR="00023323" w:rsidRPr="00023323" w:rsidRDefault="009654AD" w:rsidP="00023323">
      <w:pPr>
        <w:pStyle w:val="a0"/>
        <w:numPr>
          <w:ilvl w:val="0"/>
          <w:numId w:val="5"/>
        </w:numPr>
        <w:jc w:val="left"/>
        <w:rPr>
          <w:b/>
        </w:rPr>
      </w:pPr>
      <w:r w:rsidRPr="009654AD">
        <w:rPr>
          <w:b/>
        </w:rPr>
        <w:t>ФОРМУЛИРОВКА ТРЕБОВАНИЙ К РЕШЕНИЮ И ПОСТАНОВКА ЗАДАЧИ</w:t>
      </w:r>
    </w:p>
    <w:p w:rsidR="009654AD" w:rsidRDefault="009654AD" w:rsidP="009654AD">
      <w:pPr>
        <w:pStyle w:val="a0"/>
        <w:numPr>
          <w:ilvl w:val="1"/>
          <w:numId w:val="5"/>
        </w:numPr>
        <w:rPr>
          <w:b/>
        </w:rPr>
      </w:pPr>
      <w:r>
        <w:rPr>
          <w:b/>
        </w:rPr>
        <w:t>Постановка задачи</w:t>
      </w:r>
    </w:p>
    <w:p w:rsidR="009654AD" w:rsidRPr="009654AD" w:rsidRDefault="009654AD" w:rsidP="009654AD">
      <w:pPr>
        <w:pStyle w:val="a0"/>
      </w:pPr>
      <w:r>
        <w:t xml:space="preserve">Необходимо разработать образовательного </w:t>
      </w:r>
      <w:proofErr w:type="spellStart"/>
      <w:r>
        <w:t>телеграм</w:t>
      </w:r>
      <w:proofErr w:type="spellEnd"/>
      <w:r>
        <w:t xml:space="preserve">-бота, ориентированного на обучение студентов материалами, загруженными преподавателями </w:t>
      </w:r>
      <w:proofErr w:type="gramStart"/>
      <w:r>
        <w:t>в бота</w:t>
      </w:r>
      <w:proofErr w:type="gramEnd"/>
      <w:r>
        <w:t>. Также после изучения какого-либо учебного материала студент проходит проверку усвоения полученных знаний путем прохождения тестирования от бота.</w:t>
      </w:r>
    </w:p>
    <w:p w:rsidR="009654AD" w:rsidRDefault="009654AD" w:rsidP="009654AD">
      <w:pPr>
        <w:pStyle w:val="a0"/>
        <w:numPr>
          <w:ilvl w:val="1"/>
          <w:numId w:val="5"/>
        </w:numPr>
        <w:rPr>
          <w:b/>
        </w:rPr>
      </w:pPr>
      <w:r>
        <w:rPr>
          <w:b/>
        </w:rPr>
        <w:t>Требования к решению</w:t>
      </w:r>
    </w:p>
    <w:p w:rsidR="00511DE2" w:rsidRPr="00511DE2" w:rsidRDefault="00511DE2" w:rsidP="00511DE2">
      <w:pPr>
        <w:pStyle w:val="a0"/>
        <w:ind w:left="709" w:firstLine="0"/>
      </w:pPr>
      <w:r w:rsidRPr="00511DE2">
        <w:t>Результат должен обладать нижеперечисленному набору свойств:</w:t>
      </w:r>
    </w:p>
    <w:p w:rsidR="00511DE2" w:rsidRPr="00511DE2" w:rsidRDefault="00511DE2" w:rsidP="00511DE2">
      <w:pPr>
        <w:pStyle w:val="a0"/>
        <w:numPr>
          <w:ilvl w:val="0"/>
          <w:numId w:val="7"/>
        </w:numPr>
      </w:pPr>
      <w:r w:rsidRPr="00511DE2">
        <w:t>Порционная подача материала обучающемуся, чтобы он усваивал новый материал</w:t>
      </w:r>
      <w:r>
        <w:t>,</w:t>
      </w:r>
      <w:r w:rsidRPr="00511DE2">
        <w:t xml:space="preserve"> не пугаясь его большого объема.</w:t>
      </w:r>
    </w:p>
    <w:p w:rsidR="00511DE2" w:rsidRDefault="00511DE2" w:rsidP="00511DE2">
      <w:pPr>
        <w:pStyle w:val="a0"/>
        <w:numPr>
          <w:ilvl w:val="0"/>
          <w:numId w:val="7"/>
        </w:numPr>
      </w:pPr>
      <w:r w:rsidRPr="00511DE2">
        <w:t>Реализована система прохождения проверки усвоения выданных ботом материалов в виде тестов с вариантами ответов, либо с открытым ответом обучающегося.</w:t>
      </w:r>
    </w:p>
    <w:p w:rsidR="00511DE2" w:rsidRDefault="00511DE2" w:rsidP="00511DE2">
      <w:pPr>
        <w:pStyle w:val="a0"/>
        <w:numPr>
          <w:ilvl w:val="0"/>
          <w:numId w:val="7"/>
        </w:numPr>
      </w:pPr>
      <w:r>
        <w:lastRenderedPageBreak/>
        <w:t>Реализовано сохранение данных о пользователе бота в базе данных для возможного дальнейшего использования.</w:t>
      </w:r>
    </w:p>
    <w:p w:rsidR="00511DE2" w:rsidRDefault="00511DE2" w:rsidP="00511DE2">
      <w:pPr>
        <w:pStyle w:val="a0"/>
        <w:numPr>
          <w:ilvl w:val="0"/>
          <w:numId w:val="7"/>
        </w:numPr>
      </w:pPr>
      <w:r>
        <w:t>Реализована система администрирования бота, предназначенная для использования преподавателями.</w:t>
      </w:r>
    </w:p>
    <w:p w:rsidR="00511DE2" w:rsidRDefault="00511DE2" w:rsidP="00511DE2">
      <w:pPr>
        <w:pStyle w:val="a0"/>
        <w:numPr>
          <w:ilvl w:val="0"/>
          <w:numId w:val="7"/>
        </w:numPr>
      </w:pPr>
      <w:r>
        <w:t>Сохранение учебных курсов и тестов в базе данных</w:t>
      </w:r>
      <w:r w:rsidR="00284FA0">
        <w:t>.</w:t>
      </w:r>
    </w:p>
    <w:p w:rsidR="00511DE2" w:rsidRDefault="00511DE2" w:rsidP="00511DE2">
      <w:pPr>
        <w:pStyle w:val="a0"/>
        <w:numPr>
          <w:ilvl w:val="0"/>
          <w:numId w:val="7"/>
        </w:numPr>
      </w:pPr>
      <w:r>
        <w:t>Разделение учебного функционала чат-бота на дисциплины, курсы, темы, уроки для структуризации доступных материалов и упрощения доступа к ним.</w:t>
      </w:r>
    </w:p>
    <w:p w:rsidR="00511DE2" w:rsidRPr="00511DE2" w:rsidRDefault="00284FA0" w:rsidP="00511DE2">
      <w:pPr>
        <w:pStyle w:val="a0"/>
        <w:numPr>
          <w:ilvl w:val="0"/>
          <w:numId w:val="7"/>
        </w:numPr>
      </w:pPr>
      <w:r>
        <w:t xml:space="preserve">Сохранение </w:t>
      </w:r>
      <w:proofErr w:type="gramStart"/>
      <w:r>
        <w:t>ответов</w:t>
      </w:r>
      <w:proofErr w:type="gramEnd"/>
      <w:r>
        <w:t xml:space="preserve"> обучающихся в базе данных.</w:t>
      </w:r>
    </w:p>
    <w:p w:rsidR="009654AD" w:rsidRDefault="009654AD" w:rsidP="009654AD">
      <w:pPr>
        <w:pStyle w:val="a0"/>
        <w:numPr>
          <w:ilvl w:val="1"/>
          <w:numId w:val="5"/>
        </w:numPr>
        <w:rPr>
          <w:b/>
        </w:rPr>
      </w:pPr>
      <w:r>
        <w:rPr>
          <w:b/>
        </w:rPr>
        <w:t>Обоснование требований к решению</w:t>
      </w:r>
    </w:p>
    <w:p w:rsidR="00284FA0" w:rsidRDefault="00284FA0" w:rsidP="00284FA0">
      <w:pPr>
        <w:pStyle w:val="a0"/>
        <w:numPr>
          <w:ilvl w:val="0"/>
          <w:numId w:val="8"/>
        </w:numPr>
      </w:pPr>
      <w:r>
        <w:t>Бот должен обеспечивать порционную подачу учебных материалов, чтобы обучающийся не пугался сразу большому объему учебных материалов и не закрыл бота в порыве гнева</w:t>
      </w:r>
      <w:r w:rsidR="009E2CB2">
        <w:t>, возникшего от наплыва огромного количества новой и возможно незнакомой информации.</w:t>
      </w:r>
    </w:p>
    <w:p w:rsidR="005A60CC" w:rsidRDefault="005A60CC" w:rsidP="005A60CC">
      <w:pPr>
        <w:pStyle w:val="a0"/>
        <w:numPr>
          <w:ilvl w:val="0"/>
          <w:numId w:val="8"/>
        </w:numPr>
      </w:pPr>
      <w:r w:rsidRPr="00511DE2">
        <w:t>Реализована система прохождения проверки усвоения выданных ботом материалов в виде тестов с вариантами ответов, либо с открытым ответом обучающегося.</w:t>
      </w:r>
      <w:r>
        <w:t xml:space="preserve"> Тестирование, проводимое сразу после освоения </w:t>
      </w:r>
      <w:proofErr w:type="gramStart"/>
      <w:r>
        <w:t>материала</w:t>
      </w:r>
      <w:proofErr w:type="gramEnd"/>
      <w:r>
        <w:t xml:space="preserve"> позволяет закрепить </w:t>
      </w:r>
      <w:r w:rsidR="009E2CB2">
        <w:t>пройденный материал обучающимся по горячим следам.</w:t>
      </w:r>
    </w:p>
    <w:p w:rsidR="00284FA0" w:rsidRDefault="00284FA0" w:rsidP="00284FA0">
      <w:pPr>
        <w:pStyle w:val="a0"/>
        <w:numPr>
          <w:ilvl w:val="0"/>
          <w:numId w:val="8"/>
        </w:numPr>
      </w:pPr>
      <w:r>
        <w:t>2</w:t>
      </w:r>
    </w:p>
    <w:p w:rsidR="00284FA0" w:rsidRDefault="00284FA0" w:rsidP="00284FA0">
      <w:pPr>
        <w:pStyle w:val="a0"/>
        <w:numPr>
          <w:ilvl w:val="0"/>
          <w:numId w:val="8"/>
        </w:numPr>
      </w:pPr>
      <w:r>
        <w:t>3</w:t>
      </w:r>
    </w:p>
    <w:p w:rsidR="005A60CC" w:rsidRDefault="005A60CC" w:rsidP="005A60CC">
      <w:pPr>
        <w:pStyle w:val="a0"/>
        <w:numPr>
          <w:ilvl w:val="0"/>
          <w:numId w:val="8"/>
        </w:numPr>
      </w:pPr>
      <w:r>
        <w:t xml:space="preserve">Сохранение учебных курсов и тестов в базе данных. Реализация разделения сущностей позволяет </w:t>
      </w:r>
    </w:p>
    <w:p w:rsidR="00284FA0" w:rsidRDefault="00284FA0" w:rsidP="00284FA0">
      <w:pPr>
        <w:pStyle w:val="a0"/>
        <w:numPr>
          <w:ilvl w:val="0"/>
          <w:numId w:val="8"/>
        </w:numPr>
      </w:pPr>
      <w:r>
        <w:t>Разделение учебного функционала чат-бота на дисциплины, курсы, темы, уроки для структуризации доступных материалов и упрощения доступа к ним. Структуризация доступных материалов очень важна, поскольку при большом объеме загруженных материалов будет проблематично быстро найти нужный материал</w:t>
      </w:r>
      <w:r w:rsidR="005A60CC">
        <w:t xml:space="preserve">. </w:t>
      </w:r>
      <w:r>
        <w:t xml:space="preserve"> </w:t>
      </w:r>
    </w:p>
    <w:p w:rsidR="00284FA0" w:rsidRPr="00284FA0" w:rsidRDefault="00284FA0" w:rsidP="00284FA0">
      <w:pPr>
        <w:pStyle w:val="af0"/>
        <w:numPr>
          <w:ilvl w:val="0"/>
          <w:numId w:val="8"/>
        </w:numPr>
        <w:spacing w:line="360" w:lineRule="auto"/>
        <w:rPr>
          <w:rFonts w:ascii="Times New Roman" w:eastAsia="Noto Serif CJK SC" w:hAnsi="Times New Roman" w:cs="Times New Roman"/>
          <w:sz w:val="28"/>
          <w:szCs w:val="28"/>
        </w:rPr>
      </w:pPr>
      <w:r w:rsidRPr="00284FA0">
        <w:rPr>
          <w:rFonts w:ascii="Times New Roman" w:eastAsia="Noto Serif CJK SC" w:hAnsi="Times New Roman" w:cs="Times New Roman"/>
          <w:sz w:val="28"/>
          <w:szCs w:val="28"/>
        </w:rPr>
        <w:lastRenderedPageBreak/>
        <w:t xml:space="preserve">Сохранение </w:t>
      </w:r>
      <w:proofErr w:type="gramStart"/>
      <w:r>
        <w:rPr>
          <w:rFonts w:ascii="Times New Roman" w:eastAsia="Noto Serif CJK SC" w:hAnsi="Times New Roman" w:cs="Times New Roman"/>
          <w:sz w:val="28"/>
          <w:szCs w:val="28"/>
        </w:rPr>
        <w:t>ответов</w:t>
      </w:r>
      <w:proofErr w:type="gramEnd"/>
      <w:r w:rsidRPr="00284FA0">
        <w:rPr>
          <w:rFonts w:ascii="Times New Roman" w:eastAsia="Noto Serif CJK SC" w:hAnsi="Times New Roman" w:cs="Times New Roman"/>
          <w:sz w:val="28"/>
          <w:szCs w:val="28"/>
        </w:rPr>
        <w:t xml:space="preserve"> обучающихся в базе данных.</w:t>
      </w:r>
      <w:r>
        <w:rPr>
          <w:rFonts w:ascii="Times New Roman" w:eastAsia="Noto Serif CJK SC" w:hAnsi="Times New Roman" w:cs="Times New Roman"/>
          <w:sz w:val="28"/>
          <w:szCs w:val="28"/>
        </w:rPr>
        <w:t xml:space="preserve"> Сохранение прогресса пользователей в базу данных позволяет в дальнейшем использовать эти данные для отображения всевозможной статистики, которая будет полезна администраторам этого бота, то есть преподавателям, которым эти данные необходимы, например, для проверки качества своих материалов и проведения контроля усвоения материалов обучающимися. </w:t>
      </w:r>
    </w:p>
    <w:p w:rsidR="009654AD" w:rsidRPr="009654AD" w:rsidRDefault="009654AD" w:rsidP="009654AD">
      <w:pPr>
        <w:pStyle w:val="a0"/>
        <w:numPr>
          <w:ilvl w:val="1"/>
          <w:numId w:val="5"/>
        </w:numPr>
        <w:rPr>
          <w:b/>
        </w:rPr>
      </w:pPr>
      <w:r>
        <w:rPr>
          <w:b/>
        </w:rPr>
        <w:t>Обоснование выбора метода решения</w:t>
      </w:r>
    </w:p>
    <w:p w:rsidR="009654AD" w:rsidRPr="009654AD" w:rsidRDefault="009654AD" w:rsidP="009654AD">
      <w:pPr>
        <w:pStyle w:val="a0"/>
        <w:ind w:left="420" w:firstLine="0"/>
      </w:pPr>
    </w:p>
    <w:p w:rsidR="00B35C63" w:rsidRPr="00B42B1D" w:rsidRDefault="00B35C63" w:rsidP="00B35C63">
      <w:pPr>
        <w:pStyle w:val="a0"/>
        <w:rPr>
          <w:b/>
        </w:rPr>
      </w:pPr>
    </w:p>
    <w:p w:rsidR="00B42B1D" w:rsidRPr="00B35C63" w:rsidRDefault="00B42B1D" w:rsidP="00B82A37">
      <w:pPr>
        <w:pStyle w:val="a0"/>
        <w:ind w:left="708" w:firstLine="0"/>
      </w:pPr>
    </w:p>
    <w:p w:rsidR="00B42B1D" w:rsidRPr="00B42B1D" w:rsidRDefault="00B42B1D" w:rsidP="002F0B01">
      <w:pPr>
        <w:pStyle w:val="a0"/>
      </w:pPr>
    </w:p>
    <w:p w:rsidR="001013BD" w:rsidRPr="00970702" w:rsidRDefault="00F079EE" w:rsidP="001013BD">
      <w:pPr>
        <w:pStyle w:val="3"/>
        <w:rPr>
          <w:rStyle w:val="googqs-tidbitgoogqs-tidbit-1"/>
          <w:rFonts w:cs="Times New Roman"/>
        </w:rPr>
      </w:pPr>
      <w:bookmarkStart w:id="3" w:name="_Toc73173349"/>
      <w:bookmarkStart w:id="4" w:name="_Toc197592423"/>
      <w:r w:rsidRPr="00970702">
        <w:rPr>
          <w:rFonts w:cs="Times New Roman"/>
        </w:rPr>
        <w:t xml:space="preserve">1.1 </w:t>
      </w:r>
      <w:bookmarkEnd w:id="3"/>
      <w:r w:rsidRPr="00970702">
        <w:rPr>
          <w:rFonts w:cs="Times New Roman"/>
        </w:rPr>
        <w:t xml:space="preserve">Первый подраздел первой главы </w:t>
      </w:r>
      <w:r w:rsidRPr="00970702">
        <w:rPr>
          <w:rFonts w:cs="Times New Roman"/>
          <w:color w:val="C00000"/>
        </w:rPr>
        <w:t>(заголовок третьего уровня)</w:t>
      </w:r>
      <w:bookmarkStart w:id="5" w:name="_Toc73173350"/>
      <w:bookmarkEnd w:id="4"/>
    </w:p>
    <w:p w:rsidR="009713F2" w:rsidRPr="00970702" w:rsidRDefault="00F079EE" w:rsidP="001013BD">
      <w:pPr>
        <w:pStyle w:val="4"/>
        <w:rPr>
          <w:rFonts w:cs="Times New Roman"/>
        </w:rPr>
      </w:pPr>
      <w:bookmarkStart w:id="6" w:name="_Toc197592424"/>
      <w:r w:rsidRPr="00970702">
        <w:rPr>
          <w:rFonts w:cs="Times New Roman"/>
        </w:rPr>
        <w:t xml:space="preserve">1.1.1 </w:t>
      </w:r>
      <w:bookmarkEnd w:id="5"/>
      <w:r w:rsidRPr="00970702">
        <w:rPr>
          <w:rFonts w:cs="Times New Roman"/>
        </w:rPr>
        <w:t xml:space="preserve">Первый </w:t>
      </w:r>
      <w:r w:rsidRPr="00970702">
        <w:rPr>
          <w:rFonts w:cs="Times New Roman"/>
          <w:color w:val="C00000"/>
        </w:rPr>
        <w:t>(заголовок четвертого уровня)</w:t>
      </w:r>
      <w:bookmarkEnd w:id="6"/>
    </w:p>
    <w:p w:rsidR="009713F2" w:rsidRPr="00970702" w:rsidRDefault="00F079EE" w:rsidP="00970702">
      <w:pPr>
        <w:pStyle w:val="a0"/>
      </w:pPr>
      <w:r w:rsidRPr="00970702">
        <w:t>Пример основного текста</w:t>
      </w:r>
    </w:p>
    <w:p w:rsidR="001013BD" w:rsidRPr="00970702" w:rsidRDefault="001013BD" w:rsidP="00280745">
      <w:pPr>
        <w:pStyle w:val="af8"/>
        <w:rPr>
          <w:color w:val="C00000"/>
        </w:rPr>
      </w:pPr>
      <w:r w:rsidRPr="00970702">
        <w:rPr>
          <w:noProof/>
          <w:lang w:val="en-US" w:eastAsia="en-US" w:bidi="ar-SA"/>
        </w:rPr>
        <w:drawing>
          <wp:inline distT="0" distB="0" distL="0" distR="0" wp14:anchorId="688860F5" wp14:editId="52FC903D">
            <wp:extent cx="2286000" cy="227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3BD" w:rsidRPr="00970702" w:rsidRDefault="001013BD" w:rsidP="00280745">
      <w:pPr>
        <w:pStyle w:val="af8"/>
      </w:pPr>
      <w:r w:rsidRPr="00970702">
        <w:t xml:space="preserve">Рисунок </w:t>
      </w:r>
      <w:r w:rsidRPr="00970702">
        <w:fldChar w:fldCharType="begin"/>
      </w:r>
      <w:r w:rsidRPr="00970702">
        <w:instrText>SEQ Рисунок \* ARABIC</w:instrText>
      </w:r>
      <w:r w:rsidRPr="00970702">
        <w:fldChar w:fldCharType="separate"/>
      </w:r>
      <w:r w:rsidRPr="00970702">
        <w:t>1</w:t>
      </w:r>
      <w:r w:rsidRPr="00970702">
        <w:fldChar w:fldCharType="end"/>
      </w:r>
      <w:r w:rsidRPr="00970702">
        <w:t xml:space="preserve"> – Пример </w:t>
      </w:r>
      <w:r w:rsidRPr="00280745">
        <w:t>рисунка</w:t>
      </w:r>
    </w:p>
    <w:p w:rsidR="001013BD" w:rsidRPr="00970702" w:rsidRDefault="001013BD" w:rsidP="00970702">
      <w:pPr>
        <w:pStyle w:val="a0"/>
      </w:pPr>
      <w:r w:rsidRPr="00970702">
        <w:t>Каждая таблица должна иметь ссылку в тексте (</w:t>
      </w:r>
      <w:r w:rsidRPr="00970702">
        <w:rPr>
          <w:color w:val="C00000"/>
        </w:rPr>
        <w:t>таблица 1</w:t>
      </w:r>
      <w:r w:rsidRPr="00970702">
        <w:t>).</w:t>
      </w:r>
    </w:p>
    <w:p w:rsidR="001013BD" w:rsidRPr="00970702" w:rsidRDefault="001013BD" w:rsidP="00280745">
      <w:pPr>
        <w:pStyle w:val="af7"/>
      </w:pPr>
      <w:r w:rsidRPr="00970702">
        <w:t xml:space="preserve">Таблица 1 – Пример </w:t>
      </w:r>
      <w:r w:rsidRPr="00280745">
        <w:t>таблицы</w:t>
      </w:r>
    </w:p>
    <w:tbl>
      <w:tblPr>
        <w:tblStyle w:val="af9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872"/>
        <w:gridCol w:w="2869"/>
        <w:gridCol w:w="1701"/>
      </w:tblGrid>
      <w:tr w:rsidR="001013BD" w:rsidRPr="00970702" w:rsidTr="001013BD">
        <w:trPr>
          <w:jc w:val="center"/>
        </w:trPr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Показатель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280745">
              <w:t>Единица</w:t>
            </w:r>
            <w:r w:rsidRPr="00970702">
              <w:t xml:space="preserve"> измерения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Значение</w:t>
            </w:r>
          </w:p>
        </w:tc>
      </w:tr>
      <w:tr w:rsidR="001013BD" w:rsidRPr="00970702" w:rsidTr="001013BD">
        <w:trPr>
          <w:jc w:val="center"/>
        </w:trPr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Время работы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сек.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159</w:t>
            </w:r>
          </w:p>
        </w:tc>
      </w:tr>
      <w:tr w:rsidR="001013BD" w:rsidRPr="00970702" w:rsidTr="001013BD">
        <w:trPr>
          <w:jc w:val="center"/>
        </w:trPr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Нагрузка на ЦПУ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процент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95</w:t>
            </w:r>
          </w:p>
        </w:tc>
      </w:tr>
      <w:tr w:rsidR="001013BD" w:rsidRPr="00970702" w:rsidTr="001013BD">
        <w:trPr>
          <w:jc w:val="center"/>
        </w:trPr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Стоимость работ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тыс.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100</w:t>
            </w:r>
          </w:p>
        </w:tc>
      </w:tr>
    </w:tbl>
    <w:p w:rsidR="009713F2" w:rsidRPr="00970702" w:rsidRDefault="00F079EE" w:rsidP="00970702">
      <w:pPr>
        <w:pStyle w:val="a0"/>
        <w:rPr>
          <w:color w:val="FF0000"/>
        </w:rPr>
      </w:pPr>
      <w:r w:rsidRPr="00970702">
        <w:lastRenderedPageBreak/>
        <w:br w:type="page"/>
      </w:r>
    </w:p>
    <w:p w:rsidR="009713F2" w:rsidRPr="00970702" w:rsidRDefault="00F079EE" w:rsidP="005A3C4C">
      <w:pPr>
        <w:pStyle w:val="2"/>
        <w:ind w:left="709"/>
        <w:jc w:val="center"/>
        <w:rPr>
          <w:rFonts w:cs="Times New Roman"/>
        </w:rPr>
      </w:pPr>
      <w:bookmarkStart w:id="7" w:name="_Toc197592425"/>
      <w:r w:rsidRPr="00970702">
        <w:rPr>
          <w:rFonts w:cs="Times New Roman"/>
          <w:color w:val="000000"/>
        </w:rPr>
        <w:lastRenderedPageBreak/>
        <w:t xml:space="preserve">ЗАКЛЮЧЕНИЕ </w:t>
      </w:r>
      <w:r w:rsidRPr="00970702">
        <w:rPr>
          <w:rFonts w:cs="Times New Roman"/>
          <w:color w:val="C00000"/>
        </w:rPr>
        <w:t>(заголовок второго уровня)</w:t>
      </w:r>
      <w:bookmarkEnd w:id="7"/>
    </w:p>
    <w:p w:rsidR="009713F2" w:rsidRPr="00970702" w:rsidRDefault="00F079EE" w:rsidP="001013BD">
      <w:pPr>
        <w:pStyle w:val="2"/>
        <w:ind w:left="709"/>
        <w:rPr>
          <w:rFonts w:cs="Times New Roman"/>
          <w:color w:val="000000"/>
        </w:rPr>
      </w:pPr>
      <w:r w:rsidRPr="00970702">
        <w:rPr>
          <w:rFonts w:cs="Times New Roman"/>
        </w:rPr>
        <w:br w:type="page"/>
      </w:r>
    </w:p>
    <w:p w:rsidR="009713F2" w:rsidRPr="00970702" w:rsidRDefault="00F079EE" w:rsidP="005A3C4C">
      <w:pPr>
        <w:pStyle w:val="2"/>
        <w:ind w:left="709"/>
        <w:jc w:val="center"/>
        <w:rPr>
          <w:rFonts w:cs="Times New Roman"/>
        </w:rPr>
      </w:pPr>
      <w:bookmarkStart w:id="8" w:name="_Toc73173388"/>
      <w:bookmarkStart w:id="9" w:name="_Toc197592426"/>
      <w:r w:rsidRPr="00970702">
        <w:rPr>
          <w:rFonts w:cs="Times New Roman"/>
        </w:rPr>
        <w:lastRenderedPageBreak/>
        <w:t>СПИСОК ИСПОЛЬЗОВАННЫХ ИСТОЧНИКОВ</w:t>
      </w:r>
      <w:bookmarkEnd w:id="8"/>
      <w:r w:rsidRPr="00970702">
        <w:rPr>
          <w:rFonts w:cs="Times New Roman"/>
        </w:rPr>
        <w:t xml:space="preserve"> </w:t>
      </w:r>
      <w:r w:rsidRPr="00970702">
        <w:rPr>
          <w:rFonts w:cs="Times New Roman"/>
          <w:color w:val="C9211E"/>
        </w:rPr>
        <w:t>(заголовок второго уровня)</w:t>
      </w:r>
      <w:bookmarkEnd w:id="9"/>
    </w:p>
    <w:p w:rsidR="009713F2" w:rsidRDefault="00B40509" w:rsidP="009D1B9E">
      <w:pPr>
        <w:pStyle w:val="a0"/>
        <w:numPr>
          <w:ilvl w:val="0"/>
          <w:numId w:val="3"/>
        </w:numPr>
      </w:pPr>
      <w:r>
        <w:t>Дистанционное обучение – история развития и современные тенденции в образовательном пространстве</w:t>
      </w:r>
      <w:r w:rsidR="00F079EE" w:rsidRPr="00970702">
        <w:t>.</w:t>
      </w:r>
      <w:r w:rsidR="009D1B9E">
        <w:t xml:space="preserve"> </w:t>
      </w:r>
      <w:r w:rsidR="009D1B9E">
        <w:rPr>
          <w:lang w:val="en-US"/>
        </w:rPr>
        <w:t>URL</w:t>
      </w:r>
      <w:r w:rsidR="009D1B9E" w:rsidRPr="009D1B9E">
        <w:t xml:space="preserve">: </w:t>
      </w:r>
      <w:hyperlink r:id="rId9" w:history="1">
        <w:r w:rsidR="009D1B9E" w:rsidRPr="004B4038">
          <w:rPr>
            <w:rStyle w:val="afb"/>
            <w:lang w:val="en-US"/>
          </w:rPr>
          <w:t>https</w:t>
        </w:r>
        <w:r w:rsidR="009D1B9E" w:rsidRPr="009D1B9E">
          <w:rPr>
            <w:rStyle w:val="afb"/>
          </w:rPr>
          <w:t>://</w:t>
        </w:r>
        <w:proofErr w:type="spellStart"/>
        <w:r w:rsidR="009D1B9E" w:rsidRPr="004B4038">
          <w:rPr>
            <w:rStyle w:val="afb"/>
            <w:lang w:val="en-US"/>
          </w:rPr>
          <w:t>cyberleninka</w:t>
        </w:r>
        <w:proofErr w:type="spellEnd"/>
        <w:r w:rsidR="009D1B9E" w:rsidRPr="009D1B9E">
          <w:rPr>
            <w:rStyle w:val="afb"/>
          </w:rPr>
          <w:t>.</w:t>
        </w:r>
        <w:proofErr w:type="spellStart"/>
        <w:r w:rsidR="009D1B9E" w:rsidRPr="004B4038">
          <w:rPr>
            <w:rStyle w:val="afb"/>
            <w:lang w:val="en-US"/>
          </w:rPr>
          <w:t>ru</w:t>
        </w:r>
        <w:proofErr w:type="spellEnd"/>
        <w:r w:rsidR="009D1B9E" w:rsidRPr="009D1B9E">
          <w:rPr>
            <w:rStyle w:val="afb"/>
          </w:rPr>
          <w:t>/</w:t>
        </w:r>
        <w:r w:rsidR="009D1B9E" w:rsidRPr="004B4038">
          <w:rPr>
            <w:rStyle w:val="afb"/>
            <w:lang w:val="en-US"/>
          </w:rPr>
          <w:t>article</w:t>
        </w:r>
        <w:r w:rsidR="009D1B9E" w:rsidRPr="009D1B9E">
          <w:rPr>
            <w:rStyle w:val="afb"/>
          </w:rPr>
          <w:t>/</w:t>
        </w:r>
        <w:r w:rsidR="009D1B9E" w:rsidRPr="004B4038">
          <w:rPr>
            <w:rStyle w:val="afb"/>
            <w:lang w:val="en-US"/>
          </w:rPr>
          <w:t>n</w:t>
        </w:r>
        <w:r w:rsidR="009D1B9E" w:rsidRPr="009D1B9E">
          <w:rPr>
            <w:rStyle w:val="afb"/>
          </w:rPr>
          <w:t>/</w:t>
        </w:r>
        <w:proofErr w:type="spellStart"/>
        <w:r w:rsidR="009D1B9E" w:rsidRPr="004B4038">
          <w:rPr>
            <w:rStyle w:val="afb"/>
            <w:lang w:val="en-US"/>
          </w:rPr>
          <w:t>distantsionnoe</w:t>
        </w:r>
        <w:proofErr w:type="spellEnd"/>
        <w:r w:rsidR="009D1B9E" w:rsidRPr="009D1B9E">
          <w:rPr>
            <w:rStyle w:val="afb"/>
          </w:rPr>
          <w:t>-</w:t>
        </w:r>
        <w:proofErr w:type="spellStart"/>
        <w:r w:rsidR="009D1B9E" w:rsidRPr="004B4038">
          <w:rPr>
            <w:rStyle w:val="afb"/>
            <w:lang w:val="en-US"/>
          </w:rPr>
          <w:t>obuchenie</w:t>
        </w:r>
        <w:proofErr w:type="spellEnd"/>
        <w:r w:rsidR="009D1B9E" w:rsidRPr="009D1B9E">
          <w:rPr>
            <w:rStyle w:val="afb"/>
          </w:rPr>
          <w:t>-</w:t>
        </w:r>
        <w:proofErr w:type="spellStart"/>
        <w:r w:rsidR="009D1B9E" w:rsidRPr="004B4038">
          <w:rPr>
            <w:rStyle w:val="afb"/>
            <w:lang w:val="en-US"/>
          </w:rPr>
          <w:t>istoriya</w:t>
        </w:r>
        <w:proofErr w:type="spellEnd"/>
        <w:r w:rsidR="009D1B9E" w:rsidRPr="009D1B9E">
          <w:rPr>
            <w:rStyle w:val="afb"/>
          </w:rPr>
          <w:t>-</w:t>
        </w:r>
        <w:proofErr w:type="spellStart"/>
        <w:r w:rsidR="009D1B9E" w:rsidRPr="004B4038">
          <w:rPr>
            <w:rStyle w:val="afb"/>
            <w:lang w:val="en-US"/>
          </w:rPr>
          <w:t>razvitiya</w:t>
        </w:r>
        <w:proofErr w:type="spellEnd"/>
        <w:r w:rsidR="009D1B9E" w:rsidRPr="009D1B9E">
          <w:rPr>
            <w:rStyle w:val="afb"/>
          </w:rPr>
          <w:t>-</w:t>
        </w:r>
        <w:proofErr w:type="spellStart"/>
        <w:r w:rsidR="009D1B9E" w:rsidRPr="004B4038">
          <w:rPr>
            <w:rStyle w:val="afb"/>
            <w:lang w:val="en-US"/>
          </w:rPr>
          <w:t>i</w:t>
        </w:r>
        <w:proofErr w:type="spellEnd"/>
        <w:r w:rsidR="009D1B9E" w:rsidRPr="009D1B9E">
          <w:rPr>
            <w:rStyle w:val="afb"/>
          </w:rPr>
          <w:t>-</w:t>
        </w:r>
        <w:proofErr w:type="spellStart"/>
        <w:r w:rsidR="009D1B9E" w:rsidRPr="004B4038">
          <w:rPr>
            <w:rStyle w:val="afb"/>
            <w:lang w:val="en-US"/>
          </w:rPr>
          <w:t>sovremennye</w:t>
        </w:r>
        <w:proofErr w:type="spellEnd"/>
        <w:r w:rsidR="009D1B9E" w:rsidRPr="009D1B9E">
          <w:rPr>
            <w:rStyle w:val="afb"/>
          </w:rPr>
          <w:t>-</w:t>
        </w:r>
        <w:proofErr w:type="spellStart"/>
        <w:r w:rsidR="009D1B9E" w:rsidRPr="004B4038">
          <w:rPr>
            <w:rStyle w:val="afb"/>
            <w:lang w:val="en-US"/>
          </w:rPr>
          <w:t>tendentsii</w:t>
        </w:r>
        <w:proofErr w:type="spellEnd"/>
        <w:r w:rsidR="009D1B9E" w:rsidRPr="009D1B9E">
          <w:rPr>
            <w:rStyle w:val="afb"/>
          </w:rPr>
          <w:t>-</w:t>
        </w:r>
        <w:r w:rsidR="009D1B9E" w:rsidRPr="004B4038">
          <w:rPr>
            <w:rStyle w:val="afb"/>
            <w:lang w:val="en-US"/>
          </w:rPr>
          <w:t>v</w:t>
        </w:r>
        <w:r w:rsidR="009D1B9E" w:rsidRPr="009D1B9E">
          <w:rPr>
            <w:rStyle w:val="afb"/>
          </w:rPr>
          <w:t>-</w:t>
        </w:r>
        <w:proofErr w:type="spellStart"/>
        <w:r w:rsidR="009D1B9E" w:rsidRPr="004B4038">
          <w:rPr>
            <w:rStyle w:val="afb"/>
            <w:lang w:val="en-US"/>
          </w:rPr>
          <w:t>obrazovatelnom</w:t>
        </w:r>
        <w:proofErr w:type="spellEnd"/>
        <w:r w:rsidR="009D1B9E" w:rsidRPr="009D1B9E">
          <w:rPr>
            <w:rStyle w:val="afb"/>
          </w:rPr>
          <w:t>-</w:t>
        </w:r>
        <w:proofErr w:type="spellStart"/>
        <w:r w:rsidR="009D1B9E" w:rsidRPr="004B4038">
          <w:rPr>
            <w:rStyle w:val="afb"/>
            <w:lang w:val="en-US"/>
          </w:rPr>
          <w:t>prostranstve</w:t>
        </w:r>
        <w:proofErr w:type="spellEnd"/>
        <w:r w:rsidR="009D1B9E" w:rsidRPr="009D1B9E">
          <w:rPr>
            <w:rStyle w:val="afb"/>
          </w:rPr>
          <w:t>/</w:t>
        </w:r>
        <w:r w:rsidR="009D1B9E" w:rsidRPr="004B4038">
          <w:rPr>
            <w:rStyle w:val="afb"/>
            <w:lang w:val="en-US"/>
          </w:rPr>
          <w:t>viewer</w:t>
        </w:r>
      </w:hyperlink>
      <w:r w:rsidR="009D1B9E" w:rsidRPr="009D1B9E">
        <w:t xml:space="preserve"> (</w:t>
      </w:r>
      <w:r w:rsidR="009D1B9E">
        <w:t xml:space="preserve">дата обращения: </w:t>
      </w:r>
      <w:r w:rsidR="009D1B9E" w:rsidRPr="009D1B9E">
        <w:t>)</w:t>
      </w:r>
    </w:p>
    <w:p w:rsidR="009C1B6E" w:rsidRDefault="009C1B6E" w:rsidP="009C1B6E">
      <w:pPr>
        <w:pStyle w:val="a0"/>
        <w:numPr>
          <w:ilvl w:val="0"/>
          <w:numId w:val="3"/>
        </w:numPr>
      </w:pPr>
      <w:r>
        <w:t>Анализ мотивационной структуры личности студентов и особенностей проявления их онлайн-активности</w:t>
      </w:r>
      <w:r>
        <w:t xml:space="preserve"> </w:t>
      </w:r>
      <w:r>
        <w:rPr>
          <w:lang w:val="en-US"/>
        </w:rPr>
        <w:t>URL</w:t>
      </w:r>
      <w:r w:rsidRPr="009C1B6E">
        <w:t xml:space="preserve">: </w:t>
      </w:r>
      <w:hyperlink r:id="rId10" w:history="1">
        <w:r w:rsidRPr="004B4038">
          <w:rPr>
            <w:rStyle w:val="afb"/>
          </w:rPr>
          <w:t>https://naukaru.ru/temp/e9a3b8f8466b16015db4bb1f3818675e.pdf</w:t>
        </w:r>
      </w:hyperlink>
      <w:r w:rsidRPr="009C1B6E">
        <w:t xml:space="preserve"> (дата обращения</w:t>
      </w:r>
      <w:r>
        <w:t xml:space="preserve">: </w:t>
      </w:r>
      <w:r w:rsidRPr="009C1B6E">
        <w:t>)</w:t>
      </w:r>
    </w:p>
    <w:p w:rsidR="009C1B6E" w:rsidRPr="00A56372" w:rsidRDefault="00A56372" w:rsidP="00A56372">
      <w:pPr>
        <w:pStyle w:val="a0"/>
        <w:numPr>
          <w:ilvl w:val="0"/>
          <w:numId w:val="3"/>
        </w:numPr>
      </w:pPr>
      <w:r>
        <w:t xml:space="preserve">Особенности обучения и мотивации студентов в условиях онлайн взаимодействия. </w:t>
      </w:r>
      <w:r>
        <w:rPr>
          <w:lang w:val="en-US"/>
        </w:rPr>
        <w:t>URL</w:t>
      </w:r>
      <w:r w:rsidRPr="00A56372">
        <w:t xml:space="preserve">: </w:t>
      </w:r>
      <w:hyperlink r:id="rId11" w:history="1">
        <w:r w:rsidRPr="004B4038">
          <w:rPr>
            <w:rStyle w:val="afb"/>
            <w:lang w:val="en-US"/>
          </w:rPr>
          <w:t>https</w:t>
        </w:r>
        <w:r w:rsidRPr="00A56372">
          <w:rPr>
            <w:rStyle w:val="afb"/>
          </w:rPr>
          <w:t>://</w:t>
        </w:r>
        <w:proofErr w:type="spellStart"/>
        <w:r w:rsidRPr="004B4038">
          <w:rPr>
            <w:rStyle w:val="afb"/>
            <w:lang w:val="en-US"/>
          </w:rPr>
          <w:t>cyberleninka</w:t>
        </w:r>
        <w:proofErr w:type="spellEnd"/>
        <w:r w:rsidRPr="00A56372">
          <w:rPr>
            <w:rStyle w:val="afb"/>
          </w:rPr>
          <w:t>.</w:t>
        </w:r>
        <w:proofErr w:type="spellStart"/>
        <w:r w:rsidRPr="004B4038">
          <w:rPr>
            <w:rStyle w:val="afb"/>
            <w:lang w:val="en-US"/>
          </w:rPr>
          <w:t>ru</w:t>
        </w:r>
        <w:proofErr w:type="spellEnd"/>
        <w:r w:rsidRPr="00A56372">
          <w:rPr>
            <w:rStyle w:val="afb"/>
          </w:rPr>
          <w:t>/</w:t>
        </w:r>
        <w:r w:rsidRPr="004B4038">
          <w:rPr>
            <w:rStyle w:val="afb"/>
            <w:lang w:val="en-US"/>
          </w:rPr>
          <w:t>article</w:t>
        </w:r>
        <w:r w:rsidRPr="00A56372">
          <w:rPr>
            <w:rStyle w:val="afb"/>
          </w:rPr>
          <w:t>/</w:t>
        </w:r>
        <w:r w:rsidRPr="004B4038">
          <w:rPr>
            <w:rStyle w:val="afb"/>
            <w:lang w:val="en-US"/>
          </w:rPr>
          <w:t>n</w:t>
        </w:r>
        <w:r w:rsidRPr="00A56372">
          <w:rPr>
            <w:rStyle w:val="afb"/>
          </w:rPr>
          <w:t>/</w:t>
        </w:r>
        <w:proofErr w:type="spellStart"/>
        <w:r w:rsidRPr="004B4038">
          <w:rPr>
            <w:rStyle w:val="afb"/>
            <w:lang w:val="en-US"/>
          </w:rPr>
          <w:t>osobennosti</w:t>
        </w:r>
        <w:proofErr w:type="spellEnd"/>
        <w:r w:rsidRPr="00A56372">
          <w:rPr>
            <w:rStyle w:val="afb"/>
          </w:rPr>
          <w:t>-</w:t>
        </w:r>
        <w:proofErr w:type="spellStart"/>
        <w:r w:rsidRPr="004B4038">
          <w:rPr>
            <w:rStyle w:val="afb"/>
            <w:lang w:val="en-US"/>
          </w:rPr>
          <w:t>obucheniya</w:t>
        </w:r>
        <w:proofErr w:type="spellEnd"/>
        <w:r w:rsidRPr="00A56372">
          <w:rPr>
            <w:rStyle w:val="afb"/>
          </w:rPr>
          <w:t>-</w:t>
        </w:r>
        <w:proofErr w:type="spellStart"/>
        <w:r w:rsidRPr="004B4038">
          <w:rPr>
            <w:rStyle w:val="afb"/>
            <w:lang w:val="en-US"/>
          </w:rPr>
          <w:t>i</w:t>
        </w:r>
        <w:proofErr w:type="spellEnd"/>
        <w:r w:rsidRPr="00A56372">
          <w:rPr>
            <w:rStyle w:val="afb"/>
          </w:rPr>
          <w:t>-</w:t>
        </w:r>
        <w:proofErr w:type="spellStart"/>
        <w:r w:rsidRPr="004B4038">
          <w:rPr>
            <w:rStyle w:val="afb"/>
            <w:lang w:val="en-US"/>
          </w:rPr>
          <w:t>motivatsiya</w:t>
        </w:r>
        <w:proofErr w:type="spellEnd"/>
        <w:r w:rsidRPr="00A56372">
          <w:rPr>
            <w:rStyle w:val="afb"/>
          </w:rPr>
          <w:t>-</w:t>
        </w:r>
        <w:proofErr w:type="spellStart"/>
        <w:r w:rsidRPr="004B4038">
          <w:rPr>
            <w:rStyle w:val="afb"/>
            <w:lang w:val="en-US"/>
          </w:rPr>
          <w:t>studentov</w:t>
        </w:r>
        <w:proofErr w:type="spellEnd"/>
        <w:r w:rsidRPr="00A56372">
          <w:rPr>
            <w:rStyle w:val="afb"/>
          </w:rPr>
          <w:t>-</w:t>
        </w:r>
        <w:r w:rsidRPr="004B4038">
          <w:rPr>
            <w:rStyle w:val="afb"/>
            <w:lang w:val="en-US"/>
          </w:rPr>
          <w:t>v</w:t>
        </w:r>
        <w:r w:rsidRPr="00A56372">
          <w:rPr>
            <w:rStyle w:val="afb"/>
          </w:rPr>
          <w:t>-</w:t>
        </w:r>
        <w:proofErr w:type="spellStart"/>
        <w:r w:rsidRPr="004B4038">
          <w:rPr>
            <w:rStyle w:val="afb"/>
            <w:lang w:val="en-US"/>
          </w:rPr>
          <w:t>usloviyah</w:t>
        </w:r>
        <w:proofErr w:type="spellEnd"/>
        <w:r w:rsidRPr="00A56372">
          <w:rPr>
            <w:rStyle w:val="afb"/>
          </w:rPr>
          <w:t>-</w:t>
        </w:r>
        <w:proofErr w:type="spellStart"/>
        <w:r w:rsidRPr="004B4038">
          <w:rPr>
            <w:rStyle w:val="afb"/>
            <w:lang w:val="en-US"/>
          </w:rPr>
          <w:t>onlayn</w:t>
        </w:r>
        <w:proofErr w:type="spellEnd"/>
        <w:r w:rsidRPr="00A56372">
          <w:rPr>
            <w:rStyle w:val="afb"/>
          </w:rPr>
          <w:t>-</w:t>
        </w:r>
        <w:proofErr w:type="spellStart"/>
        <w:r w:rsidRPr="004B4038">
          <w:rPr>
            <w:rStyle w:val="afb"/>
            <w:lang w:val="en-US"/>
          </w:rPr>
          <w:t>vzaimodeystviya</w:t>
        </w:r>
        <w:proofErr w:type="spellEnd"/>
        <w:r w:rsidRPr="00A56372">
          <w:rPr>
            <w:rStyle w:val="afb"/>
          </w:rPr>
          <w:t>/</w:t>
        </w:r>
        <w:r w:rsidRPr="004B4038">
          <w:rPr>
            <w:rStyle w:val="afb"/>
            <w:lang w:val="en-US"/>
          </w:rPr>
          <w:t>viewer</w:t>
        </w:r>
      </w:hyperlink>
      <w:r w:rsidRPr="00A56372">
        <w:t xml:space="preserve"> (</w:t>
      </w:r>
      <w:r>
        <w:t xml:space="preserve">дата обращения: </w:t>
      </w:r>
      <w:r w:rsidRPr="00A56372">
        <w:t>)</w:t>
      </w:r>
    </w:p>
    <w:p w:rsidR="009713F2" w:rsidRDefault="00F079EE" w:rsidP="00970702">
      <w:pPr>
        <w:pStyle w:val="a0"/>
        <w:numPr>
          <w:ilvl w:val="0"/>
          <w:numId w:val="3"/>
        </w:numPr>
      </w:pPr>
      <w:proofErr w:type="spellStart"/>
      <w:r w:rsidRPr="00970702">
        <w:t>Бобкова</w:t>
      </w:r>
      <w:proofErr w:type="spellEnd"/>
      <w:r w:rsidRPr="00970702">
        <w:t xml:space="preserve">, О.В., Давыдов, С.А., Ковалева, И.А., Плагиат как гражданское правонарушение / О.В. </w:t>
      </w:r>
      <w:proofErr w:type="spellStart"/>
      <w:r w:rsidRPr="00970702">
        <w:t>Бобкова</w:t>
      </w:r>
      <w:proofErr w:type="spellEnd"/>
      <w:r w:rsidRPr="00970702">
        <w:t>, С.А. Давыдов, И.А. Ковалева // Патенты и лицензии. – 2016. – № 7. – С. 31-37.</w:t>
      </w:r>
    </w:p>
    <w:p w:rsidR="00B40509" w:rsidRPr="00B40509" w:rsidRDefault="00B40509" w:rsidP="00B40509">
      <w:pPr>
        <w:pStyle w:val="af0"/>
        <w:numPr>
          <w:ilvl w:val="0"/>
          <w:numId w:val="3"/>
        </w:numPr>
        <w:rPr>
          <w:rFonts w:ascii="Times New Roman" w:eastAsia="Noto Serif CJK SC" w:hAnsi="Times New Roman" w:cs="Times New Roman"/>
          <w:sz w:val="28"/>
          <w:szCs w:val="28"/>
        </w:rPr>
      </w:pPr>
      <w:r w:rsidRPr="00B40509">
        <w:rPr>
          <w:rFonts w:ascii="Times New Roman" w:eastAsia="Noto Serif CJK SC" w:hAnsi="Times New Roman" w:cs="Times New Roman"/>
          <w:sz w:val="28"/>
          <w:szCs w:val="28"/>
          <w:lang w:val="en-US"/>
        </w:rPr>
        <w:t xml:space="preserve">The State of the </w:t>
      </w:r>
      <w:proofErr w:type="spellStart"/>
      <w:r w:rsidRPr="00B40509">
        <w:rPr>
          <w:rFonts w:ascii="Times New Roman" w:eastAsia="Noto Serif CJK SC" w:hAnsi="Times New Roman" w:cs="Times New Roman"/>
          <w:sz w:val="28"/>
          <w:szCs w:val="28"/>
          <w:lang w:val="en-US"/>
        </w:rPr>
        <w:t>Octoverse</w:t>
      </w:r>
      <w:proofErr w:type="spellEnd"/>
      <w:r w:rsidRPr="00B40509">
        <w:rPr>
          <w:rFonts w:ascii="Times New Roman" w:eastAsia="Noto Serif CJK SC" w:hAnsi="Times New Roman" w:cs="Times New Roman"/>
          <w:sz w:val="28"/>
          <w:szCs w:val="28"/>
          <w:lang w:val="en-US"/>
        </w:rPr>
        <w:t xml:space="preserve"> [</w:t>
      </w:r>
      <w:r w:rsidRPr="00B40509">
        <w:rPr>
          <w:rFonts w:ascii="Times New Roman" w:eastAsia="Noto Serif CJK SC" w:hAnsi="Times New Roman" w:cs="Times New Roman"/>
          <w:sz w:val="28"/>
          <w:szCs w:val="28"/>
        </w:rPr>
        <w:t>Электронный</w:t>
      </w:r>
      <w:r w:rsidRPr="00B40509">
        <w:rPr>
          <w:rFonts w:ascii="Times New Roman" w:eastAsia="Noto Serif CJK SC" w:hAnsi="Times New Roman" w:cs="Times New Roman"/>
          <w:sz w:val="28"/>
          <w:szCs w:val="28"/>
          <w:lang w:val="en-US"/>
        </w:rPr>
        <w:t xml:space="preserve"> </w:t>
      </w:r>
      <w:r w:rsidRPr="00B40509">
        <w:rPr>
          <w:rFonts w:ascii="Times New Roman" w:eastAsia="Noto Serif CJK SC" w:hAnsi="Times New Roman" w:cs="Times New Roman"/>
          <w:sz w:val="28"/>
          <w:szCs w:val="28"/>
        </w:rPr>
        <w:t>ресурс</w:t>
      </w:r>
      <w:r w:rsidRPr="00B40509">
        <w:rPr>
          <w:rFonts w:ascii="Times New Roman" w:eastAsia="Noto Serif CJK SC" w:hAnsi="Times New Roman" w:cs="Times New Roman"/>
          <w:sz w:val="28"/>
          <w:szCs w:val="28"/>
          <w:lang w:val="en-US"/>
        </w:rPr>
        <w:t xml:space="preserve">]. </w:t>
      </w:r>
      <w:r w:rsidRPr="00B40509">
        <w:rPr>
          <w:rFonts w:ascii="Times New Roman" w:eastAsia="Noto Serif CJK SC" w:hAnsi="Times New Roman" w:cs="Times New Roman"/>
          <w:sz w:val="28"/>
          <w:szCs w:val="28"/>
        </w:rPr>
        <w:t>URL: https://octoverse.github.com (дата обращения: 28.04.2021).</w:t>
      </w:r>
    </w:p>
    <w:p w:rsidR="00B40509" w:rsidRPr="00970702" w:rsidRDefault="00B40509" w:rsidP="00970702">
      <w:pPr>
        <w:pStyle w:val="a0"/>
        <w:numPr>
          <w:ilvl w:val="0"/>
          <w:numId w:val="3"/>
        </w:numPr>
      </w:pPr>
    </w:p>
    <w:p w:rsidR="009713F2" w:rsidRPr="00970702" w:rsidRDefault="00F079EE">
      <w:pPr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970702">
        <w:rPr>
          <w:rFonts w:ascii="Times New Roman" w:hAnsi="Times New Roman" w:cs="Times New Roman"/>
        </w:rPr>
        <w:br w:type="page"/>
      </w:r>
    </w:p>
    <w:p w:rsidR="009713F2" w:rsidRPr="00970702" w:rsidRDefault="00F079EE" w:rsidP="005A3C4C">
      <w:pPr>
        <w:pStyle w:val="2"/>
        <w:ind w:left="709"/>
        <w:jc w:val="center"/>
        <w:rPr>
          <w:rFonts w:cs="Times New Roman"/>
        </w:rPr>
      </w:pPr>
      <w:bookmarkStart w:id="10" w:name="_Toc197592427"/>
      <w:r w:rsidRPr="00970702">
        <w:rPr>
          <w:rFonts w:cs="Times New Roman"/>
          <w:color w:val="000000"/>
        </w:rPr>
        <w:lastRenderedPageBreak/>
        <w:t xml:space="preserve">ПРИЛОЖЕНИЕ А </w:t>
      </w:r>
      <w:r w:rsidRPr="00970702">
        <w:rPr>
          <w:rFonts w:cs="Times New Roman"/>
        </w:rPr>
        <w:t>(</w:t>
      </w:r>
      <w:r w:rsidRPr="00970702">
        <w:rPr>
          <w:rFonts w:cs="Times New Roman"/>
          <w:color w:val="C00000"/>
        </w:rPr>
        <w:t>заголовок второго уровня</w:t>
      </w:r>
      <w:r w:rsidRPr="00970702">
        <w:rPr>
          <w:rFonts w:cs="Times New Roman"/>
        </w:rPr>
        <w:t>)</w:t>
      </w:r>
      <w:bookmarkEnd w:id="10"/>
    </w:p>
    <w:sectPr w:rsidR="009713F2" w:rsidRPr="00970702">
      <w:footerReference w:type="default" r:id="rId12"/>
      <w:footerReference w:type="first" r:id="rId13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73B" w:rsidRDefault="0008773B">
      <w:r>
        <w:separator/>
      </w:r>
    </w:p>
  </w:endnote>
  <w:endnote w:type="continuationSeparator" w:id="0">
    <w:p w:rsidR="0008773B" w:rsidRDefault="0008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848" w:rsidRDefault="00DE3848">
    <w:pPr>
      <w:pStyle w:val="af"/>
      <w:jc w:val="center"/>
    </w:pPr>
  </w:p>
  <w:p w:rsidR="00DE3848" w:rsidRDefault="00DE3848">
    <w:pPr>
      <w:pStyle w:val="af"/>
      <w:ind w:right="360"/>
      <w:jc w:val="center"/>
    </w:pPr>
    <w:r>
      <w:fldChar w:fldCharType="begin"/>
    </w:r>
    <w:r>
      <w:instrText>PAGE</w:instrText>
    </w:r>
    <w:r>
      <w:fldChar w:fldCharType="separate"/>
    </w:r>
    <w:r w:rsidR="00C743BD">
      <w:rPr>
        <w:noProof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848" w:rsidRDefault="00DE3848">
    <w:pPr>
      <w:pStyle w:val="af"/>
      <w:jc w:val="center"/>
    </w:pPr>
  </w:p>
  <w:p w:rsidR="00DE3848" w:rsidRDefault="00DE3848">
    <w:pPr>
      <w:pStyle w:val="af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73B" w:rsidRDefault="0008773B">
      <w:r>
        <w:separator/>
      </w:r>
    </w:p>
  </w:footnote>
  <w:footnote w:type="continuationSeparator" w:id="0">
    <w:p w:rsidR="0008773B" w:rsidRDefault="00087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02B4"/>
    <w:multiLevelType w:val="multilevel"/>
    <w:tmpl w:val="ACE4233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7213093"/>
    <w:multiLevelType w:val="multilevel"/>
    <w:tmpl w:val="9B8601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BC4089A"/>
    <w:multiLevelType w:val="hybridMultilevel"/>
    <w:tmpl w:val="FB2C81B0"/>
    <w:lvl w:ilvl="0" w:tplc="7E8C4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247AFD"/>
    <w:multiLevelType w:val="hybridMultilevel"/>
    <w:tmpl w:val="123A876C"/>
    <w:lvl w:ilvl="0" w:tplc="13AE48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A42BB3"/>
    <w:multiLevelType w:val="multilevel"/>
    <w:tmpl w:val="4C88969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1853"/>
    <w:multiLevelType w:val="multilevel"/>
    <w:tmpl w:val="945621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6C54FDE"/>
    <w:multiLevelType w:val="multilevel"/>
    <w:tmpl w:val="6664A98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00C1183"/>
    <w:multiLevelType w:val="hybridMultilevel"/>
    <w:tmpl w:val="08E2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674EE"/>
    <w:multiLevelType w:val="hybridMultilevel"/>
    <w:tmpl w:val="19DE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B18CB"/>
    <w:multiLevelType w:val="hybridMultilevel"/>
    <w:tmpl w:val="D2604A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F25D89"/>
    <w:multiLevelType w:val="hybridMultilevel"/>
    <w:tmpl w:val="63FAFFE8"/>
    <w:lvl w:ilvl="0" w:tplc="332A1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F2"/>
    <w:rsid w:val="00007F45"/>
    <w:rsid w:val="000101BE"/>
    <w:rsid w:val="0001171B"/>
    <w:rsid w:val="00023323"/>
    <w:rsid w:val="00054D76"/>
    <w:rsid w:val="00073BAA"/>
    <w:rsid w:val="0008773B"/>
    <w:rsid w:val="000C5094"/>
    <w:rsid w:val="001013BD"/>
    <w:rsid w:val="0014611E"/>
    <w:rsid w:val="001A0664"/>
    <w:rsid w:val="0020307C"/>
    <w:rsid w:val="00235561"/>
    <w:rsid w:val="0026303D"/>
    <w:rsid w:val="00280745"/>
    <w:rsid w:val="00284FA0"/>
    <w:rsid w:val="0028772B"/>
    <w:rsid w:val="00293F74"/>
    <w:rsid w:val="002B1AD0"/>
    <w:rsid w:val="002B586C"/>
    <w:rsid w:val="002D6DA1"/>
    <w:rsid w:val="002F0B01"/>
    <w:rsid w:val="00313F43"/>
    <w:rsid w:val="004964BD"/>
    <w:rsid w:val="004E7995"/>
    <w:rsid w:val="004F3587"/>
    <w:rsid w:val="00511DE2"/>
    <w:rsid w:val="00587150"/>
    <w:rsid w:val="005949E6"/>
    <w:rsid w:val="005A3C4C"/>
    <w:rsid w:val="005A60CC"/>
    <w:rsid w:val="005A63D1"/>
    <w:rsid w:val="005B3D6F"/>
    <w:rsid w:val="006341E5"/>
    <w:rsid w:val="006C3195"/>
    <w:rsid w:val="00776CA3"/>
    <w:rsid w:val="00795CC5"/>
    <w:rsid w:val="007B4EC4"/>
    <w:rsid w:val="007D77BD"/>
    <w:rsid w:val="00856370"/>
    <w:rsid w:val="00875A5E"/>
    <w:rsid w:val="00877D28"/>
    <w:rsid w:val="00880929"/>
    <w:rsid w:val="008E39A4"/>
    <w:rsid w:val="008F0D4C"/>
    <w:rsid w:val="00964AAC"/>
    <w:rsid w:val="009654AD"/>
    <w:rsid w:val="00970702"/>
    <w:rsid w:val="009713F2"/>
    <w:rsid w:val="009860E2"/>
    <w:rsid w:val="009C1B6E"/>
    <w:rsid w:val="009C2C16"/>
    <w:rsid w:val="009D133B"/>
    <w:rsid w:val="009D1B9E"/>
    <w:rsid w:val="009E2CB2"/>
    <w:rsid w:val="00A15938"/>
    <w:rsid w:val="00A56372"/>
    <w:rsid w:val="00AC3410"/>
    <w:rsid w:val="00AD12A0"/>
    <w:rsid w:val="00B12F79"/>
    <w:rsid w:val="00B21FB6"/>
    <w:rsid w:val="00B2753D"/>
    <w:rsid w:val="00B35C63"/>
    <w:rsid w:val="00B40509"/>
    <w:rsid w:val="00B42B1D"/>
    <w:rsid w:val="00B82A37"/>
    <w:rsid w:val="00C078D7"/>
    <w:rsid w:val="00C107D5"/>
    <w:rsid w:val="00C1745E"/>
    <w:rsid w:val="00C23363"/>
    <w:rsid w:val="00C743BD"/>
    <w:rsid w:val="00CB6151"/>
    <w:rsid w:val="00CF2454"/>
    <w:rsid w:val="00D32A09"/>
    <w:rsid w:val="00DB4FF2"/>
    <w:rsid w:val="00DE3848"/>
    <w:rsid w:val="00E0532C"/>
    <w:rsid w:val="00E2565D"/>
    <w:rsid w:val="00E76735"/>
    <w:rsid w:val="00EE201F"/>
    <w:rsid w:val="00F079EE"/>
    <w:rsid w:val="00F30805"/>
    <w:rsid w:val="00FC33CA"/>
    <w:rsid w:val="00FD2026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2686"/>
  <w15:docId w15:val="{8D08322B-7313-48DD-8B07-E8D2DF96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702"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2">
    <w:name w:val="heading 2"/>
    <w:aliases w:val="ВКР_Заголовок 2"/>
    <w:basedOn w:val="10"/>
    <w:next w:val="a0"/>
    <w:qFormat/>
    <w:rsid w:val="001013BD"/>
    <w:pPr>
      <w:spacing w:before="0" w:after="0" w:line="360" w:lineRule="auto"/>
      <w:jc w:val="left"/>
      <w:outlineLvl w:val="1"/>
    </w:pPr>
    <w:rPr>
      <w:rFonts w:ascii="Times New Roman" w:hAnsi="Times New Roman"/>
      <w:sz w:val="28"/>
      <w:szCs w:val="28"/>
    </w:rPr>
  </w:style>
  <w:style w:type="paragraph" w:styleId="3">
    <w:name w:val="heading 3"/>
    <w:aliases w:val="ВКР_Заголовок 3"/>
    <w:basedOn w:val="10"/>
    <w:next w:val="a0"/>
    <w:qFormat/>
    <w:rsid w:val="005A3C4C"/>
    <w:pPr>
      <w:spacing w:before="0" w:after="0" w:line="360" w:lineRule="auto"/>
      <w:jc w:val="left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aliases w:val="ВКР_Заголовок 4"/>
    <w:basedOn w:val="3"/>
    <w:next w:val="a0"/>
    <w:qFormat/>
    <w:rsid w:val="001013BD"/>
    <w:pPr>
      <w:outlineLvl w:val="3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4">
    <w:name w:val="WW8Num10z4"/>
    <w:qFormat/>
    <w:rPr>
      <w:rFonts w:ascii="Courier New" w:hAnsi="Courier New" w:cs="Courier New"/>
    </w:rPr>
  </w:style>
  <w:style w:type="character" w:customStyle="1" w:styleId="WW8Num11z0">
    <w:name w:val="WW8Num11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Times New Roman" w:eastAsia="Times New Roman" w:hAnsi="Times New Roman" w:cs="Times New Roman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4">
    <w:name w:val="WW8Num12z4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a4">
    <w:name w:val="Основной текст с отступом Знак"/>
    <w:qFormat/>
    <w:rPr>
      <w:sz w:val="24"/>
      <w:lang w:val="ru-RU" w:bidi="ar-SA"/>
    </w:rPr>
  </w:style>
  <w:style w:type="character" w:styleId="a5">
    <w:name w:val="page number"/>
    <w:basedOn w:val="a1"/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qFormat/>
    <w:rPr>
      <w:sz w:val="28"/>
      <w:szCs w:val="24"/>
      <w:lang w:val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customStyle="1" w:styleId="a6">
    <w:name w:val="Основной текст Знак"/>
    <w:qFormat/>
    <w:rsid w:val="008E39A4"/>
  </w:style>
  <w:style w:type="character" w:customStyle="1" w:styleId="st1">
    <w:name w:val="st1"/>
    <w:basedOn w:val="a1"/>
    <w:qFormat/>
  </w:style>
  <w:style w:type="character" w:customStyle="1" w:styleId="googqs-tidbitgoogqs-tidbit-1">
    <w:name w:val="goog_qs-tidbit goog_qs-tidbit-1"/>
    <w:basedOn w:val="a1"/>
    <w:qFormat/>
  </w:style>
  <w:style w:type="character" w:customStyle="1" w:styleId="a7">
    <w:name w:val="Название Знак"/>
    <w:qFormat/>
    <w:rPr>
      <w:rFonts w:ascii="Cambria" w:hAnsi="Cambria" w:cs="Cambria"/>
      <w:b/>
      <w:bCs/>
      <w:kern w:val="2"/>
      <w:sz w:val="32"/>
      <w:szCs w:val="32"/>
    </w:rPr>
  </w:style>
  <w:style w:type="character" w:styleId="a8">
    <w:name w:val="Book Title"/>
    <w:qFormat/>
    <w:rPr>
      <w:b/>
      <w:bCs/>
      <w:smallCaps/>
      <w:spacing w:val="5"/>
    </w:rPr>
  </w:style>
  <w:style w:type="character" w:customStyle="1" w:styleId="11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9">
    <w:name w:val="Верхний колонтитул Знак"/>
    <w:qFormat/>
    <w:rPr>
      <w:sz w:val="24"/>
      <w:szCs w:val="24"/>
    </w:rPr>
  </w:style>
  <w:style w:type="character" w:customStyle="1" w:styleId="aa">
    <w:name w:val="Нижний колонтитул Знак"/>
    <w:qFormat/>
    <w:rPr>
      <w:sz w:val="24"/>
      <w:szCs w:val="24"/>
    </w:rPr>
  </w:style>
  <w:style w:type="character" w:customStyle="1" w:styleId="ListLabel1">
    <w:name w:val="ListLabel 1"/>
    <w:qFormat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paragraph" w:customStyle="1" w:styleId="10">
    <w:name w:val="Заголовок1"/>
    <w:basedOn w:val="a"/>
    <w:next w:val="a"/>
    <w:qFormat/>
    <w:pPr>
      <w:spacing w:before="240" w:after="60"/>
      <w:jc w:val="center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a0">
    <w:name w:val="Body Text"/>
    <w:aliases w:val="ВКР_Основной текст"/>
    <w:basedOn w:val="a"/>
    <w:rsid w:val="0097070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pPr>
      <w:suppressLineNumbers/>
    </w:pPr>
  </w:style>
  <w:style w:type="paragraph" w:styleId="ae">
    <w:name w:val="Body Text Indent"/>
    <w:basedOn w:val="a"/>
    <w:pPr>
      <w:spacing w:after="120"/>
      <w:ind w:left="283"/>
    </w:p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lang w:bidi="ar-SA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</w:rPr>
  </w:style>
  <w:style w:type="paragraph" w:customStyle="1" w:styleId="FORMATTEXT">
    <w:name w:val=".FORMATTEXT"/>
    <w:qFormat/>
    <w:pPr>
      <w:widowControl w:val="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styleId="af1">
    <w:name w:val="Normal (Web)"/>
    <w:basedOn w:val="a"/>
    <w:qFormat/>
    <w:pPr>
      <w:spacing w:before="68" w:after="136"/>
    </w:pPr>
  </w:style>
  <w:style w:type="paragraph" w:styleId="af2">
    <w:name w:val="toa heading"/>
    <w:basedOn w:val="1"/>
    <w:next w:val="a"/>
    <w:qFormat/>
    <w:pPr>
      <w:keepLines/>
      <w:numPr>
        <w:numId w:val="0"/>
      </w:numPr>
      <w:spacing w:before="480" w:after="0" w:line="276" w:lineRule="auto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pPr>
      <w:tabs>
        <w:tab w:val="right" w:leader="dot" w:pos="9345"/>
      </w:tabs>
      <w:jc w:val="both"/>
    </w:pPr>
  </w:style>
  <w:style w:type="paragraph" w:styleId="20">
    <w:name w:val="toc 2"/>
    <w:basedOn w:val="a"/>
    <w:next w:val="a"/>
    <w:uiPriority w:val="39"/>
    <w:pPr>
      <w:ind w:left="240"/>
    </w:pPr>
  </w:style>
  <w:style w:type="paragraph" w:styleId="af3">
    <w:name w:val="header"/>
    <w:basedOn w:val="a"/>
    <w:pPr>
      <w:tabs>
        <w:tab w:val="center" w:pos="4677"/>
        <w:tab w:val="right" w:pos="9355"/>
      </w:tabs>
    </w:pPr>
  </w:style>
  <w:style w:type="paragraph" w:customStyle="1" w:styleId="af4">
    <w:name w:val="ВКР_Содержимое таблицы"/>
    <w:basedOn w:val="a"/>
    <w:qFormat/>
    <w:rsid w:val="00280745"/>
    <w:pPr>
      <w:suppressLineNumbers/>
      <w:spacing w:line="360" w:lineRule="auto"/>
      <w:jc w:val="center"/>
    </w:pPr>
    <w:rPr>
      <w:rFonts w:ascii="Times New Roman" w:hAnsi="Times New Roman" w:cs="Times New Roman"/>
      <w:sz w:val="28"/>
    </w:rPr>
  </w:style>
  <w:style w:type="paragraph" w:customStyle="1" w:styleId="af5">
    <w:name w:val="Заголовок таблицы"/>
    <w:basedOn w:val="af4"/>
    <w:qFormat/>
    <w:rPr>
      <w:b/>
      <w:bCs/>
    </w:rPr>
  </w:style>
  <w:style w:type="paragraph" w:customStyle="1" w:styleId="af6">
    <w:name w:val="Подпись для рисунков;таблиц;схем"/>
    <w:basedOn w:val="a"/>
    <w:next w:val="a"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paragraph" w:customStyle="1" w:styleId="af7">
    <w:name w:val="ВКР_Подпись таблицы"/>
    <w:basedOn w:val="a0"/>
    <w:qFormat/>
    <w:rsid w:val="00280745"/>
    <w:pPr>
      <w:spacing w:line="240" w:lineRule="auto"/>
      <w:ind w:firstLine="0"/>
    </w:pPr>
    <w:rPr>
      <w:szCs w:val="20"/>
    </w:rPr>
  </w:style>
  <w:style w:type="paragraph" w:customStyle="1" w:styleId="af8">
    <w:name w:val="ВКР_Подпись для рисунков"/>
    <w:aliases w:val="схем"/>
    <w:basedOn w:val="a0"/>
    <w:next w:val="a"/>
    <w:qFormat/>
    <w:rsid w:val="00280745"/>
    <w:pPr>
      <w:ind w:firstLine="0"/>
      <w:jc w:val="center"/>
    </w:pPr>
  </w:style>
  <w:style w:type="table" w:styleId="af9">
    <w:name w:val="Table Grid"/>
    <w:basedOn w:val="a2"/>
    <w:uiPriority w:val="59"/>
    <w:rsid w:val="001013B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TOC Heading"/>
    <w:basedOn w:val="1"/>
    <w:next w:val="a"/>
    <w:uiPriority w:val="39"/>
    <w:unhideWhenUsed/>
    <w:qFormat/>
    <w:rsid w:val="0028772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 w:bidi="ar-SA"/>
    </w:rPr>
  </w:style>
  <w:style w:type="paragraph" w:styleId="30">
    <w:name w:val="toc 3"/>
    <w:basedOn w:val="a"/>
    <w:next w:val="a"/>
    <w:autoRedefine/>
    <w:uiPriority w:val="39"/>
    <w:unhideWhenUsed/>
    <w:rsid w:val="0028772B"/>
    <w:pPr>
      <w:spacing w:after="100"/>
      <w:ind w:left="400"/>
    </w:pPr>
    <w:rPr>
      <w:rFonts w:cs="Mangal"/>
      <w:szCs w:val="18"/>
    </w:rPr>
  </w:style>
  <w:style w:type="character" w:styleId="afb">
    <w:name w:val="Hyperlink"/>
    <w:basedOn w:val="a1"/>
    <w:uiPriority w:val="99"/>
    <w:unhideWhenUsed/>
    <w:rsid w:val="0028772B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E3848"/>
    <w:pPr>
      <w:spacing w:after="100"/>
      <w:ind w:left="600"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osobennosti-obucheniya-i-motivatsiya-studentov-v-usloviyah-onlayn-vzaimodeystviya/view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aukaru.ru/temp/e9a3b8f8466b16015db4bb1f3818675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distantsionnoe-obuchenie-istoriya-razvitiya-i-sovremennye-tendentsii-v-obrazovatelnom-prostranstve/view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233C8-3154-4A30-A092-A2E02B95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22</Pages>
  <Words>3171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/>
  <LinksUpToDate>false</LinksUpToDate>
  <CharactersWithSpaces>21210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subject/>
  <dc:creator>Artem</dc:creator>
  <dc:description/>
  <cp:lastModifiedBy>AdminPC</cp:lastModifiedBy>
  <cp:revision>11</cp:revision>
  <cp:lastPrinted>2016-04-08T09:40:00Z</cp:lastPrinted>
  <dcterms:created xsi:type="dcterms:W3CDTF">2025-05-07T11:25:00Z</dcterms:created>
  <dcterms:modified xsi:type="dcterms:W3CDTF">2025-05-08T18:18:00Z</dcterms:modified>
  <dc:language>ru-RU</dc:language>
</cp:coreProperties>
</file>