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B3B1" w14:textId="77777777" w:rsidR="00150D99" w:rsidRDefault="00000000">
      <w:pPr>
        <w:pStyle w:val="Heading1"/>
      </w:pPr>
      <w:bookmarkStart w:id="0" w:name="spotmini-platform-crash-test-report"/>
      <w:r>
        <w:t>SpotMini Platform Crash-Test Report</w:t>
      </w:r>
    </w:p>
    <w:p w14:paraId="04A274A1" w14:textId="77777777" w:rsidR="00150D99" w:rsidRDefault="00000000">
      <w:pPr>
        <w:pStyle w:val="FirstParagraph"/>
      </w:pPr>
      <w:r>
        <w:t>This report documents deliberate attempts to crash or break the SpotMini simulation and reinforcement-learning platform. Each case includes the attack, the expected failure mode, the prevention implemented in the project, and what screenshot evidence should be captured.</w:t>
      </w:r>
    </w:p>
    <w:p w14:paraId="67610A78" w14:textId="77777777" w:rsidR="00150D99" w:rsidRDefault="00000000">
      <w:pPr>
        <w:pStyle w:val="Heading2"/>
      </w:pPr>
      <w:bookmarkStart w:id="1" w:name="platform-under-test"/>
      <w:r>
        <w:t>Platform Under Test</w:t>
      </w:r>
    </w:p>
    <w:p w14:paraId="10DB9076" w14:textId="77777777" w:rsidR="00150D99" w:rsidRDefault="00000000">
      <w:pPr>
        <w:pStyle w:val="Compact"/>
        <w:numPr>
          <w:ilvl w:val="0"/>
          <w:numId w:val="2"/>
        </w:numPr>
      </w:pPr>
      <w:r>
        <w:t>Project: SpotMini Mini PyBullet reinforcement-learning platform</w:t>
      </w:r>
    </w:p>
    <w:p w14:paraId="5241C3CD" w14:textId="77777777" w:rsidR="00150D99" w:rsidRDefault="00000000">
      <w:pPr>
        <w:pStyle w:val="Compact"/>
        <w:numPr>
          <w:ilvl w:val="0"/>
          <w:numId w:val="2"/>
        </w:numPr>
      </w:pPr>
      <w:r>
        <w:t>Main scripts:</w:t>
      </w:r>
    </w:p>
    <w:p w14:paraId="40016D82" w14:textId="77777777" w:rsidR="00150D99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spot_bullet/src/spot_train_ml.py</w:t>
      </w:r>
    </w:p>
    <w:p w14:paraId="11D2EC7F" w14:textId="77777777" w:rsidR="00150D99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spot_bullet/src/spot_play_ml.py</w:t>
      </w:r>
    </w:p>
    <w:p w14:paraId="63C77690" w14:textId="77777777" w:rsidR="00150D99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spot_bullet/src/spot_compare_ml.py</w:t>
      </w:r>
    </w:p>
    <w:p w14:paraId="761C5584" w14:textId="77777777" w:rsidR="00150D99" w:rsidRDefault="00000000">
      <w:pPr>
        <w:pStyle w:val="Compact"/>
        <w:numPr>
          <w:ilvl w:val="0"/>
          <w:numId w:val="2"/>
        </w:numPr>
      </w:pPr>
      <w:r>
        <w:t>Simulator: PyBullet</w:t>
      </w:r>
    </w:p>
    <w:p w14:paraId="380995AD" w14:textId="77777777" w:rsidR="00150D99" w:rsidRDefault="00000000">
      <w:pPr>
        <w:pStyle w:val="Compact"/>
        <w:numPr>
          <w:ilvl w:val="0"/>
          <w:numId w:val="2"/>
        </w:numPr>
      </w:pPr>
      <w:r>
        <w:t>ML stack: Stable-Baselines3 PPO, VecNormalize</w:t>
      </w:r>
    </w:p>
    <w:p w14:paraId="62BFD6E7" w14:textId="77777777" w:rsidR="00150D99" w:rsidRDefault="00000000">
      <w:pPr>
        <w:pStyle w:val="Compact"/>
        <w:numPr>
          <w:ilvl w:val="0"/>
          <w:numId w:val="2"/>
        </w:numPr>
      </w:pPr>
      <w:r>
        <w:t xml:space="preserve">Primary GUI: native PyBullet GUI on macOS when </w:t>
      </w:r>
      <w:r>
        <w:rPr>
          <w:rStyle w:val="VerbatimChar"/>
        </w:rPr>
        <w:t>--render --bullet-gui</w:t>
      </w:r>
      <w:r>
        <w:t xml:space="preserve"> is used</w:t>
      </w:r>
    </w:p>
    <w:p w14:paraId="74A43993" w14:textId="77777777" w:rsidR="00150D99" w:rsidRDefault="00000000">
      <w:pPr>
        <w:pStyle w:val="Heading2"/>
      </w:pPr>
      <w:bookmarkStart w:id="2" w:name="case-1-platform-gui-dependency-attack"/>
      <w:bookmarkEnd w:id="1"/>
      <w:r>
        <w:t>Case 1: Platform / GUI Dependency Attack</w:t>
      </w:r>
    </w:p>
    <w:p w14:paraId="5B41BE8D" w14:textId="77777777" w:rsidR="00150D99" w:rsidRDefault="00000000">
      <w:pPr>
        <w:pStyle w:val="Heading3"/>
      </w:pPr>
      <w:bookmarkStart w:id="3" w:name="attack-goal"/>
      <w:r>
        <w:t>Attack Goal</w:t>
      </w:r>
    </w:p>
    <w:p w14:paraId="043814B2" w14:textId="77777777" w:rsidR="00150D99" w:rsidRDefault="00000000">
      <w:pPr>
        <w:pStyle w:val="FirstParagraph"/>
      </w:pPr>
      <w:r>
        <w:t>Break visualization by running the simulator on macOS where native PyBullet GUI behavior can differ from headless or OpenCV preview behavior.</w:t>
      </w:r>
    </w:p>
    <w:p w14:paraId="767EB299" w14:textId="77777777" w:rsidR="00150D99" w:rsidRDefault="00000000">
      <w:pPr>
        <w:pStyle w:val="Heading3"/>
      </w:pPr>
      <w:bookmarkStart w:id="4" w:name="attack-commands"/>
      <w:bookmarkEnd w:id="3"/>
      <w:r>
        <w:t>Attack Commands</w:t>
      </w:r>
    </w:p>
    <w:p w14:paraId="759691CA" w14:textId="77777777" w:rsidR="00150D99" w:rsidRDefault="00000000">
      <w:pPr>
        <w:pStyle w:val="FirstParagraph"/>
      </w:pPr>
      <w:r>
        <w:t>Run playback without visualization:</w:t>
      </w:r>
    </w:p>
    <w:p w14:paraId="2C63D61D" w14:textId="77777777" w:rsidR="00150D99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spot_bullet/src/spot_play_ml.py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--run-dir</w:t>
      </w:r>
      <w:r>
        <w:rPr>
          <w:rStyle w:val="NormalTok"/>
        </w:rPr>
        <w:t xml:space="preserve"> </w:t>
      </w:r>
      <w:r>
        <w:rPr>
          <w:rStyle w:val="StringTok"/>
        </w:rPr>
        <w:t>"spot_bullet/training runs/dual_imu_longwalk_yaw_lowbody_v1"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best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--episodes</w:t>
      </w:r>
      <w:r>
        <w:rPr>
          <w:rStyle w:val="NormalTok"/>
        </w:rPr>
        <w:t xml:space="preserve"> 1</w:t>
      </w:r>
    </w:p>
    <w:p w14:paraId="0D19E763" w14:textId="77777777" w:rsidR="00150D99" w:rsidRDefault="00000000">
      <w:pPr>
        <w:pStyle w:val="FirstParagraph"/>
      </w:pPr>
      <w:r>
        <w:t>Then run native PyBullet GUI:</w:t>
      </w:r>
    </w:p>
    <w:p w14:paraId="35CE7411" w14:textId="77777777" w:rsidR="00150D99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spot_bullet/src/spot_play_ml.py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--run-dir</w:t>
      </w:r>
      <w:r>
        <w:rPr>
          <w:rStyle w:val="NormalTok"/>
        </w:rPr>
        <w:t xml:space="preserve"> </w:t>
      </w:r>
      <w:r>
        <w:rPr>
          <w:rStyle w:val="StringTok"/>
        </w:rPr>
        <w:t>"spot_bullet/training runs/dual_imu_longwalk_yaw_lowbody_v1"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best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--episodes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--render</w:t>
      </w:r>
      <w:r>
        <w:rPr>
          <w:rStyle w:val="NormalTok"/>
        </w:rPr>
        <w:t xml:space="preserve"> </w:t>
      </w:r>
      <w:r>
        <w:rPr>
          <w:rStyle w:val="AttributeTok"/>
        </w:rPr>
        <w:t>--bullet-gui</w:t>
      </w:r>
    </w:p>
    <w:p w14:paraId="4C47855E" w14:textId="77777777" w:rsidR="00150D99" w:rsidRDefault="00000000">
      <w:pPr>
        <w:pStyle w:val="FirstParagraph"/>
      </w:pPr>
      <w:r>
        <w:t>Optional fallback test:</w:t>
      </w:r>
    </w:p>
    <w:p w14:paraId="6ED45524" w14:textId="77777777" w:rsidR="00150D99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spot_bullet/src/spot_play_ml.py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--run-dir</w:t>
      </w:r>
      <w:r>
        <w:rPr>
          <w:rStyle w:val="NormalTok"/>
        </w:rPr>
        <w:t xml:space="preserve"> </w:t>
      </w:r>
      <w:r>
        <w:rPr>
          <w:rStyle w:val="StringTok"/>
        </w:rPr>
        <w:t>"spot_bullet/training runs/dual_imu_longwalk_yaw_lowbody_v1"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best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--episodes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--render</w:t>
      </w:r>
    </w:p>
    <w:p w14:paraId="62D338CB" w14:textId="77777777" w:rsidR="00150D99" w:rsidRDefault="00000000">
      <w:pPr>
        <w:pStyle w:val="Heading3"/>
      </w:pPr>
      <w:bookmarkStart w:id="5" w:name="expected-failure-before-prevention"/>
      <w:bookmarkEnd w:id="4"/>
      <w:r>
        <w:t>Expected Failure Before Prevention</w:t>
      </w:r>
    </w:p>
    <w:p w14:paraId="5C36A12E" w14:textId="77777777" w:rsidR="00150D99" w:rsidRDefault="00000000">
      <w:pPr>
        <w:pStyle w:val="FirstParagraph"/>
      </w:pPr>
      <w:r>
        <w:t xml:space="preserve">Users could think the platform was frozen because the simulation runs headlessly unless </w:t>
      </w:r>
      <w:r>
        <w:rPr>
          <w:rStyle w:val="VerbatimChar"/>
        </w:rPr>
        <w:t>--render</w:t>
      </w:r>
      <w:r>
        <w:t xml:space="preserve"> is passed. On some macOS setups, native GUI launch can also be fragile.</w:t>
      </w:r>
    </w:p>
    <w:p w14:paraId="36D24EF5" w14:textId="77777777" w:rsidR="00150D99" w:rsidRDefault="00000000">
      <w:pPr>
        <w:pStyle w:val="Heading3"/>
      </w:pPr>
      <w:bookmarkStart w:id="6" w:name="prevention-implemented"/>
      <w:bookmarkEnd w:id="5"/>
      <w:r>
        <w:t>Prevention Implemented</w:t>
      </w:r>
    </w:p>
    <w:p w14:paraId="3D2BE066" w14:textId="77777777" w:rsidR="00150D9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spot_play_ml.py</w:t>
      </w:r>
      <w:r>
        <w:t xml:space="preserve"> explicitly supports native PyBullet GUI with </w:t>
      </w:r>
      <w:r>
        <w:rPr>
          <w:rStyle w:val="VerbatimChar"/>
        </w:rPr>
        <w:t>--render --bullet-gui</w:t>
      </w:r>
      <w:r>
        <w:t>.</w:t>
      </w:r>
    </w:p>
    <w:p w14:paraId="574C8943" w14:textId="77777777" w:rsidR="00150D99" w:rsidRDefault="00000000">
      <w:pPr>
        <w:pStyle w:val="Compact"/>
        <w:numPr>
          <w:ilvl w:val="0"/>
          <w:numId w:val="4"/>
        </w:numPr>
      </w:pPr>
      <w:r>
        <w:t xml:space="preserve">On macOS, plain </w:t>
      </w:r>
      <w:r>
        <w:rPr>
          <w:rStyle w:val="VerbatimChar"/>
        </w:rPr>
        <w:t>--render</w:t>
      </w:r>
      <w:r>
        <w:t xml:space="preserve"> uses a safer live-preview fallback instead of forcing native GUI.</w:t>
      </w:r>
    </w:p>
    <w:p w14:paraId="2E3AB1DF" w14:textId="77777777" w:rsidR="00150D99" w:rsidRDefault="00000000">
      <w:pPr>
        <w:pStyle w:val="Compact"/>
        <w:numPr>
          <w:ilvl w:val="0"/>
          <w:numId w:val="4"/>
        </w:numPr>
      </w:pPr>
      <w:r>
        <w:t xml:space="preserve">The script prints the selected render mode, such as </w:t>
      </w:r>
      <w:r>
        <w:rPr>
          <w:rStyle w:val="VerbatimChar"/>
        </w:rPr>
        <w:t>Render mode: native PyBullet GUI</w:t>
      </w:r>
      <w:r>
        <w:t xml:space="preserve"> or </w:t>
      </w:r>
      <w:r>
        <w:rPr>
          <w:rStyle w:val="VerbatimChar"/>
        </w:rPr>
        <w:t>Render mode: live preview window (macOS fallback)</w:t>
      </w:r>
      <w:r>
        <w:t>.</w:t>
      </w:r>
    </w:p>
    <w:p w14:paraId="1CC68C62" w14:textId="77777777" w:rsidR="00150D99" w:rsidRDefault="00000000">
      <w:pPr>
        <w:pStyle w:val="Heading3"/>
      </w:pPr>
      <w:bookmarkStart w:id="7" w:name="result"/>
      <w:bookmarkEnd w:id="6"/>
      <w:r>
        <w:t>Result</w:t>
      </w:r>
    </w:p>
    <w:p w14:paraId="08045350" w14:textId="77777777" w:rsidR="00150D99" w:rsidRDefault="00000000">
      <w:pPr>
        <w:pStyle w:val="FirstParagraph"/>
      </w:pPr>
      <w:r>
        <w:t xml:space="preserve">The simulator runs headlessly when intended, and opens the native PyBullet GUI when </w:t>
      </w:r>
      <w:r>
        <w:rPr>
          <w:rStyle w:val="VerbatimChar"/>
        </w:rPr>
        <w:t>--render --bullet-gui</w:t>
      </w:r>
      <w:r>
        <w:t xml:space="preserve"> is used. This prevents false failure reports and gives a reliable visualization path.</w:t>
      </w:r>
    </w:p>
    <w:p w14:paraId="28FCD105" w14:textId="77777777" w:rsidR="00150D99" w:rsidRDefault="00000000">
      <w:pPr>
        <w:pStyle w:val="Heading3"/>
      </w:pPr>
      <w:bookmarkStart w:id="8" w:name="screenshot-evidence"/>
      <w:bookmarkEnd w:id="7"/>
      <w:r>
        <w:t>Screenshot Evidence</w:t>
      </w:r>
    </w:p>
    <w:p w14:paraId="3782ADBD" w14:textId="7A352F25" w:rsidR="00150D99" w:rsidRDefault="00000000" w:rsidP="00731007">
      <w:pPr>
        <w:pStyle w:val="Compact"/>
        <w:numPr>
          <w:ilvl w:val="0"/>
          <w:numId w:val="5"/>
        </w:numPr>
      </w:pPr>
      <w:r>
        <w:t>Screenshot 1: Terminal showing headless playback completing an episode.</w:t>
      </w:r>
    </w:p>
    <w:p w14:paraId="30C8CA23" w14:textId="2130AC43" w:rsidR="00731007" w:rsidRDefault="00731007" w:rsidP="00731007">
      <w:pPr>
        <w:pStyle w:val="Compact"/>
      </w:pPr>
    </w:p>
    <w:p w14:paraId="1ADE6943" w14:textId="0A5776D3" w:rsidR="00731007" w:rsidRDefault="00731007" w:rsidP="00731007">
      <w:pPr>
        <w:pStyle w:val="Compact"/>
      </w:pPr>
    </w:p>
    <w:p w14:paraId="756E7FEC" w14:textId="28980B0C" w:rsidR="00731007" w:rsidRDefault="00731007" w:rsidP="00731007">
      <w:pPr>
        <w:pStyle w:val="Compact"/>
      </w:pPr>
    </w:p>
    <w:p w14:paraId="31A24E1C" w14:textId="59BDA849" w:rsidR="00731007" w:rsidRDefault="00731007" w:rsidP="00731007">
      <w:pPr>
        <w:pStyle w:val="Compact"/>
      </w:pPr>
    </w:p>
    <w:p w14:paraId="20DCABB3" w14:textId="655E9BA5" w:rsidR="00731007" w:rsidRDefault="00731007" w:rsidP="00731007">
      <w:pPr>
        <w:pStyle w:val="Compac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F3FE3B" wp14:editId="0DB2DFDA">
            <wp:simplePos x="0" y="0"/>
            <wp:positionH relativeFrom="column">
              <wp:posOffset>-75304</wp:posOffset>
            </wp:positionH>
            <wp:positionV relativeFrom="paragraph">
              <wp:posOffset>-835436</wp:posOffset>
            </wp:positionV>
            <wp:extent cx="3216275" cy="4721860"/>
            <wp:effectExtent l="0" t="0" r="0" b="0"/>
            <wp:wrapNone/>
            <wp:docPr id="10387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8259" name="Picture 1038798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CB85FB" w14:textId="77777777" w:rsidR="00731007" w:rsidRDefault="00731007" w:rsidP="00731007">
      <w:pPr>
        <w:pStyle w:val="Compact"/>
      </w:pPr>
    </w:p>
    <w:p w14:paraId="78DB8D6D" w14:textId="77777777" w:rsidR="00731007" w:rsidRDefault="00731007" w:rsidP="00731007">
      <w:pPr>
        <w:pStyle w:val="Compact"/>
      </w:pPr>
    </w:p>
    <w:p w14:paraId="7F75EE6C" w14:textId="77777777" w:rsidR="00731007" w:rsidRDefault="00731007" w:rsidP="00731007">
      <w:pPr>
        <w:pStyle w:val="Compact"/>
      </w:pPr>
    </w:p>
    <w:p w14:paraId="018F1963" w14:textId="77777777" w:rsidR="00731007" w:rsidRDefault="00731007" w:rsidP="00731007">
      <w:pPr>
        <w:pStyle w:val="Compact"/>
      </w:pPr>
    </w:p>
    <w:p w14:paraId="109782FA" w14:textId="77777777" w:rsidR="00731007" w:rsidRDefault="00731007" w:rsidP="00731007">
      <w:pPr>
        <w:pStyle w:val="Compact"/>
      </w:pPr>
    </w:p>
    <w:p w14:paraId="4F797DE6" w14:textId="77777777" w:rsidR="00731007" w:rsidRDefault="00731007" w:rsidP="00731007">
      <w:pPr>
        <w:pStyle w:val="Compact"/>
      </w:pPr>
    </w:p>
    <w:p w14:paraId="5F1222ED" w14:textId="77777777" w:rsidR="00731007" w:rsidRDefault="00731007" w:rsidP="00731007">
      <w:pPr>
        <w:pStyle w:val="Compact"/>
      </w:pPr>
    </w:p>
    <w:p w14:paraId="1317B623" w14:textId="77777777" w:rsidR="00731007" w:rsidRDefault="00731007" w:rsidP="00731007">
      <w:pPr>
        <w:pStyle w:val="Compact"/>
      </w:pPr>
    </w:p>
    <w:p w14:paraId="64E8494E" w14:textId="77777777" w:rsidR="00731007" w:rsidRDefault="00731007" w:rsidP="00731007">
      <w:pPr>
        <w:pStyle w:val="Compact"/>
      </w:pPr>
    </w:p>
    <w:p w14:paraId="49F8FDE7" w14:textId="77777777" w:rsidR="00731007" w:rsidRDefault="00731007" w:rsidP="00731007">
      <w:pPr>
        <w:pStyle w:val="Compact"/>
      </w:pPr>
    </w:p>
    <w:p w14:paraId="324299AD" w14:textId="77777777" w:rsidR="00731007" w:rsidRDefault="00731007" w:rsidP="00731007">
      <w:pPr>
        <w:pStyle w:val="Compact"/>
      </w:pPr>
    </w:p>
    <w:p w14:paraId="7DC9EFAE" w14:textId="77777777" w:rsidR="00731007" w:rsidRDefault="00731007" w:rsidP="00731007">
      <w:pPr>
        <w:pStyle w:val="Compact"/>
      </w:pPr>
    </w:p>
    <w:p w14:paraId="347B5EE4" w14:textId="77777777" w:rsidR="00731007" w:rsidRDefault="00731007" w:rsidP="00731007">
      <w:pPr>
        <w:pStyle w:val="Compact"/>
      </w:pPr>
    </w:p>
    <w:p w14:paraId="2B4FFFA8" w14:textId="18367308" w:rsidR="00150D99" w:rsidRDefault="00000000">
      <w:pPr>
        <w:pStyle w:val="Compact"/>
        <w:numPr>
          <w:ilvl w:val="0"/>
          <w:numId w:val="5"/>
        </w:numPr>
      </w:pPr>
      <w:r>
        <w:lastRenderedPageBreak/>
        <w:t xml:space="preserve">Screenshot </w:t>
      </w:r>
      <w:r w:rsidR="00731007">
        <w:t>2</w:t>
      </w:r>
      <w:r>
        <w:t xml:space="preserve">: Native PyBullet GUI window with the </w:t>
      </w:r>
      <w:proofErr w:type="spellStart"/>
      <w:r>
        <w:t>SpotMini</w:t>
      </w:r>
      <w:proofErr w:type="spellEnd"/>
      <w:r>
        <w:t xml:space="preserve"> robot visible.</w:t>
      </w:r>
    </w:p>
    <w:p w14:paraId="67D7D316" w14:textId="77777777" w:rsidR="00731007" w:rsidRDefault="00731007" w:rsidP="00731007">
      <w:pPr>
        <w:pStyle w:val="Compact"/>
      </w:pPr>
    </w:p>
    <w:p w14:paraId="50D72CF7" w14:textId="40AB697D" w:rsidR="00731007" w:rsidRDefault="00731007" w:rsidP="00731007">
      <w:pPr>
        <w:pStyle w:val="Compact"/>
      </w:pPr>
      <w:r>
        <w:rPr>
          <w:noProof/>
        </w:rPr>
        <w:drawing>
          <wp:inline distT="0" distB="0" distL="0" distR="0" wp14:anchorId="0AFAA4D3" wp14:editId="145EDE3E">
            <wp:extent cx="5943600" cy="2938780"/>
            <wp:effectExtent l="0" t="0" r="0" b="0"/>
            <wp:docPr id="1955871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1784" name="Picture 1955871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A304" w14:textId="77777777" w:rsidR="00731007" w:rsidRDefault="00731007" w:rsidP="00731007">
      <w:pPr>
        <w:pStyle w:val="Compact"/>
      </w:pPr>
    </w:p>
    <w:p w14:paraId="0C511952" w14:textId="77777777" w:rsidR="00731007" w:rsidRDefault="00731007" w:rsidP="00731007">
      <w:pPr>
        <w:pStyle w:val="Compact"/>
      </w:pPr>
    </w:p>
    <w:p w14:paraId="0081B9C3" w14:textId="77777777" w:rsidR="00457BA7" w:rsidRDefault="00457B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case-2-model-environment-mismatch-attack"/>
      <w:bookmarkEnd w:id="2"/>
      <w:bookmarkEnd w:id="8"/>
      <w:r>
        <w:br w:type="page"/>
      </w:r>
    </w:p>
    <w:p w14:paraId="370F9B43" w14:textId="2ACC73C3" w:rsidR="00150D99" w:rsidRDefault="00000000">
      <w:pPr>
        <w:pStyle w:val="Heading2"/>
      </w:pPr>
      <w:r>
        <w:lastRenderedPageBreak/>
        <w:t>Case 2: Model / Environment Mismatch Attack</w:t>
      </w:r>
    </w:p>
    <w:p w14:paraId="6CC41AE6" w14:textId="77777777" w:rsidR="00150D99" w:rsidRDefault="00000000">
      <w:pPr>
        <w:pStyle w:val="Heading3"/>
      </w:pPr>
      <w:bookmarkStart w:id="10" w:name="attack-goal-1"/>
      <w:r>
        <w:t>Attack Goal</w:t>
      </w:r>
    </w:p>
    <w:p w14:paraId="3A48E749" w14:textId="77777777" w:rsidR="00150D99" w:rsidRDefault="00000000">
      <w:pPr>
        <w:pStyle w:val="FirstParagraph"/>
      </w:pPr>
      <w:r>
        <w:t>Crash playback by forcing an old checkpoint to load with a different observation space. This is easy to trigger when a model trained without yaw-aware IMU features is played with yaw features forced on.</w:t>
      </w:r>
    </w:p>
    <w:p w14:paraId="19DDAD6B" w14:textId="77777777" w:rsidR="00150D99" w:rsidRDefault="00000000">
      <w:pPr>
        <w:pStyle w:val="Heading3"/>
      </w:pPr>
      <w:bookmarkStart w:id="11" w:name="attack-command"/>
      <w:bookmarkEnd w:id="10"/>
      <w:r>
        <w:t>Attack Command</w:t>
      </w:r>
    </w:p>
    <w:p w14:paraId="6852A9CD" w14:textId="77777777" w:rsidR="00150D99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spot_bullet/src/spot_play_ml.py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--run-dir</w:t>
      </w:r>
      <w:r>
        <w:rPr>
          <w:rStyle w:val="NormalTok"/>
        </w:rPr>
        <w:t xml:space="preserve"> </w:t>
      </w:r>
      <w:r>
        <w:rPr>
          <w:rStyle w:val="StringTok"/>
        </w:rPr>
        <w:t>"spot_bullet/training runs/dual_imu_stable_forward_v2"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best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--episodes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--enable-imu-yaw</w:t>
      </w:r>
    </w:p>
    <w:p w14:paraId="464905B3" w14:textId="77777777" w:rsidR="00150D99" w:rsidRDefault="00000000">
      <w:pPr>
        <w:pStyle w:val="Heading3"/>
      </w:pPr>
      <w:bookmarkStart w:id="12" w:name="expected-failure-before-prevention-1"/>
      <w:bookmarkEnd w:id="11"/>
      <w:r>
        <w:t>Expected Failure Before Prevention</w:t>
      </w:r>
    </w:p>
    <w:p w14:paraId="7A6C70E7" w14:textId="77777777" w:rsidR="00150D99" w:rsidRDefault="00000000">
      <w:pPr>
        <w:pStyle w:val="FirstParagraph"/>
      </w:pPr>
      <w:r>
        <w:t>Stable-Baselines3 can throw a raw PyTorch stack trace similar to:</w:t>
      </w:r>
    </w:p>
    <w:p w14:paraId="2D3435B2" w14:textId="77777777" w:rsidR="00150D99" w:rsidRDefault="00000000">
      <w:pPr>
        <w:pStyle w:val="SourceCode"/>
      </w:pPr>
      <w:r>
        <w:rPr>
          <w:rStyle w:val="VerbatimChar"/>
        </w:rPr>
        <w:t>RuntimeError: size mismatch for mlp_extractor.policy_net.0.weight</w:t>
      </w:r>
    </w:p>
    <w:p w14:paraId="46FCB72B" w14:textId="77777777" w:rsidR="00150D99" w:rsidRDefault="00000000">
      <w:pPr>
        <w:pStyle w:val="FirstParagraph"/>
      </w:pPr>
      <w:r>
        <w:t>This is confusing for users and looks like a platform crash.</w:t>
      </w:r>
    </w:p>
    <w:p w14:paraId="680BCDBA" w14:textId="77777777" w:rsidR="00150D99" w:rsidRDefault="00000000">
      <w:pPr>
        <w:pStyle w:val="Heading3"/>
      </w:pPr>
      <w:bookmarkStart w:id="13" w:name="prevention-implemented-1"/>
      <w:bookmarkEnd w:id="12"/>
      <w:r>
        <w:t>Prevention Implemented</w:t>
      </w:r>
    </w:p>
    <w:p w14:paraId="27E041FF" w14:textId="77777777" w:rsidR="00150D99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spot_play_ml.py</w:t>
      </w:r>
      <w:r>
        <w:t xml:space="preserve"> now loads PPO models through </w:t>
      </w:r>
      <w:r>
        <w:rPr>
          <w:rStyle w:val="VerbatimChar"/>
        </w:rPr>
        <w:t>load_ppo_model(...)</w:t>
      </w:r>
      <w:r>
        <w:t>.</w:t>
      </w:r>
    </w:p>
    <w:p w14:paraId="61509CEA" w14:textId="77777777" w:rsidR="00150D99" w:rsidRDefault="00000000">
      <w:pPr>
        <w:pStyle w:val="Compact"/>
        <w:numPr>
          <w:ilvl w:val="0"/>
          <w:numId w:val="6"/>
        </w:numPr>
      </w:pPr>
      <w:r>
        <w:t>If a size mismatch is detected, the platform exits with a clear explanation:</w:t>
      </w:r>
    </w:p>
    <w:p w14:paraId="6CA0AF92" w14:textId="77777777" w:rsidR="00150D99" w:rsidRDefault="00000000">
      <w:pPr>
        <w:pStyle w:val="Compact"/>
        <w:numPr>
          <w:ilvl w:val="1"/>
          <w:numId w:val="7"/>
        </w:numPr>
      </w:pPr>
      <w:r>
        <w:t>The checkpoint and environment feature set do not match.</w:t>
      </w:r>
    </w:p>
    <w:p w14:paraId="6B7C69D3" w14:textId="77777777" w:rsidR="00150D99" w:rsidRDefault="00000000">
      <w:pPr>
        <w:pStyle w:val="Compact"/>
        <w:numPr>
          <w:ilvl w:val="1"/>
          <w:numId w:val="7"/>
        </w:numPr>
      </w:pPr>
      <w:r>
        <w:t xml:space="preserve">Remove overrides such as </w:t>
      </w:r>
      <w:r>
        <w:rPr>
          <w:rStyle w:val="VerbatimChar"/>
        </w:rPr>
        <w:t>--enable-imu-yaw</w:t>
      </w:r>
      <w:r>
        <w:t>, or retrain with the same flags.</w:t>
      </w:r>
    </w:p>
    <w:p w14:paraId="1EF4B22D" w14:textId="77777777" w:rsidR="00150D99" w:rsidRDefault="00000000">
      <w:pPr>
        <w:pStyle w:val="Compact"/>
        <w:numPr>
          <w:ilvl w:val="0"/>
          <w:numId w:val="6"/>
        </w:numPr>
      </w:pPr>
      <w:r>
        <w:t>The raw stack trace is avoided for this known crash case.</w:t>
      </w:r>
    </w:p>
    <w:p w14:paraId="2C6418D4" w14:textId="77777777" w:rsidR="00150D99" w:rsidRDefault="00000000">
      <w:pPr>
        <w:pStyle w:val="Heading3"/>
      </w:pPr>
      <w:bookmarkStart w:id="14" w:name="repeat-attack-after-prevention"/>
      <w:bookmarkEnd w:id="13"/>
      <w:r>
        <w:t>Repeat Attack After Prevention</w:t>
      </w:r>
    </w:p>
    <w:p w14:paraId="17194480" w14:textId="77777777" w:rsidR="00150D99" w:rsidRDefault="00000000">
      <w:pPr>
        <w:pStyle w:val="FirstParagraph"/>
      </w:pPr>
      <w:r>
        <w:t>Run the same command again. The platform should stop safely with a readable error message instead of a long stack trace.</w:t>
      </w:r>
    </w:p>
    <w:p w14:paraId="3F65A0EA" w14:textId="77777777" w:rsidR="00150D99" w:rsidRDefault="00000000">
      <w:pPr>
        <w:pStyle w:val="Heading3"/>
      </w:pPr>
      <w:bookmarkStart w:id="15" w:name="screenshot-evidence-1"/>
      <w:bookmarkEnd w:id="14"/>
      <w:r>
        <w:t>Screenshot Evidence</w:t>
      </w:r>
    </w:p>
    <w:p w14:paraId="47FF4433" w14:textId="5447F597" w:rsidR="00150D99" w:rsidRDefault="00000000" w:rsidP="00731007">
      <w:pPr>
        <w:pStyle w:val="Compact"/>
        <w:numPr>
          <w:ilvl w:val="0"/>
          <w:numId w:val="8"/>
        </w:numPr>
      </w:pPr>
      <w:r>
        <w:t xml:space="preserve">Screenshot 1: Terminal command that forces </w:t>
      </w:r>
      <w:r>
        <w:rPr>
          <w:rStyle w:val="VerbatimChar"/>
        </w:rPr>
        <w:t>--enable-imu-yaw</w:t>
      </w:r>
      <w:r>
        <w:t xml:space="preserve"> on an older model.</w:t>
      </w:r>
      <w:r w:rsidR="00731007">
        <w:t xml:space="preserve"> </w:t>
      </w:r>
      <w:r>
        <w:t>Friendly error explaining model/environment observation mismatch.</w:t>
      </w:r>
    </w:p>
    <w:p w14:paraId="0B210AA4" w14:textId="2674E101" w:rsidR="00731007" w:rsidRDefault="00731007" w:rsidP="00731007">
      <w:pPr>
        <w:pStyle w:val="Compact"/>
      </w:pPr>
      <w:r>
        <w:rPr>
          <w:noProof/>
        </w:rPr>
        <w:lastRenderedPageBreak/>
        <w:drawing>
          <wp:inline distT="0" distB="0" distL="0" distR="0" wp14:anchorId="6DED6831" wp14:editId="74601E3C">
            <wp:extent cx="4373187" cy="5647764"/>
            <wp:effectExtent l="0" t="0" r="0" b="0"/>
            <wp:docPr id="84754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4468" name="Picture 8475444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62" cy="56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7E05" w14:textId="77777777" w:rsidR="00731007" w:rsidRDefault="00000000">
      <w:pPr>
        <w:pStyle w:val="Compact"/>
        <w:numPr>
          <w:ilvl w:val="0"/>
          <w:numId w:val="8"/>
        </w:numPr>
      </w:pPr>
      <w:r>
        <w:t xml:space="preserve">Screenshot </w:t>
      </w:r>
      <w:r w:rsidR="00731007">
        <w:t>2</w:t>
      </w:r>
      <w:r>
        <w:t>: Successful playback after removing the bad override:</w:t>
      </w:r>
    </w:p>
    <w:p w14:paraId="26E83717" w14:textId="58864F13" w:rsidR="00150D99" w:rsidRDefault="00731007" w:rsidP="00731007">
      <w:pPr>
        <w:pStyle w:val="Compact"/>
      </w:pPr>
      <w:r>
        <w:rPr>
          <w:noProof/>
        </w:rPr>
        <w:lastRenderedPageBreak/>
        <w:drawing>
          <wp:inline distT="0" distB="0" distL="0" distR="0" wp14:anchorId="30523E97" wp14:editId="12C51EE2">
            <wp:extent cx="3786692" cy="5245353"/>
            <wp:effectExtent l="0" t="0" r="0" b="0"/>
            <wp:docPr id="112476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365" name="Picture 112476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068" cy="527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C25" w14:textId="77777777" w:rsidR="00731007" w:rsidRDefault="00731007">
      <w:pPr>
        <w:pStyle w:val="SourceCode"/>
        <w:rPr>
          <w:rStyle w:val="NormalTok"/>
        </w:rPr>
      </w:pPr>
    </w:p>
    <w:p w14:paraId="5B4CEEDB" w14:textId="77777777" w:rsidR="00457BA7" w:rsidRDefault="00457BA7">
      <w:pPr>
        <w:pStyle w:val="SourceCode"/>
        <w:rPr>
          <w:rStyle w:val="NormalTok"/>
        </w:rPr>
      </w:pPr>
    </w:p>
    <w:p w14:paraId="2B650EA2" w14:textId="1585CA5A" w:rsidR="00457BA7" w:rsidRDefault="00457BA7" w:rsidP="00457BA7">
      <w:pPr>
        <w:rPr>
          <w:rStyle w:val="NormalTok"/>
        </w:rPr>
      </w:pPr>
    </w:p>
    <w:p w14:paraId="2895B058" w14:textId="77777777" w:rsidR="00731007" w:rsidRDefault="00731007">
      <w:pPr>
        <w:pStyle w:val="SourceCode"/>
        <w:rPr>
          <w:rStyle w:val="NormalTok"/>
        </w:rPr>
      </w:pPr>
    </w:p>
    <w:p w14:paraId="08521E80" w14:textId="77777777" w:rsidR="00731007" w:rsidRDefault="00731007">
      <w:pPr>
        <w:pStyle w:val="SourceCode"/>
      </w:pPr>
    </w:p>
    <w:p w14:paraId="3BBBB2F0" w14:textId="77777777" w:rsidR="00457BA7" w:rsidRDefault="00457B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Xc9aa610604cde858f2d0d7b5fa2f924f8698ff0"/>
      <w:bookmarkEnd w:id="9"/>
      <w:bookmarkEnd w:id="15"/>
      <w:r>
        <w:br w:type="page"/>
      </w:r>
    </w:p>
    <w:p w14:paraId="5CC98DCA" w14:textId="48B0A521" w:rsidR="00150D99" w:rsidRDefault="00000000">
      <w:pPr>
        <w:pStyle w:val="Heading2"/>
      </w:pPr>
      <w:r>
        <w:lastRenderedPageBreak/>
        <w:t>Case 3: Batch Evaluation / Bad Candidate Attack</w:t>
      </w:r>
    </w:p>
    <w:p w14:paraId="3B516436" w14:textId="77777777" w:rsidR="00150D99" w:rsidRDefault="00000000">
      <w:pPr>
        <w:pStyle w:val="Heading3"/>
      </w:pPr>
      <w:bookmarkStart w:id="17" w:name="attack-goal-2"/>
      <w:r>
        <w:t>Attack Goal</w:t>
      </w:r>
    </w:p>
    <w:p w14:paraId="3C7E3FB0" w14:textId="77777777" w:rsidR="00150D99" w:rsidRDefault="00000000">
      <w:pPr>
        <w:pStyle w:val="FirstParagraph"/>
      </w:pPr>
      <w:r>
        <w:t>Crash a multi-model comparison by mixing valid runs with a missing or incompatible run. This tests whether one bad candidate can bring down the whole evaluation platform.</w:t>
      </w:r>
    </w:p>
    <w:p w14:paraId="525E1522" w14:textId="77777777" w:rsidR="00150D99" w:rsidRDefault="00000000">
      <w:pPr>
        <w:pStyle w:val="Heading3"/>
      </w:pPr>
      <w:bookmarkStart w:id="18" w:name="attack-command-1"/>
      <w:bookmarkEnd w:id="17"/>
      <w:r>
        <w:t>Attack Command</w:t>
      </w:r>
    </w:p>
    <w:p w14:paraId="7E5D9D27" w14:textId="77777777" w:rsidR="00150D99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spot_bullet/src/spot_compare_ml.py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"spot_bullet/training runs/with_yaw_test"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"spot_bullet/training runs/does_not_exist"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"spot_bullet/training runs/no_yaw_test"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--model</w:t>
      </w:r>
      <w:r>
        <w:rPr>
          <w:rStyle w:val="NormalTok"/>
        </w:rPr>
        <w:t xml:space="preserve"> final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--episodes</w:t>
      </w:r>
      <w:r>
        <w:rPr>
          <w:rStyle w:val="NormalTok"/>
        </w:rPr>
        <w:t xml:space="preserve"> 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--sort-by</w:t>
      </w:r>
      <w:r>
        <w:rPr>
          <w:rStyle w:val="NormalTok"/>
        </w:rPr>
        <w:t xml:space="preserve"> reward</w:t>
      </w:r>
    </w:p>
    <w:p w14:paraId="6862DF45" w14:textId="77777777" w:rsidR="00150D99" w:rsidRDefault="00000000">
      <w:pPr>
        <w:pStyle w:val="Heading3"/>
      </w:pPr>
      <w:bookmarkStart w:id="19" w:name="expected-failure-before-prevention-2"/>
      <w:bookmarkEnd w:id="18"/>
      <w:r>
        <w:t>Expected Failure Before Prevention</w:t>
      </w:r>
    </w:p>
    <w:p w14:paraId="341C4EE1" w14:textId="77777777" w:rsidR="00150D99" w:rsidRDefault="00000000">
      <w:pPr>
        <w:pStyle w:val="FirstParagraph"/>
      </w:pPr>
      <w:r>
        <w:t>The comparison script could abort when it reached the missing run, preventing all remaining valid runs from being scored.</w:t>
      </w:r>
    </w:p>
    <w:p w14:paraId="3D0AEE65" w14:textId="77777777" w:rsidR="00150D99" w:rsidRDefault="00000000">
      <w:pPr>
        <w:pStyle w:val="Heading3"/>
      </w:pPr>
      <w:bookmarkStart w:id="20" w:name="prevention-implemented-2"/>
      <w:bookmarkEnd w:id="19"/>
      <w:r>
        <w:t>Prevention Implemented</w:t>
      </w:r>
    </w:p>
    <w:p w14:paraId="67687EAB" w14:textId="77777777" w:rsidR="00150D99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spot_compare_ml.py</w:t>
      </w:r>
      <w:r>
        <w:t xml:space="preserve"> now catches per-run failures.</w:t>
      </w:r>
    </w:p>
    <w:p w14:paraId="2ED04821" w14:textId="77777777" w:rsidR="00150D99" w:rsidRDefault="00000000">
      <w:pPr>
        <w:pStyle w:val="Compact"/>
        <w:numPr>
          <w:ilvl w:val="0"/>
          <w:numId w:val="9"/>
        </w:numPr>
      </w:pPr>
      <w:r>
        <w:t xml:space="preserve">A failed candidate is reported as a </w:t>
      </w:r>
      <w:r>
        <w:rPr>
          <w:rStyle w:val="VerbatimChar"/>
        </w:rPr>
        <w:t>failed</w:t>
      </w:r>
      <w:r>
        <w:t xml:space="preserve"> row instead of aborting the entire comparison.</w:t>
      </w:r>
    </w:p>
    <w:p w14:paraId="076BE3F2" w14:textId="77777777" w:rsidR="00150D99" w:rsidRDefault="00000000">
      <w:pPr>
        <w:pStyle w:val="Compact"/>
        <w:numPr>
          <w:ilvl w:val="0"/>
          <w:numId w:val="9"/>
        </w:numPr>
      </w:pPr>
      <w:r>
        <w:t>Valid candidates continue to run and are still included in the final table.</w:t>
      </w:r>
    </w:p>
    <w:p w14:paraId="5114791B" w14:textId="77777777" w:rsidR="00150D99" w:rsidRDefault="00000000">
      <w:pPr>
        <w:pStyle w:val="Heading3"/>
      </w:pPr>
      <w:bookmarkStart w:id="21" w:name="repeat-attack-after-prevention-1"/>
      <w:bookmarkEnd w:id="20"/>
      <w:r>
        <w:t>Repeat Attack After Prevention</w:t>
      </w:r>
    </w:p>
    <w:p w14:paraId="1976D182" w14:textId="77777777" w:rsidR="00150D99" w:rsidRDefault="00000000">
      <w:pPr>
        <w:pStyle w:val="FirstParagraph"/>
      </w:pPr>
      <w:r>
        <w:t>Run the same command again. The output table should include:</w:t>
      </w:r>
    </w:p>
    <w:p w14:paraId="7E5033C0" w14:textId="77777777" w:rsidR="00150D9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with_yaw_test</w:t>
      </w:r>
      <w:r>
        <w:t xml:space="preserve"> scored normally</w:t>
      </w:r>
    </w:p>
    <w:p w14:paraId="65DE508C" w14:textId="77777777" w:rsidR="00150D9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no_yaw_test</w:t>
      </w:r>
      <w:r>
        <w:t xml:space="preserve"> scored normally</w:t>
      </w:r>
    </w:p>
    <w:p w14:paraId="1CC4F82F" w14:textId="77777777" w:rsidR="00150D9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does_not_exist</w:t>
      </w:r>
      <w:r>
        <w:t xml:space="preserve"> marked as </w:t>
      </w:r>
      <w:r>
        <w:rPr>
          <w:rStyle w:val="VerbatimChar"/>
        </w:rPr>
        <w:t>failed</w:t>
      </w:r>
    </w:p>
    <w:p w14:paraId="4B71D713" w14:textId="77777777" w:rsidR="00150D99" w:rsidRDefault="00000000">
      <w:pPr>
        <w:pStyle w:val="Compact"/>
        <w:numPr>
          <w:ilvl w:val="0"/>
          <w:numId w:val="10"/>
        </w:numPr>
      </w:pPr>
      <w:r>
        <w:t>A one-line reason explaining the failure</w:t>
      </w:r>
    </w:p>
    <w:p w14:paraId="6F120F2E" w14:textId="77777777" w:rsidR="00731007" w:rsidRDefault="00731007">
      <w:pPr>
        <w:pStyle w:val="Heading3"/>
      </w:pPr>
      <w:bookmarkStart w:id="22" w:name="screenshot-evidence-2"/>
      <w:bookmarkEnd w:id="21"/>
    </w:p>
    <w:p w14:paraId="554699F4" w14:textId="77777777" w:rsidR="00731007" w:rsidRDefault="00731007">
      <w:pPr>
        <w:pStyle w:val="Heading3"/>
      </w:pPr>
    </w:p>
    <w:p w14:paraId="09847F13" w14:textId="77777777" w:rsidR="00731007" w:rsidRDefault="00731007" w:rsidP="00731007">
      <w:pPr>
        <w:pStyle w:val="BodyText"/>
      </w:pPr>
    </w:p>
    <w:p w14:paraId="4D6D4A37" w14:textId="77777777" w:rsidR="00731007" w:rsidRPr="00731007" w:rsidRDefault="00731007" w:rsidP="00731007">
      <w:pPr>
        <w:pStyle w:val="BodyText"/>
      </w:pPr>
    </w:p>
    <w:p w14:paraId="0ACD7365" w14:textId="77777777" w:rsidR="00731007" w:rsidRDefault="00731007">
      <w:pPr>
        <w:pStyle w:val="Heading3"/>
      </w:pPr>
    </w:p>
    <w:p w14:paraId="6954CFFD" w14:textId="108CF631" w:rsidR="00150D99" w:rsidRDefault="00000000">
      <w:pPr>
        <w:pStyle w:val="Heading3"/>
      </w:pPr>
      <w:r>
        <w:t>Screenshot Evidence</w:t>
      </w:r>
    </w:p>
    <w:p w14:paraId="1704D9D1" w14:textId="77777777" w:rsidR="00731007" w:rsidRDefault="00000000">
      <w:pPr>
        <w:pStyle w:val="Compact"/>
        <w:numPr>
          <w:ilvl w:val="0"/>
          <w:numId w:val="11"/>
        </w:numPr>
      </w:pPr>
      <w:r>
        <w:t xml:space="preserve">Screenshot 1: </w:t>
      </w:r>
    </w:p>
    <w:p w14:paraId="75BBFFD0" w14:textId="0FA0630E" w:rsidR="00150D99" w:rsidRDefault="00000000" w:rsidP="00731007">
      <w:pPr>
        <w:pStyle w:val="Compact"/>
        <w:numPr>
          <w:ilvl w:val="1"/>
          <w:numId w:val="11"/>
        </w:numPr>
      </w:pPr>
      <w:r>
        <w:t>Terminal command with one intentionally bad run directory.</w:t>
      </w:r>
    </w:p>
    <w:p w14:paraId="4851C5C6" w14:textId="4DA009AF" w:rsidR="00150D99" w:rsidRDefault="00000000" w:rsidP="00731007">
      <w:pPr>
        <w:pStyle w:val="Compact"/>
        <w:numPr>
          <w:ilvl w:val="1"/>
          <w:numId w:val="11"/>
        </w:numPr>
      </w:pPr>
      <w:r>
        <w:t xml:space="preserve">Final comparison table showing successful rows and one </w:t>
      </w:r>
      <w:r>
        <w:rPr>
          <w:rStyle w:val="VerbatimChar"/>
        </w:rPr>
        <w:t>failed</w:t>
      </w:r>
      <w:r>
        <w:t xml:space="preserve"> row.</w:t>
      </w:r>
    </w:p>
    <w:p w14:paraId="2823B12C" w14:textId="15BA10C9" w:rsidR="00731007" w:rsidRDefault="00731007">
      <w:pPr>
        <w:pStyle w:val="Heading2"/>
      </w:pPr>
      <w:bookmarkStart w:id="23" w:name="case-4-training-data-integrity-attack"/>
      <w:bookmarkEnd w:id="16"/>
      <w:bookmarkEnd w:id="22"/>
      <w:r>
        <w:rPr>
          <w:noProof/>
        </w:rPr>
        <w:drawing>
          <wp:inline distT="0" distB="0" distL="0" distR="0" wp14:anchorId="1E22B887" wp14:editId="30A68D8B">
            <wp:extent cx="5772856" cy="3259567"/>
            <wp:effectExtent l="0" t="0" r="0" b="0"/>
            <wp:docPr id="1653051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1699" name="Picture 1653051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942" cy="32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875" w14:textId="77777777" w:rsidR="00731007" w:rsidRDefault="00731007">
      <w:pPr>
        <w:pStyle w:val="Heading2"/>
      </w:pPr>
    </w:p>
    <w:p w14:paraId="7F26AFFB" w14:textId="77777777" w:rsidR="00731007" w:rsidRDefault="00731007">
      <w:pPr>
        <w:pStyle w:val="Heading2"/>
      </w:pPr>
    </w:p>
    <w:p w14:paraId="77CFA777" w14:textId="77777777" w:rsidR="00731007" w:rsidRPr="00731007" w:rsidRDefault="00731007" w:rsidP="00731007">
      <w:pPr>
        <w:pStyle w:val="BodyText"/>
      </w:pPr>
    </w:p>
    <w:p w14:paraId="351E6C25" w14:textId="77777777" w:rsidR="00731007" w:rsidRDefault="00731007">
      <w:pPr>
        <w:pStyle w:val="Heading2"/>
      </w:pPr>
    </w:p>
    <w:p w14:paraId="682CD24E" w14:textId="77777777" w:rsidR="00731007" w:rsidRDefault="00731007">
      <w:pPr>
        <w:pStyle w:val="Heading2"/>
      </w:pPr>
    </w:p>
    <w:p w14:paraId="2894C9EF" w14:textId="77777777" w:rsidR="00731007" w:rsidRDefault="00731007">
      <w:pPr>
        <w:pStyle w:val="Heading2"/>
      </w:pPr>
    </w:p>
    <w:p w14:paraId="1A23FBB6" w14:textId="0674E782" w:rsidR="00731007" w:rsidRPr="00731007" w:rsidRDefault="00731007" w:rsidP="007310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  <w:bookmarkStart w:id="24" w:name="screenshot-evidence-3"/>
    </w:p>
    <w:p w14:paraId="609E1EC4" w14:textId="77777777" w:rsidR="00150D99" w:rsidRDefault="00000000">
      <w:pPr>
        <w:pStyle w:val="Heading2"/>
      </w:pPr>
      <w:bookmarkStart w:id="25" w:name="short-ui-dependency-note"/>
      <w:bookmarkEnd w:id="23"/>
      <w:bookmarkEnd w:id="24"/>
      <w:r>
        <w:lastRenderedPageBreak/>
        <w:t>Short UI Dependency Note</w:t>
      </w:r>
    </w:p>
    <w:p w14:paraId="2D0F256A" w14:textId="77777777" w:rsidR="00150D99" w:rsidRDefault="00000000">
      <w:pPr>
        <w:pStyle w:val="Heading3"/>
      </w:pPr>
      <w:bookmarkStart w:id="26" w:name="goal"/>
      <w:r>
        <w:t>Goal</w:t>
      </w:r>
    </w:p>
    <w:p w14:paraId="391B0FAD" w14:textId="77777777" w:rsidR="00150D99" w:rsidRDefault="00000000">
      <w:pPr>
        <w:pStyle w:val="FirstParagraph"/>
      </w:pPr>
      <w:r>
        <w:t>Document that the local dashboard itself is also part of the platform and can fail differently depending on whether it is opened in a browser or through the local desktop launcher.</w:t>
      </w:r>
    </w:p>
    <w:p w14:paraId="5E353437" w14:textId="77777777" w:rsidR="00150D99" w:rsidRDefault="00000000">
      <w:pPr>
        <w:pStyle w:val="Heading3"/>
      </w:pPr>
      <w:bookmarkStart w:id="27" w:name="what-was-tested"/>
      <w:bookmarkEnd w:id="26"/>
      <w:r>
        <w:t>What Was Tested</w:t>
      </w:r>
    </w:p>
    <w:p w14:paraId="3A21100D" w14:textId="77777777" w:rsidR="00150D99" w:rsidRDefault="00000000">
      <w:pPr>
        <w:pStyle w:val="Compact"/>
        <w:numPr>
          <w:ilvl w:val="0"/>
          <w:numId w:val="14"/>
        </w:numPr>
      </w:pPr>
      <w:r>
        <w:t>The dashboard was opened locally through the Streamlit interface.</w:t>
      </w:r>
    </w:p>
    <w:p w14:paraId="2171960C" w14:textId="77777777" w:rsidR="00150D99" w:rsidRDefault="00000000">
      <w:pPr>
        <w:pStyle w:val="Compact"/>
        <w:numPr>
          <w:ilvl w:val="0"/>
          <w:numId w:val="14"/>
        </w:numPr>
      </w:pPr>
      <w:r>
        <w:t>The platform was checked to confirm that the UI still loaded, rendered the control panels, and showed the ML camera area even when feed-selection state was not fully synchronized.</w:t>
      </w:r>
    </w:p>
    <w:p w14:paraId="1D95FD3D" w14:textId="77777777" w:rsidR="00150D99" w:rsidRDefault="00000000">
      <w:pPr>
        <w:pStyle w:val="Heading3"/>
      </w:pPr>
      <w:bookmarkStart w:id="28" w:name="why-this-matters"/>
      <w:bookmarkEnd w:id="27"/>
      <w:r>
        <w:t>Why This Matters</w:t>
      </w:r>
    </w:p>
    <w:p w14:paraId="1E20CD73" w14:textId="77777777" w:rsidR="00150D99" w:rsidRDefault="00000000">
      <w:pPr>
        <w:pStyle w:val="FirstParagraph"/>
      </w:pPr>
      <w:r>
        <w:t>This is a platform dependency case because the dashboard is one of the main user-facing control surfaces. If the UI fails to open, or if the browser/app window behaves differently on another machine, users may think the whole platform is broken even when the simulator and ML worker are still running correctly.</w:t>
      </w:r>
    </w:p>
    <w:p w14:paraId="6B7688C5" w14:textId="77777777" w:rsidR="00150D99" w:rsidRDefault="00000000">
      <w:pPr>
        <w:pStyle w:val="Heading3"/>
      </w:pPr>
      <w:bookmarkStart w:id="29" w:name="prevention-implemented-4"/>
      <w:bookmarkEnd w:id="28"/>
      <w:r>
        <w:t>Prevention Implemented</w:t>
      </w:r>
    </w:p>
    <w:p w14:paraId="3D69DF28" w14:textId="77777777" w:rsidR="00150D99" w:rsidRDefault="00000000">
      <w:pPr>
        <w:pStyle w:val="Compact"/>
        <w:numPr>
          <w:ilvl w:val="0"/>
          <w:numId w:val="15"/>
        </w:numPr>
      </w:pPr>
      <w:r>
        <w:t xml:space="preserve">The dashboard has a dedicated launcher in </w:t>
      </w:r>
      <w:r>
        <w:rPr>
          <w:rStyle w:val="VerbatimChar"/>
        </w:rPr>
        <w:t>spot_bullet/Sim Display/launch_dashboard.py</w:t>
      </w:r>
      <w:r>
        <w:t>.</w:t>
      </w:r>
    </w:p>
    <w:p w14:paraId="21A2E975" w14:textId="77777777" w:rsidR="00150D99" w:rsidRDefault="00000000">
      <w:pPr>
        <w:pStyle w:val="Compact"/>
        <w:numPr>
          <w:ilvl w:val="0"/>
          <w:numId w:val="15"/>
        </w:numPr>
      </w:pPr>
      <w:r>
        <w:t xml:space="preserve">The manual controller has a separate launcher in </w:t>
      </w:r>
      <w:r>
        <w:rPr>
          <w:rStyle w:val="VerbatimChar"/>
        </w:rPr>
        <w:t>spot_bullet/Sim Display/launch_manual_app.py</w:t>
      </w:r>
      <w:r>
        <w:t>.</w:t>
      </w:r>
    </w:p>
    <w:p w14:paraId="01E304E0" w14:textId="77777777" w:rsidR="00150D99" w:rsidRDefault="00000000">
      <w:pPr>
        <w:pStyle w:val="Compact"/>
        <w:numPr>
          <w:ilvl w:val="0"/>
          <w:numId w:val="15"/>
        </w:numPr>
      </w:pPr>
      <w:r>
        <w:t>The ML camera area can still display the latest frame and worker status, which helps separate a UI issue from a simulator crash.</w:t>
      </w:r>
    </w:p>
    <w:p w14:paraId="7D3EB0E8" w14:textId="77777777" w:rsidR="00150D99" w:rsidRDefault="00000000">
      <w:pPr>
        <w:pStyle w:val="Compact"/>
        <w:numPr>
          <w:ilvl w:val="0"/>
          <w:numId w:val="15"/>
        </w:numPr>
      </w:pPr>
      <w:r>
        <w:t>Windows-aware process handling was added so dashboard workers shut down more safely across operating systems.</w:t>
      </w:r>
    </w:p>
    <w:p w14:paraId="6915A293" w14:textId="77777777" w:rsidR="00150D99" w:rsidRDefault="00000000">
      <w:pPr>
        <w:pStyle w:val="Heading3"/>
      </w:pPr>
      <w:bookmarkStart w:id="30" w:name="result-1"/>
      <w:bookmarkEnd w:id="29"/>
      <w:r>
        <w:t>Result</w:t>
      </w:r>
    </w:p>
    <w:p w14:paraId="7E0AE08D" w14:textId="77777777" w:rsidR="00150D99" w:rsidRDefault="00000000">
      <w:pPr>
        <w:pStyle w:val="FirstParagraph"/>
      </w:pPr>
      <w:r>
        <w:t>The dashboard loaded successfully and remained usable as a local control surface. Even when the UI state and live-feed selection were not perfectly aligned, the platform still exposed enough status information to show that the backend worker was running instead of silently crashing.</w:t>
      </w:r>
    </w:p>
    <w:p w14:paraId="7828C73B" w14:textId="77777777" w:rsidR="00731007" w:rsidRDefault="00731007">
      <w:pPr>
        <w:pStyle w:val="Heading3"/>
      </w:pPr>
      <w:bookmarkStart w:id="31" w:name="screenshot-evidence-4"/>
      <w:bookmarkEnd w:id="30"/>
    </w:p>
    <w:p w14:paraId="18448320" w14:textId="77777777" w:rsidR="00731007" w:rsidRDefault="00731007">
      <w:pPr>
        <w:pStyle w:val="Heading3"/>
      </w:pPr>
    </w:p>
    <w:p w14:paraId="03CD5DC8" w14:textId="77777777" w:rsidR="00731007" w:rsidRDefault="007310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2558ACC" w14:textId="192A38AF" w:rsidR="00150D99" w:rsidRDefault="00000000">
      <w:pPr>
        <w:pStyle w:val="Heading3"/>
      </w:pPr>
      <w:r>
        <w:lastRenderedPageBreak/>
        <w:t>Screenshot Evidence</w:t>
      </w:r>
    </w:p>
    <w:p w14:paraId="26BA541B" w14:textId="77777777" w:rsidR="00150D99" w:rsidRDefault="00000000">
      <w:pPr>
        <w:pStyle w:val="Compact"/>
        <w:numPr>
          <w:ilvl w:val="0"/>
          <w:numId w:val="16"/>
        </w:numPr>
      </w:pPr>
      <w:r>
        <w:t xml:space="preserve">Screenshot 1: Dashboard window or browser tab showing the </w:t>
      </w:r>
      <w:proofErr w:type="spellStart"/>
      <w:r>
        <w:t>SpotMini</w:t>
      </w:r>
      <w:proofErr w:type="spellEnd"/>
      <w:r>
        <w:t xml:space="preserve"> control UI loaded.</w:t>
      </w:r>
    </w:p>
    <w:p w14:paraId="504C7160" w14:textId="5B33D045" w:rsidR="00731007" w:rsidRDefault="00731007" w:rsidP="00731007">
      <w:pPr>
        <w:pStyle w:val="Compact"/>
      </w:pPr>
      <w:r>
        <w:rPr>
          <w:noProof/>
        </w:rPr>
        <w:drawing>
          <wp:inline distT="0" distB="0" distL="0" distR="0" wp14:anchorId="6DC9C1F4" wp14:editId="1C76CB38">
            <wp:extent cx="5943600" cy="3763010"/>
            <wp:effectExtent l="0" t="0" r="0" b="0"/>
            <wp:docPr id="1361085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5391" name="Picture 13610853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2B15" w14:textId="77777777" w:rsidR="00150D99" w:rsidRDefault="00000000">
      <w:pPr>
        <w:pStyle w:val="Heading2"/>
      </w:pPr>
      <w:bookmarkStart w:id="32" w:name="summary-of-preventive-measures"/>
      <w:bookmarkEnd w:id="25"/>
      <w:bookmarkEnd w:id="31"/>
      <w:r>
        <w:t>Summary Of Preventive Measures</w:t>
      </w:r>
    </w:p>
    <w:p w14:paraId="4B51751B" w14:textId="77777777" w:rsidR="00150D99" w:rsidRDefault="00000000">
      <w:pPr>
        <w:pStyle w:val="Compact"/>
        <w:numPr>
          <w:ilvl w:val="0"/>
          <w:numId w:val="17"/>
        </w:numPr>
      </w:pPr>
      <w:r>
        <w:t xml:space="preserve">Native PyBullet GUI is explicitly selected with </w:t>
      </w:r>
      <w:r>
        <w:rPr>
          <w:rStyle w:val="VerbatimChar"/>
        </w:rPr>
        <w:t>--render --bullet-gui</w:t>
      </w:r>
      <w:r>
        <w:t>.</w:t>
      </w:r>
    </w:p>
    <w:p w14:paraId="0F067AA8" w14:textId="77777777" w:rsidR="00150D99" w:rsidRDefault="00000000">
      <w:pPr>
        <w:pStyle w:val="Compact"/>
        <w:numPr>
          <w:ilvl w:val="0"/>
          <w:numId w:val="17"/>
        </w:numPr>
      </w:pPr>
      <w:r>
        <w:t>macOS fallback rendering avoids GUI dependency crashes.</w:t>
      </w:r>
    </w:p>
    <w:p w14:paraId="069C3D73" w14:textId="77777777" w:rsidR="00150D99" w:rsidRDefault="00000000">
      <w:pPr>
        <w:pStyle w:val="Compact"/>
        <w:numPr>
          <w:ilvl w:val="0"/>
          <w:numId w:val="17"/>
        </w:numPr>
      </w:pPr>
      <w:r>
        <w:t>Model/environment observation mismatches now produce clear, actionable errors.</w:t>
      </w:r>
    </w:p>
    <w:p w14:paraId="32EE2405" w14:textId="77777777" w:rsidR="00150D99" w:rsidRDefault="00000000">
      <w:pPr>
        <w:pStyle w:val="Compact"/>
        <w:numPr>
          <w:ilvl w:val="0"/>
          <w:numId w:val="17"/>
        </w:numPr>
      </w:pPr>
      <w:r>
        <w:t>Batch comparison continues even when one model candidate is bad.</w:t>
      </w:r>
    </w:p>
    <w:p w14:paraId="74E892FA" w14:textId="77777777" w:rsidR="00150D99" w:rsidRDefault="00000000">
      <w:pPr>
        <w:pStyle w:val="Compact"/>
        <w:numPr>
          <w:ilvl w:val="0"/>
          <w:numId w:val="17"/>
        </w:numPr>
      </w:pPr>
      <w:r>
        <w:t>Existing training runs are protected from accidental overwrite.</w:t>
      </w:r>
    </w:p>
    <w:p w14:paraId="195B85BF" w14:textId="77777777" w:rsidR="00150D99" w:rsidRDefault="00000000">
      <w:pPr>
        <w:pStyle w:val="Compact"/>
        <w:numPr>
          <w:ilvl w:val="0"/>
          <w:numId w:val="17"/>
        </w:numPr>
      </w:pPr>
      <w:r>
        <w:t>VecNormalize compatibility shims are used in playback and comparison so old saved normalization files still load.</w:t>
      </w:r>
    </w:p>
    <w:p w14:paraId="6726ACB4" w14:textId="77777777" w:rsidR="00150D99" w:rsidRDefault="00000000">
      <w:pPr>
        <w:pStyle w:val="Compact"/>
        <w:numPr>
          <w:ilvl w:val="0"/>
          <w:numId w:val="17"/>
        </w:numPr>
      </w:pPr>
      <w:r>
        <w:t>The dashboard and manual app use launcher-based process handling to improve local UI reliability across machines.</w:t>
      </w:r>
    </w:p>
    <w:p w14:paraId="51BC57B2" w14:textId="77777777" w:rsidR="00150D99" w:rsidRDefault="00000000">
      <w:pPr>
        <w:pStyle w:val="Heading2"/>
      </w:pPr>
      <w:bookmarkStart w:id="33" w:name="final-notes"/>
      <w:bookmarkEnd w:id="32"/>
      <w:r>
        <w:t>Final Notes</w:t>
      </w:r>
    </w:p>
    <w:p w14:paraId="417D2D7E" w14:textId="77777777" w:rsidR="00150D99" w:rsidRDefault="00000000">
      <w:pPr>
        <w:pStyle w:val="FirstParagraph"/>
      </w:pPr>
      <w:r>
        <w:t>The most important screenshots for submission are the terminal outputs showing:</w:t>
      </w:r>
    </w:p>
    <w:p w14:paraId="7A470ED7" w14:textId="77777777" w:rsidR="00150D99" w:rsidRDefault="00000000">
      <w:pPr>
        <w:pStyle w:val="Compact"/>
        <w:numPr>
          <w:ilvl w:val="0"/>
          <w:numId w:val="18"/>
        </w:numPr>
      </w:pPr>
      <w:r>
        <w:t>The attack command.</w:t>
      </w:r>
    </w:p>
    <w:p w14:paraId="131146AB" w14:textId="77777777" w:rsidR="00150D99" w:rsidRDefault="00000000">
      <w:pPr>
        <w:pStyle w:val="Compact"/>
        <w:numPr>
          <w:ilvl w:val="0"/>
          <w:numId w:val="18"/>
        </w:numPr>
      </w:pPr>
      <w:r>
        <w:t>The safe failure or graceful recovery.</w:t>
      </w:r>
    </w:p>
    <w:p w14:paraId="18D0CBA4" w14:textId="77777777" w:rsidR="00150D99" w:rsidRDefault="00000000">
      <w:pPr>
        <w:pStyle w:val="Compact"/>
        <w:numPr>
          <w:ilvl w:val="0"/>
          <w:numId w:val="18"/>
        </w:numPr>
      </w:pPr>
      <w:r>
        <w:t>The repeated attack after prevention.</w:t>
      </w:r>
    </w:p>
    <w:p w14:paraId="1D210AED" w14:textId="77777777" w:rsidR="00150D99" w:rsidRDefault="00000000">
      <w:pPr>
        <w:pStyle w:val="Compact"/>
        <w:numPr>
          <w:ilvl w:val="0"/>
          <w:numId w:val="18"/>
        </w:numPr>
      </w:pPr>
      <w:r>
        <w:lastRenderedPageBreak/>
        <w:t>The successful normal operation after using the correct command or settings.</w:t>
      </w:r>
      <w:bookmarkEnd w:id="0"/>
      <w:bookmarkEnd w:id="33"/>
    </w:p>
    <w:sectPr w:rsidR="00150D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84F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1CE0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7869887">
    <w:abstractNumId w:val="0"/>
  </w:num>
  <w:num w:numId="2" w16cid:durableId="909274460">
    <w:abstractNumId w:val="1"/>
  </w:num>
  <w:num w:numId="3" w16cid:durableId="1640113960">
    <w:abstractNumId w:val="1"/>
  </w:num>
  <w:num w:numId="4" w16cid:durableId="1087266852">
    <w:abstractNumId w:val="1"/>
  </w:num>
  <w:num w:numId="5" w16cid:durableId="163133598">
    <w:abstractNumId w:val="1"/>
  </w:num>
  <w:num w:numId="6" w16cid:durableId="2117093445">
    <w:abstractNumId w:val="1"/>
  </w:num>
  <w:num w:numId="7" w16cid:durableId="1887175376">
    <w:abstractNumId w:val="1"/>
  </w:num>
  <w:num w:numId="8" w16cid:durableId="1164856403">
    <w:abstractNumId w:val="1"/>
  </w:num>
  <w:num w:numId="9" w16cid:durableId="510341990">
    <w:abstractNumId w:val="1"/>
  </w:num>
  <w:num w:numId="10" w16cid:durableId="1196577680">
    <w:abstractNumId w:val="1"/>
  </w:num>
  <w:num w:numId="11" w16cid:durableId="1987853867">
    <w:abstractNumId w:val="1"/>
  </w:num>
  <w:num w:numId="12" w16cid:durableId="1509104145">
    <w:abstractNumId w:val="1"/>
  </w:num>
  <w:num w:numId="13" w16cid:durableId="1560743452">
    <w:abstractNumId w:val="1"/>
  </w:num>
  <w:num w:numId="14" w16cid:durableId="1362971605">
    <w:abstractNumId w:val="1"/>
  </w:num>
  <w:num w:numId="15" w16cid:durableId="591666233">
    <w:abstractNumId w:val="1"/>
  </w:num>
  <w:num w:numId="16" w16cid:durableId="472256591">
    <w:abstractNumId w:val="1"/>
  </w:num>
  <w:num w:numId="17" w16cid:durableId="193545096">
    <w:abstractNumId w:val="1"/>
  </w:num>
  <w:num w:numId="18" w16cid:durableId="1774932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D99"/>
    <w:rsid w:val="00150D99"/>
    <w:rsid w:val="00457BA7"/>
    <w:rsid w:val="005070DE"/>
    <w:rsid w:val="0073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911C"/>
  <w15:docId w15:val="{EED3913A-A2F5-9941-B531-B1C25477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Kuppusamy, Diviprakash</cp:lastModifiedBy>
  <cp:revision>4</cp:revision>
  <dcterms:created xsi:type="dcterms:W3CDTF">2026-04-23T22:32:00Z</dcterms:created>
  <dcterms:modified xsi:type="dcterms:W3CDTF">2026-04-24T22:02:00Z</dcterms:modified>
</cp:coreProperties>
</file>