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 table 3: Global lysosomal gene expression factor. We integrate the gene expression of lower-grade glioma and glioblastoma multiforme lysosomal expression to identify the patterns of lysosomal-related gene expression.</w:t>
      </w:r>
      <w:r w:rsidDel="00000000" w:rsidR="00000000" w:rsidRPr="00000000">
        <w:rPr>
          <w:rtl w:val="0"/>
        </w:rPr>
      </w:r>
    </w:p>
    <w:tbl>
      <w:tblPr>
        <w:tblStyle w:val="Table1"/>
        <w:tblW w:w="3887.0" w:type="dxa"/>
        <w:jc w:val="center"/>
        <w:tblLayout w:type="fixed"/>
        <w:tblLook w:val="0400"/>
      </w:tblPr>
      <w:tblGrid>
        <w:gridCol w:w="1007"/>
        <w:gridCol w:w="950"/>
        <w:gridCol w:w="970"/>
        <w:gridCol w:w="960"/>
        <w:tblGridChange w:id="0">
          <w:tblGrid>
            <w:gridCol w:w="1007"/>
            <w:gridCol w:w="950"/>
            <w:gridCol w:w="970"/>
            <w:gridCol w:w="96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Expression levels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Alive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p-value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ABHD5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0,549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0,288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0,605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0,251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ASAH1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0,712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ATG5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0,167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ATG7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0,672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CLCN5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0,438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CLN3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0,564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CLN5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0,812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CLN6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0,910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CLN8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0,310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CTNS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0,800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CTSA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0,642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CTSK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0,180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FIG4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0,840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FUCA1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0,476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0,186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GALC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0,746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GALNS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0,086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0,587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GLA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-0,50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-0,16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0,001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GLB1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-0,47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-0,15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0,002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GM2A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0,192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GNPTAB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0,769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b050"/>
                <w:sz w:val="18"/>
                <w:szCs w:val="18"/>
                <w:rtl w:val="0"/>
              </w:rPr>
              <w:t xml:space="preserve">GNPTG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sz w:val="18"/>
                <w:szCs w:val="18"/>
                <w:rtl w:val="0"/>
              </w:rPr>
              <w:t xml:space="preserve">-0,13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sz w:val="18"/>
                <w:szCs w:val="18"/>
                <w:rtl w:val="0"/>
              </w:rPr>
              <w:t xml:space="preserve">-0,47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b050"/>
                <w:sz w:val="18"/>
                <w:szCs w:val="18"/>
                <w:rtl w:val="0"/>
              </w:rPr>
              <w:t xml:space="preserve">0,004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GNS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-0,39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-0,16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0,046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GUSB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0,062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HEXA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0,653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HEXB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-0,53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-0,23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0,002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HGSNAT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0,163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HYAL1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0,868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0,553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b050"/>
                <w:sz w:val="18"/>
                <w:szCs w:val="18"/>
                <w:rtl w:val="0"/>
              </w:rPr>
              <w:t xml:space="preserve">IDUA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sz w:val="18"/>
                <w:szCs w:val="18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sz w:val="18"/>
                <w:szCs w:val="18"/>
                <w:rtl w:val="0"/>
              </w:rPr>
              <w:t xml:space="preserve">-0,26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b050"/>
                <w:sz w:val="18"/>
                <w:szCs w:val="18"/>
                <w:rtl w:val="0"/>
              </w:rPr>
              <w:t xml:space="preserve">0,028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LAMP2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0,623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b050"/>
                <w:sz w:val="18"/>
                <w:szCs w:val="18"/>
                <w:rtl w:val="0"/>
              </w:rPr>
              <w:t xml:space="preserve">LIPA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sz w:val="18"/>
                <w:szCs w:val="18"/>
                <w:rtl w:val="0"/>
              </w:rPr>
              <w:t xml:space="preserve">-0,16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sz w:val="18"/>
                <w:szCs w:val="18"/>
                <w:rtl w:val="0"/>
              </w:rPr>
              <w:t xml:space="preserve">-0,40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b050"/>
                <w:sz w:val="18"/>
                <w:szCs w:val="18"/>
                <w:rtl w:val="0"/>
              </w:rPr>
              <w:t xml:space="preserve">0,046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MAN2B1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0,231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MANBA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0,224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MCOLN1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0,397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NAGA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-0,49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-0,22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8"/>
                <w:szCs w:val="18"/>
                <w:rtl w:val="0"/>
              </w:rPr>
              <w:t xml:space="preserve">0,014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NAGLU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0,694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NEU1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0,337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NPC1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0,777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NPC2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0,420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OCRL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0,172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PNPLA2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0,465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PPT1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0,800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PSAP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0,292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SGSH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0,581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SLC17A5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0,542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SLC38A9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0,589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SLC9A6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0,472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SMPD1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0,204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SUMF1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0,107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TPP1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0,142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567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kNVqYrFt5kJ4T0uFruL6T3//w==">AMUW2mVnmfmKX0+NbSZAfq2Fs+K5XxkIvoE+SZvygUpjAtdC++bjvTg9WHD8UVj+x7jxSBJwf+Kh1BQoS54YMBAf8kyzqnjdcpeZIIKQ+MTqQye0jiNAZlo=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2021-09-18T14:26:00Z</dcterms:created>
  <dc:creator>Duda</dc:creator>
</cp:coreProperties>
</file>