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Supp table 4: Kaplan-Meier Survival Analysis results of Lower-Grade Glioma and Glioblastoma Multiforme.  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shd w:fill="auto" w:val="clear"/>
        <w:spacing w:after="0" w:before="0" w:line="276" w:lineRule="auto"/>
        <w:ind w:left="2160" w:right="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Lower Grade Glioma - LGG                                               Glioblastoma Multiforme - GBM</w:t>
      </w:r>
      <w:r w:rsidDel="00000000" w:rsidR="00000000" w:rsidRPr="00000000">
        <w:rPr>
          <w:rtl w:val="0"/>
        </w:rPr>
      </w:r>
    </w:p>
    <w:tbl>
      <w:tblPr>
        <w:tblStyle w:val="Table1"/>
        <w:tblW w:w="14160.0" w:type="dxa"/>
        <w:jc w:val="left"/>
        <w:tblInd w:w="0.0" w:type="dxa"/>
        <w:tblLayout w:type="fixed"/>
        <w:tblLook w:val="0000"/>
      </w:tblPr>
      <w:tblGrid>
        <w:gridCol w:w="2129"/>
        <w:gridCol w:w="2491"/>
        <w:gridCol w:w="3179"/>
        <w:gridCol w:w="3180"/>
        <w:gridCol w:w="3181"/>
        <w:tblGridChange w:id="0">
          <w:tblGrid>
            <w:gridCol w:w="2129"/>
            <w:gridCol w:w="2491"/>
            <w:gridCol w:w="3179"/>
            <w:gridCol w:w="3180"/>
            <w:gridCol w:w="31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p-value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Better prognostic survival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p-value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Better prognostic survival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ABHD5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0.0471*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0.034*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0.000431*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0.478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ARSA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0.0153*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ARSB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ASAH1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0.153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0.589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CLCN5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0.0064*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0.549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CLN3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0.0967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0.663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CLN5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0.147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CLN6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32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0.004*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33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0.004*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CLN8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0.166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0.273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CTNS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0.000615*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CTSA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4.54e-05*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0.258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CTSK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0.00925*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FIG4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0.248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FUCA1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2.1e-05*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0.0374*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0.0303*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0.366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GALC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0.239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GALNS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0,000000004*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0.374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0.019*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0.0436*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3.52e-10*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0.603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GLB1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1.07e-06*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0.147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GM2A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0.769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0.561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GNPTAB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0.593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0.88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GNPTG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0.00492*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0.277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3.21e-08*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0.000846*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1.11e-08*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0.161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HEXA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0.0105*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0.171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HEXB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3.18e-12*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0.266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HGSNAT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0.00315*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0.00656*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HYAL1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0.703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0.434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0.041*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IDUA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0.037*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0.796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LAMP2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0.00078*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0.621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LIPA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0.525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0.937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MAN2B1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0.000713*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0.994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MANBA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0.0277*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0.00139*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MCOLN1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0.417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0.0405*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0.000107*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0.448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NAGLU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0.167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0.00428*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NEU1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0.932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0.899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NPC1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0.038*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NPC2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0.0018*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0.0453*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D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OCRL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0.00349*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0.588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PNPLA2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0.0491*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0.0457*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0.237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0.63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PSAP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0.0193*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0.336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SGSH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3.96e-07*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0.0104*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SLC17A5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0.715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0.915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9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SLC9A6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6.66-05*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0.854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SMPD1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0.0163*</w:t>
            </w:r>
          </w:p>
        </w:tc>
        <w:tc>
          <w:tcPr>
            <w:shd w:fill="auto" w:val="clear"/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0.00224*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SUMF1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0.000361*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0.0452*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TPP1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0.659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0.0448*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* represents the statistically significant results.</w:t>
      </w: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133" w:top="1133" w:left="1133" w:right="113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ohit Devanagari" w:eastAsia="Noto Sans CJK SC" w:hAnsi="Liberation Serif"/>
      <w:color w:val="auto"/>
      <w:kern w:val="2"/>
      <w:sz w:val="24"/>
      <w:szCs w:val="24"/>
      <w:lang w:bidi="hi-IN" w:eastAsia="zh-CN" w:val="pt-BR"/>
    </w:rPr>
  </w:style>
  <w:style w:type="paragraph" w:styleId="Ttulo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Ttulo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Ttulo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Ttulo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Ttulo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Ttulo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tulo">
    <w:name w:val="Título"/>
    <w:basedOn w:val="LO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LO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LOnormal"/>
    <w:qFormat w:val="1"/>
    <w:pPr>
      <w:suppressLineNumbers w:val="1"/>
    </w:pPr>
    <w:rPr>
      <w:rFonts w:cs="Lohit Devanagari"/>
    </w:rPr>
  </w:style>
  <w:style w:type="paragraph" w:styleId="Normal1" w:default="1">
    <w:name w:val="LO-normal1"/>
    <w:qFormat w:val="1"/>
    <w:pPr>
      <w:widowControl w:val="1"/>
      <w:bidi w:val="0"/>
      <w:spacing w:after="0" w:before="0"/>
      <w:jc w:val="left"/>
    </w:pPr>
    <w:rPr>
      <w:rFonts w:ascii="Liberation Serif" w:cs="Liberation Serif" w:eastAsia="Liberation Serif" w:hAnsi="Liberation Serif"/>
      <w:color w:val="auto"/>
      <w:kern w:val="0"/>
      <w:sz w:val="24"/>
      <w:szCs w:val="24"/>
      <w:lang w:bidi="hi-IN" w:eastAsia="zh-CN" w:val="pt-BR"/>
    </w:rPr>
  </w:style>
  <w:style w:type="paragraph" w:styleId="Ttulododocumento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iberation Serif" w:eastAsia="Liberation Serif" w:hAnsi="Liberation Serif"/>
      <w:color w:val="auto"/>
      <w:kern w:val="0"/>
      <w:sz w:val="24"/>
      <w:szCs w:val="24"/>
      <w:lang w:bidi="hi-IN" w:eastAsia="zh-CN" w:val="pt-BR"/>
    </w:rPr>
  </w:style>
  <w:style w:type="paragraph" w:styleId="Contedodatabela">
    <w:name w:val="Conteúdo da tabela"/>
    <w:basedOn w:val="LOnormal"/>
    <w:qFormat w:val="1"/>
    <w:pPr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abealhoeRodap">
    <w:name w:val="Cabeçalho e Rodapé"/>
    <w:basedOn w:val="Normal1"/>
    <w:qFormat w:val="1"/>
    <w:pPr/>
    <w:rPr/>
  </w:style>
  <w:style w:type="paragraph" w:styleId="Cabealho">
    <w:name w:val="Header"/>
    <w:basedOn w:val="CabealhoeRodap"/>
    <w:pPr/>
    <w:rPr/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O2eFQsFtV70GZETM5b1VbMG3vg==">AMUW2mU85ztJOZKsW7HKk5vmnBxZQVfP9W1BGtmvB/+tzK+gc4d6IaHSCvFa/ae5q6ytenAhOwWfu3Bqf//JR3eYV+KgZlxyd3PXL4SCSc/fp2pxifbF9bQ=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2020-01-30T09:01:26Z</dcterms:created>
</cp:coreProperties>
</file>