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D6CC6C5" w:rsidR="00E97402" w:rsidRDefault="00A644CD">
      <w:pPr>
        <w:pStyle w:val="a3"/>
        <w:framePr w:wrap="notBeside"/>
      </w:pPr>
      <w:r>
        <w:rPr>
          <w:rFonts w:hint="eastAsia"/>
          <w:lang w:eastAsia="zh-CN"/>
        </w:rPr>
        <w:t>PSOkmeans</w:t>
      </w:r>
      <w:r>
        <w:rPr>
          <w:rFonts w:hint="eastAsia"/>
          <w:lang w:eastAsia="zh-CN"/>
        </w:rPr>
        <w:t>算法</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223B9A28"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w:t>
      </w:r>
    </w:p>
    <w:p w14:paraId="6F54A56C" w14:textId="77777777" w:rsidR="00E97402" w:rsidRDefault="00E97402"/>
    <w:bookmarkEnd w:id="0"/>
    <w:p w14:paraId="1B0DBD02" w14:textId="1F7E3F89" w:rsidR="00E97402" w:rsidRDefault="0086473D" w:rsidP="0086473D">
      <w:pPr>
        <w:pStyle w:val="1"/>
      </w:pPr>
      <w:r>
        <w:rPr>
          <w:rFonts w:hint="eastAsia"/>
          <w:lang w:eastAsia="zh-CN"/>
        </w:rPr>
        <w:t>引言</w:t>
      </w:r>
    </w:p>
    <w:p w14:paraId="1D5C808D" w14:textId="7C13F6CD" w:rsidR="0086473D" w:rsidRDefault="00F70701" w:rsidP="00F70701">
      <w:pPr>
        <w:pStyle w:val="Text"/>
        <w:rPr>
          <w:lang w:eastAsia="zh-CN"/>
        </w:rPr>
      </w:pPr>
      <w:r>
        <w:rPr>
          <w:rFonts w:hint="eastAsia"/>
          <w:lang w:eastAsia="zh-CN"/>
        </w:rPr>
        <w:t>随着生命科学前所未有的高速发展，产生的生物信息也急剧增加，为了处理这些庞大的数据集，人们巧妙的将计算机科学等分析工具和方法引入到生命科学研究中来，形成了生物信息学</w:t>
      </w:r>
      <w:r w:rsidRPr="00F70701">
        <w:rPr>
          <w:rFonts w:hint="eastAsia"/>
          <w:highlight w:val="yellow"/>
          <w:lang w:eastAsia="zh-CN"/>
        </w:rPr>
        <w:t>基于</w:t>
      </w:r>
      <w:r w:rsidRPr="00F70701">
        <w:rPr>
          <w:rFonts w:hint="eastAsia"/>
          <w:highlight w:val="yellow"/>
          <w:lang w:eastAsia="zh-CN"/>
        </w:rPr>
        <w:t>PSO</w:t>
      </w:r>
      <w:r w:rsidRPr="00F70701">
        <w:rPr>
          <w:rFonts w:hint="eastAsia"/>
          <w:highlight w:val="yellow"/>
          <w:lang w:eastAsia="zh-CN"/>
        </w:rPr>
        <w:t>的基因表达数据聚类研究</w:t>
      </w:r>
    </w:p>
    <w:p w14:paraId="7E63C076" w14:textId="2FAD3831" w:rsidR="00F932E4" w:rsidRDefault="00F932E4" w:rsidP="00F932E4">
      <w:pPr>
        <w:pStyle w:val="Text"/>
        <w:rPr>
          <w:lang w:eastAsia="zh-CN"/>
        </w:rPr>
      </w:pPr>
      <w:r w:rsidRPr="00F932E4">
        <w:rPr>
          <w:rFonts w:hint="eastAsia"/>
          <w:lang w:eastAsia="zh-CN"/>
        </w:rPr>
        <w:t>癌症是一种通过多种途径演变的异质性疾病，涉及多种癌基因和肿瘤抑制基因活性的变化。这些变化的基础是产生复杂分子和细胞现象类型的大量和多样的体细胞替代物，影响每个个体肿瘤的行为和反应治疗。由于突变和分子机制的多样性，结果差异很大。因此，</w:t>
      </w:r>
      <w:r>
        <w:rPr>
          <w:rFonts w:hint="eastAsia"/>
          <w:lang w:eastAsia="zh-CN"/>
        </w:rPr>
        <w:t>将机器学习的方法对癌症病人的基因表达情况进行研究，对于识别病症亚型，癌症基因表达的内在联系识别有着重要的意义</w:t>
      </w:r>
      <w:r w:rsidRPr="00F932E4">
        <w:rPr>
          <w:highlight w:val="yellow"/>
          <w:lang w:eastAsia="zh-CN"/>
        </w:rPr>
        <w:t>Multi-omic tumor data reveal diversity of molecularmechanisms that correlate with survival</w:t>
      </w:r>
    </w:p>
    <w:p w14:paraId="22BC91CC" w14:textId="082F263C" w:rsidR="00EA723A" w:rsidRDefault="00AB7016" w:rsidP="00EA723A">
      <w:pPr>
        <w:pStyle w:val="Text"/>
        <w:rPr>
          <w:lang w:eastAsia="zh-CN"/>
        </w:rPr>
      </w:pPr>
      <w:r>
        <w:rPr>
          <w:rFonts w:hint="eastAsia"/>
          <w:lang w:eastAsia="zh-CN"/>
        </w:rPr>
        <w:t>对于基因数据常常是高维数据这一特点，国内外有学者采用了各种不同降维算法，相似度学习方法，来降低</w:t>
      </w:r>
      <w:r w:rsidR="00070AF8">
        <w:rPr>
          <w:rFonts w:hint="eastAsia"/>
          <w:lang w:eastAsia="zh-CN"/>
        </w:rPr>
        <w:t>待测样本的维度例如相似度网络融合</w:t>
      </w:r>
      <w:r w:rsidR="00070AF8" w:rsidRPr="00EA723A">
        <w:rPr>
          <w:rFonts w:hint="eastAsia"/>
          <w:highlight w:val="yellow"/>
          <w:lang w:eastAsia="zh-CN"/>
        </w:rPr>
        <w:t>SNF</w:t>
      </w:r>
      <w:r w:rsidR="00070AF8">
        <w:rPr>
          <w:rFonts w:hint="eastAsia"/>
          <w:lang w:eastAsia="zh-CN"/>
        </w:rPr>
        <w:t>，</w:t>
      </w:r>
      <w:r w:rsidR="00EA723A">
        <w:rPr>
          <w:rFonts w:hint="eastAsia"/>
          <w:lang w:eastAsia="zh-CN"/>
        </w:rPr>
        <w:t>tsne</w:t>
      </w:r>
      <w:r w:rsidR="00EA723A">
        <w:rPr>
          <w:rFonts w:hint="eastAsia"/>
          <w:lang w:eastAsia="zh-CN"/>
        </w:rPr>
        <w:t>，</w:t>
      </w:r>
      <w:r w:rsidR="00EA723A">
        <w:rPr>
          <w:rFonts w:hint="eastAsia"/>
          <w:lang w:eastAsia="zh-CN"/>
        </w:rPr>
        <w:t>icluster+</w:t>
      </w:r>
      <w:r w:rsidR="00EA723A">
        <w:rPr>
          <w:rFonts w:hint="eastAsia"/>
          <w:lang w:eastAsia="zh-CN"/>
        </w:rPr>
        <w:t>等，也有学者根据多核学习理论提出了一种优化求解相似度矩阵的方法</w:t>
      </w:r>
      <w:r w:rsidR="00EA723A" w:rsidRPr="00F932E4">
        <w:rPr>
          <w:highlight w:val="yellow"/>
          <w:lang w:eastAsia="zh-CN"/>
        </w:rPr>
        <w:t>Multi-omic tumor data reveal diversity of molecularmechanisms that correlate with survival</w:t>
      </w:r>
      <w:r w:rsidR="00EA723A">
        <w:rPr>
          <w:rFonts w:hint="eastAsia"/>
          <w:highlight w:val="yellow"/>
          <w:lang w:eastAsia="zh-CN"/>
        </w:rPr>
        <w:t>。</w:t>
      </w:r>
    </w:p>
    <w:p w14:paraId="13DA8BDD" w14:textId="21819C37" w:rsidR="00EA723A" w:rsidRDefault="00EA723A" w:rsidP="00EA723A">
      <w:pPr>
        <w:pStyle w:val="Text"/>
        <w:rPr>
          <w:lang w:eastAsia="zh-CN"/>
        </w:rPr>
      </w:pPr>
      <w:r>
        <w:rPr>
          <w:rFonts w:hint="eastAsia"/>
          <w:lang w:eastAsia="zh-CN"/>
        </w:rPr>
        <w:t>以上这些方法，对于高维数据集都有着不错效果，但是优化过程比较复杂，涉及到很多数学理论知识。因此，我们想要采用启发式算法，同时结合较为简单降维算法，对高维数据集进行聚类分析。</w:t>
      </w:r>
    </w:p>
    <w:p w14:paraId="23517303" w14:textId="5B0004FD" w:rsidR="00AB7016" w:rsidRPr="00EA723A" w:rsidRDefault="00AB7016" w:rsidP="00F932E4">
      <w:pPr>
        <w:pStyle w:val="Text"/>
        <w:rPr>
          <w:lang w:eastAsia="zh-CN"/>
        </w:rPr>
      </w:pPr>
    </w:p>
    <w:p w14:paraId="61A015CC" w14:textId="367BBBAF" w:rsidR="001A7515" w:rsidRDefault="00E97B99" w:rsidP="00A15078">
      <w:pPr>
        <w:pStyle w:val="1"/>
      </w:pPr>
      <w:r>
        <w:t>M</w:t>
      </w:r>
      <w:r>
        <w:rPr>
          <w:sz w:val="16"/>
          <w:szCs w:val="16"/>
        </w:rPr>
        <w:t>ATH</w:t>
      </w:r>
    </w:p>
    <w:p w14:paraId="106CC8F3" w14:textId="3046107F" w:rsidR="002305AD" w:rsidRDefault="002305AD" w:rsidP="002305AD">
      <w:pPr>
        <w:pStyle w:val="2"/>
        <w:rPr>
          <w:lang w:eastAsia="zh-CN"/>
        </w:rPr>
      </w:pPr>
      <w:r>
        <w:rPr>
          <w:rFonts w:hint="eastAsia"/>
          <w:lang w:eastAsia="zh-CN"/>
        </w:rPr>
        <w:t>K-</w:t>
      </w:r>
      <w:r>
        <w:rPr>
          <w:rFonts w:hint="eastAsia"/>
          <w:lang w:eastAsia="zh-CN"/>
        </w:rPr>
        <w:t>均值算法</w:t>
      </w:r>
    </w:p>
    <w:p w14:paraId="5D09E4C5" w14:textId="77777777" w:rsidR="002305AD" w:rsidRDefault="002305AD" w:rsidP="002305AD">
      <w:pPr>
        <w:ind w:firstLineChars="200" w:firstLine="400"/>
        <w:jc w:val="both"/>
        <w:rPr>
          <w:lang w:eastAsia="zh-CN"/>
        </w:rPr>
      </w:pPr>
      <w:r>
        <w:rPr>
          <w:rFonts w:hint="eastAsia"/>
          <w:lang w:eastAsia="zh-CN"/>
        </w:rPr>
        <w:t>在所有的聚类算法之中，</w:t>
      </w:r>
      <w:r>
        <w:rPr>
          <w:lang w:eastAsia="zh-CN"/>
        </w:rPr>
        <w:t>K-means</w:t>
      </w:r>
      <w:r>
        <w:rPr>
          <w:rFonts w:hint="eastAsia"/>
          <w:lang w:eastAsia="zh-CN"/>
        </w:rPr>
        <w:t>聚类算法可以说是众所周知的简单实用的经典聚类算法，数学定义如下：</w:t>
      </w:r>
    </w:p>
    <w:p w14:paraId="5F9A34FA" w14:textId="571BA027" w:rsidR="002305AD" w:rsidRDefault="002305AD" w:rsidP="002305AD">
      <w:pPr>
        <w:ind w:firstLineChars="200" w:firstLine="400"/>
        <w:jc w:val="both"/>
        <w:rPr>
          <w:lang w:eastAsia="zh-CN"/>
        </w:rPr>
      </w:pPr>
      <w:r>
        <w:rPr>
          <w:rFonts w:hint="eastAsia"/>
          <w:lang w:eastAsia="zh-CN"/>
        </w:rPr>
        <w:t>给定样本集</w:t>
      </w:r>
      <w:r w:rsidRPr="002305AD">
        <w:rPr>
          <w:position w:val="-10"/>
        </w:rPr>
        <w:object w:dxaOrig="1540" w:dyaOrig="300" w14:anchorId="7AE71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15.8pt" o:ole="">
            <v:imagedata r:id="rId8" o:title=""/>
          </v:shape>
          <o:OLEObject Type="Embed" ProgID="Equation.DSMT4" ShapeID="_x0000_i1025" DrawAspect="Content" ObjectID="_1624045918" r:id="rId9"/>
        </w:object>
      </w:r>
      <w:r>
        <w:rPr>
          <w:lang w:eastAsia="zh-CN"/>
        </w:rPr>
        <w:t xml:space="preserve"> ,K-means</w:t>
      </w:r>
      <w:r>
        <w:rPr>
          <w:rFonts w:hint="eastAsia"/>
          <w:lang w:eastAsia="zh-CN"/>
        </w:rPr>
        <w:t>算法的目的就是对于根据算法划分</w:t>
      </w:r>
      <w:r w:rsidRPr="007331C0">
        <w:rPr>
          <w:position w:val="-4"/>
        </w:rPr>
        <w:object w:dxaOrig="240" w:dyaOrig="220" w14:anchorId="0EE99AA7">
          <v:shape id="_x0000_i1026" type="#_x0000_t75" style="width:12pt;height:10.9pt" o:ole="">
            <v:imagedata r:id="rId10" o:title=""/>
          </v:shape>
          <o:OLEObject Type="Embed" ProgID="Equation.DSMT4" ShapeID="_x0000_i1026" DrawAspect="Content" ObjectID="_1624045919" r:id="rId11"/>
        </w:object>
      </w:r>
      <w:r>
        <w:rPr>
          <w:rFonts w:hint="eastAsia"/>
          <w:lang w:eastAsia="zh-CN"/>
        </w:rPr>
        <w:t>个簇</w:t>
      </w:r>
      <w:r w:rsidRPr="002305AD">
        <w:rPr>
          <w:position w:val="-10"/>
        </w:rPr>
        <w:object w:dxaOrig="1620" w:dyaOrig="300" w14:anchorId="32DEAAA5">
          <v:shape id="_x0000_i1027" type="#_x0000_t75" style="width:80.75pt;height:15.8pt" o:ole="">
            <v:imagedata r:id="rId12" o:title=""/>
          </v:shape>
          <o:OLEObject Type="Embed" ProgID="Equation.DSMT4" ShapeID="_x0000_i1027" DrawAspect="Content" ObjectID="_1624045920" r:id="rId13"/>
        </w:object>
      </w:r>
      <w:r>
        <w:rPr>
          <w:rFonts w:hint="eastAsia"/>
          <w:lang w:eastAsia="zh-CN"/>
        </w:rPr>
        <w:t>有最小化的平方误差。</w:t>
      </w:r>
    </w:p>
    <w:p w14:paraId="39EF4BBD" w14:textId="7DCE98F9" w:rsidR="002305AD" w:rsidRDefault="002305AD" w:rsidP="002305AD">
      <w:pPr>
        <w:pStyle w:val="MTDisplayEquation"/>
        <w:jc w:val="center"/>
      </w:pPr>
      <w:r w:rsidRPr="002305AD">
        <w:rPr>
          <w:position w:val="-28"/>
        </w:rPr>
        <w:object w:dxaOrig="1600" w:dyaOrig="620" w14:anchorId="23455BB4">
          <v:shape id="_x0000_i1028" type="#_x0000_t75" style="width:79.65pt;height:31.65pt" o:ole="">
            <v:imagedata r:id="rId14" o:title=""/>
          </v:shape>
          <o:OLEObject Type="Embed" ProgID="Equation.DSMT4" ShapeID="_x0000_i1028" DrawAspect="Content" ObjectID="_1624045921" r:id="rId15"/>
        </w:object>
      </w:r>
    </w:p>
    <w:p w14:paraId="2C39613C" w14:textId="4921943E" w:rsidR="002305AD" w:rsidRDefault="002305AD" w:rsidP="002305AD">
      <w:pPr>
        <w:ind w:firstLineChars="200" w:firstLine="400"/>
        <w:jc w:val="both"/>
        <w:rPr>
          <w:lang w:eastAsia="zh-CN"/>
        </w:rPr>
      </w:pPr>
      <w:r>
        <w:rPr>
          <w:rFonts w:hint="eastAsia"/>
          <w:lang w:eastAsia="zh-CN"/>
        </w:rPr>
        <w:t>其中的</w:t>
      </w:r>
      <w:r w:rsidRPr="002305AD">
        <w:rPr>
          <w:position w:val="-26"/>
        </w:rPr>
        <w:object w:dxaOrig="1320" w:dyaOrig="600" w14:anchorId="36DBC11D">
          <v:shape id="_x0000_i1029" type="#_x0000_t75" style="width:66.55pt;height:30.55pt" o:ole="">
            <v:imagedata r:id="rId16" o:title=""/>
          </v:shape>
          <o:OLEObject Type="Embed" ProgID="Equation.DSMT4" ShapeID="_x0000_i1029" DrawAspect="Content" ObjectID="_1624045922" r:id="rId17"/>
        </w:object>
      </w:r>
      <w:r>
        <w:rPr>
          <w:lang w:eastAsia="zh-CN"/>
        </w:rPr>
        <w:t xml:space="preserve"> </w:t>
      </w:r>
      <w:r>
        <w:rPr>
          <w:rFonts w:hint="eastAsia"/>
          <w:lang w:eastAsia="zh-CN"/>
        </w:rPr>
        <w:t>是每个簇自身的质心，也就是这整个簇的均值向量。</w:t>
      </w:r>
    </w:p>
    <w:p w14:paraId="305410E4" w14:textId="617ED9E8" w:rsidR="002305AD" w:rsidRDefault="002305AD" w:rsidP="002305AD">
      <w:pPr>
        <w:ind w:firstLineChars="200" w:firstLine="400"/>
        <w:jc w:val="both"/>
        <w:rPr>
          <w:lang w:eastAsia="zh-CN"/>
        </w:rPr>
      </w:pPr>
      <w:r>
        <w:rPr>
          <w:rFonts w:hint="eastAsia"/>
          <w:lang w:eastAsia="zh-CN"/>
        </w:rPr>
        <w:t>算法的大体步骤如下：首先，它根据某种算法先选取</w:t>
      </w:r>
      <w:r w:rsidRPr="007331C0">
        <w:rPr>
          <w:position w:val="-4"/>
        </w:rPr>
        <w:object w:dxaOrig="240" w:dyaOrig="220" w14:anchorId="18DB53B7">
          <v:shape id="_x0000_i1030" type="#_x0000_t75" style="width:12pt;height:10.9pt" o:ole="">
            <v:imagedata r:id="rId18" o:title=""/>
          </v:shape>
          <o:OLEObject Type="Embed" ProgID="Equation.DSMT4" ShapeID="_x0000_i1030" DrawAspect="Content" ObjectID="_1624045923" r:id="rId19"/>
        </w:object>
      </w:r>
      <w:r w:rsidRPr="0056548A">
        <w:rPr>
          <w:rFonts w:hint="eastAsia"/>
          <w:lang w:eastAsia="zh-CN"/>
        </w:rPr>
        <w:t>个</w:t>
      </w:r>
      <w:r>
        <w:rPr>
          <w:rFonts w:hint="eastAsia"/>
          <w:lang w:eastAsia="zh-CN"/>
        </w:rPr>
        <w:t>样本</w:t>
      </w:r>
      <w:r w:rsidRPr="0056548A">
        <w:rPr>
          <w:rFonts w:hint="eastAsia"/>
          <w:lang w:eastAsia="zh-CN"/>
        </w:rPr>
        <w:t>，</w:t>
      </w:r>
      <w:r>
        <w:rPr>
          <w:rFonts w:hint="eastAsia"/>
          <w:lang w:eastAsia="zh-CN"/>
        </w:rPr>
        <w:t>把这</w:t>
      </w:r>
      <w:r w:rsidRPr="007331C0">
        <w:rPr>
          <w:position w:val="-4"/>
        </w:rPr>
        <w:object w:dxaOrig="240" w:dyaOrig="220" w14:anchorId="49F0E886">
          <v:shape id="_x0000_i1031" type="#_x0000_t75" style="width:12pt;height:10.9pt" o:ole="">
            <v:imagedata r:id="rId18" o:title=""/>
          </v:shape>
          <o:OLEObject Type="Embed" ProgID="Equation.DSMT4" ShapeID="_x0000_i1031" DrawAspect="Content" ObjectID="_1624045924" r:id="rId20"/>
        </w:object>
      </w:r>
      <w:r w:rsidRPr="0056548A">
        <w:rPr>
          <w:rFonts w:hint="eastAsia"/>
          <w:lang w:eastAsia="zh-CN"/>
        </w:rPr>
        <w:t>个</w:t>
      </w:r>
      <w:r>
        <w:rPr>
          <w:rFonts w:hint="eastAsia"/>
          <w:lang w:eastAsia="zh-CN"/>
        </w:rPr>
        <w:t>样本作为这</w:t>
      </w:r>
      <w:r w:rsidRPr="007331C0">
        <w:rPr>
          <w:position w:val="-4"/>
        </w:rPr>
        <w:object w:dxaOrig="240" w:dyaOrig="220" w14:anchorId="70A0E77D">
          <v:shape id="_x0000_i1032" type="#_x0000_t75" style="width:12pt;height:10.9pt" o:ole="">
            <v:imagedata r:id="rId18" o:title=""/>
          </v:shape>
          <o:OLEObject Type="Embed" ProgID="Equation.DSMT4" ShapeID="_x0000_i1032" DrawAspect="Content" ObjectID="_1624045925" r:id="rId21"/>
        </w:object>
      </w:r>
      <w:r>
        <w:rPr>
          <w:rFonts w:hint="eastAsia"/>
          <w:lang w:eastAsia="zh-CN"/>
        </w:rPr>
        <w:t>个簇的样本均值向量，也就是这一个簇的质心。对于其余每个样本，计算出样本与簇质心之间的距离，将这个样本</w:t>
      </w:r>
      <w:r w:rsidRPr="0056548A">
        <w:rPr>
          <w:rFonts w:hint="eastAsia"/>
          <w:lang w:eastAsia="zh-CN"/>
        </w:rPr>
        <w:t>分配给最</w:t>
      </w:r>
      <w:r>
        <w:rPr>
          <w:rFonts w:hint="eastAsia"/>
          <w:lang w:eastAsia="zh-CN"/>
        </w:rPr>
        <w:t>相近的</w:t>
      </w:r>
      <w:r w:rsidRPr="00C62CE9">
        <w:rPr>
          <w:rFonts w:hint="eastAsia"/>
          <w:lang w:eastAsia="zh-CN"/>
        </w:rPr>
        <w:t>簇。在这之后下一步计算每个簇的新的心。一直不断重复这个过程，直到这个过程迭代到目标函数收敛</w:t>
      </w:r>
      <w:r w:rsidRPr="00C62CE9">
        <w:rPr>
          <w:rFonts w:hint="eastAsia"/>
          <w:vertAlign w:val="superscript"/>
          <w:lang w:eastAsia="zh-CN"/>
        </w:rPr>
        <w:t>[1</w:t>
      </w:r>
      <w:r w:rsidRPr="00C62CE9">
        <w:rPr>
          <w:vertAlign w:val="superscript"/>
          <w:lang w:eastAsia="zh-CN"/>
        </w:rPr>
        <w:t>5</w:t>
      </w:r>
      <w:r w:rsidRPr="00C62CE9">
        <w:rPr>
          <w:rFonts w:hint="eastAsia"/>
          <w:vertAlign w:val="superscript"/>
          <w:lang w:eastAsia="zh-CN"/>
        </w:rPr>
        <w:t>]</w:t>
      </w:r>
      <w:r w:rsidRPr="0056548A">
        <w:rPr>
          <w:rFonts w:hint="eastAsia"/>
          <w:lang w:eastAsia="zh-CN"/>
        </w:rPr>
        <w:t>。</w:t>
      </w:r>
    </w:p>
    <w:p w14:paraId="5A7A7DC2" w14:textId="77777777" w:rsidR="00A15078" w:rsidRDefault="00A15078" w:rsidP="00A15078">
      <w:pPr>
        <w:jc w:val="both"/>
        <w:rPr>
          <w:lang w:eastAsia="zh-CN"/>
        </w:rPr>
      </w:pPr>
    </w:p>
    <w:p w14:paraId="6AC2CFD1" w14:textId="77777777" w:rsidR="00A15078" w:rsidRDefault="00A15078" w:rsidP="00A15078">
      <w:pPr>
        <w:pStyle w:val="2"/>
      </w:pPr>
      <w:r>
        <w:rPr>
          <w:rFonts w:hint="eastAsia"/>
          <w:lang w:eastAsia="zh-CN"/>
        </w:rPr>
        <w:t>粒子群算法</w:t>
      </w:r>
    </w:p>
    <w:p w14:paraId="4EAB7C5C" w14:textId="77777777" w:rsidR="00A15078" w:rsidRDefault="00A15078" w:rsidP="00A15078">
      <w:pPr>
        <w:pStyle w:val="Text"/>
        <w:rPr>
          <w:lang w:eastAsia="zh-CN"/>
        </w:rPr>
      </w:pPr>
      <w:r w:rsidRPr="00FF2F8E">
        <w:rPr>
          <w:rFonts w:hint="eastAsia"/>
          <w:lang w:eastAsia="zh-CN"/>
        </w:rPr>
        <w:t>粒子群优化算法</w:t>
      </w:r>
      <w:r w:rsidRPr="00FF2F8E">
        <w:rPr>
          <w:lang w:eastAsia="zh-CN"/>
        </w:rPr>
        <w:t>(PSO)</w:t>
      </w:r>
      <w:r w:rsidRPr="00FF2F8E">
        <w:rPr>
          <w:rFonts w:hint="eastAsia"/>
          <w:lang w:eastAsia="zh-CN"/>
        </w:rPr>
        <w:t>是一种进化计算技术，它模拟鸟群的运动行为建模</w:t>
      </w:r>
    </w:p>
    <w:p w14:paraId="23CEC3CB" w14:textId="77777777" w:rsidR="00A15078" w:rsidRPr="001A7515" w:rsidRDefault="00A15078" w:rsidP="00A15078">
      <w:pPr>
        <w:spacing w:line="360" w:lineRule="auto"/>
        <w:ind w:firstLine="202"/>
        <w:rPr>
          <w:lang w:eastAsia="zh-CN"/>
        </w:rPr>
      </w:pPr>
      <w:r w:rsidRPr="001A7515">
        <w:rPr>
          <w:rFonts w:hint="eastAsia"/>
          <w:lang w:eastAsia="zh-CN"/>
        </w:rPr>
        <w:t>假设这里有</w:t>
      </w:r>
      <w:r w:rsidRPr="001A7515">
        <w:rPr>
          <w:position w:val="-6"/>
        </w:rPr>
        <w:object w:dxaOrig="220" w:dyaOrig="200" w14:anchorId="3671C2D3">
          <v:shape id="_x0000_i1033" type="#_x0000_t75" style="width:10.9pt;height:9.8pt" o:ole="">
            <v:imagedata r:id="rId22" o:title=""/>
          </v:shape>
          <o:OLEObject Type="Embed" ProgID="Equation.DSMT4" ShapeID="_x0000_i1033" DrawAspect="Content" ObjectID="_1624045926" r:id="rId23"/>
        </w:object>
      </w:r>
      <w:r w:rsidRPr="001A7515">
        <w:rPr>
          <w:rFonts w:hint="eastAsia"/>
          <w:lang w:eastAsia="zh-CN"/>
        </w:rPr>
        <w:t>个粒子，所以种群即为</w:t>
      </w:r>
      <w:r w:rsidRPr="001A7515">
        <w:rPr>
          <w:position w:val="-10"/>
        </w:rPr>
        <w:object w:dxaOrig="1480" w:dyaOrig="279" w14:anchorId="454BF8A3">
          <v:shape id="_x0000_i1034" type="#_x0000_t75" style="width:74.2pt;height:14.2pt" o:ole="">
            <v:imagedata r:id="rId24" o:title=""/>
          </v:shape>
          <o:OLEObject Type="Embed" ProgID="Equation.DSMT4" ShapeID="_x0000_i1034" DrawAspect="Content" ObjectID="_1624045927" r:id="rId25"/>
        </w:object>
      </w:r>
      <w:r w:rsidRPr="001A7515">
        <w:rPr>
          <w:rFonts w:hint="eastAsia"/>
          <w:lang w:eastAsia="zh-CN"/>
        </w:rPr>
        <w:t>，每一个粒子的位置为</w:t>
      </w:r>
      <w:r w:rsidRPr="001A7515">
        <w:rPr>
          <w:position w:val="-10"/>
        </w:rPr>
        <w:object w:dxaOrig="1660" w:dyaOrig="300" w14:anchorId="0E8E52D8">
          <v:shape id="_x0000_i1035" type="#_x0000_t75" style="width:82.9pt;height:14.75pt" o:ole="">
            <v:imagedata r:id="rId26" o:title=""/>
          </v:shape>
          <o:OLEObject Type="Embed" ProgID="Equation.DSMT4" ShapeID="_x0000_i1035" DrawAspect="Content" ObjectID="_1624045928" r:id="rId27"/>
        </w:object>
      </w:r>
      <w:r w:rsidRPr="001A7515">
        <w:rPr>
          <w:rFonts w:hint="eastAsia"/>
          <w:lang w:eastAsia="zh-CN"/>
        </w:rPr>
        <w:t>，速度是</w:t>
      </w:r>
      <w:r w:rsidRPr="001A7515">
        <w:rPr>
          <w:position w:val="-10"/>
        </w:rPr>
        <w:object w:dxaOrig="1480" w:dyaOrig="279" w14:anchorId="050CE2D8">
          <v:shape id="_x0000_i1036" type="#_x0000_t75" style="width:74.2pt;height:14.2pt" o:ole="">
            <v:imagedata r:id="rId28" o:title=""/>
          </v:shape>
          <o:OLEObject Type="Embed" ProgID="Equation.DSMT4" ShapeID="_x0000_i1036" DrawAspect="Content" ObjectID="_1624045929" r:id="rId29"/>
        </w:object>
      </w:r>
      <w:r w:rsidRPr="001A7515">
        <w:rPr>
          <w:rFonts w:hint="eastAsia"/>
          <w:lang w:eastAsia="zh-CN"/>
        </w:rPr>
        <w:t>，每一个粒子的个体最优值是</w:t>
      </w:r>
      <w:r w:rsidRPr="001A7515">
        <w:rPr>
          <w:position w:val="-10"/>
        </w:rPr>
        <w:object w:dxaOrig="1480" w:dyaOrig="300" w14:anchorId="5A6718B0">
          <v:shape id="_x0000_i1037" type="#_x0000_t75" style="width:74.2pt;height:14.75pt" o:ole="">
            <v:imagedata r:id="rId30" o:title=""/>
          </v:shape>
          <o:OLEObject Type="Embed" ProgID="Equation.DSMT4" ShapeID="_x0000_i1037" DrawAspect="Content" ObjectID="_1624045930" r:id="rId31"/>
        </w:object>
      </w:r>
      <w:r w:rsidRPr="001A7515">
        <w:rPr>
          <w:rFonts w:hint="eastAsia"/>
          <w:lang w:eastAsia="zh-CN"/>
        </w:rPr>
        <w:t>，全局最优值是</w:t>
      </w:r>
      <w:r w:rsidRPr="001A7515">
        <w:rPr>
          <w:position w:val="-10"/>
        </w:rPr>
        <w:object w:dxaOrig="1640" w:dyaOrig="300" w14:anchorId="402AF5D3">
          <v:shape id="_x0000_i1038" type="#_x0000_t75" style="width:81.8pt;height:14.75pt" o:ole="">
            <v:imagedata r:id="rId32" o:title=""/>
          </v:shape>
          <o:OLEObject Type="Embed" ProgID="Equation.DSMT4" ShapeID="_x0000_i1038" DrawAspect="Content" ObjectID="_1624045931" r:id="rId33"/>
        </w:object>
      </w:r>
      <w:r w:rsidRPr="001A7515">
        <w:rPr>
          <w:rFonts w:hint="eastAsia"/>
          <w:lang w:eastAsia="zh-CN"/>
        </w:rPr>
        <w:t>，速度和位置的更新公式如下：</w:t>
      </w:r>
    </w:p>
    <w:p w14:paraId="4E3A0B93" w14:textId="77777777" w:rsidR="00A15078" w:rsidRDefault="00A15078" w:rsidP="00A15078">
      <w:pPr>
        <w:pStyle w:val="Text"/>
        <w:jc w:val="center"/>
      </w:pPr>
      <w:r w:rsidRPr="00DC3C65">
        <w:rPr>
          <w:position w:val="-12"/>
        </w:rPr>
        <w:object w:dxaOrig="4420" w:dyaOrig="320" w14:anchorId="4B2569FB">
          <v:shape id="_x0000_i1039" type="#_x0000_t75" style="width:220.9pt;height:16.35pt" o:ole="">
            <v:imagedata r:id="rId34" o:title=""/>
          </v:shape>
          <o:OLEObject Type="Embed" ProgID="Equation.DSMT4" ShapeID="_x0000_i1039" DrawAspect="Content" ObjectID="_1624045932" r:id="rId35"/>
        </w:object>
      </w:r>
    </w:p>
    <w:p w14:paraId="23DAF586" w14:textId="77777777" w:rsidR="00A15078" w:rsidRDefault="00A15078" w:rsidP="00A15078">
      <w:pPr>
        <w:pStyle w:val="Text"/>
        <w:jc w:val="center"/>
      </w:pPr>
      <w:r w:rsidRPr="00DC3C65">
        <w:rPr>
          <w:position w:val="-12"/>
        </w:rPr>
        <w:object w:dxaOrig="2040" w:dyaOrig="320" w14:anchorId="755FA336">
          <v:shape id="_x0000_i1040" type="#_x0000_t75" style="width:102pt;height:16.35pt" o:ole="">
            <v:imagedata r:id="rId36" o:title=""/>
          </v:shape>
          <o:OLEObject Type="Embed" ProgID="Equation.DSMT4" ShapeID="_x0000_i1040" DrawAspect="Content" ObjectID="_1624045933" r:id="rId37"/>
        </w:object>
      </w:r>
    </w:p>
    <w:p w14:paraId="2209D778" w14:textId="77777777" w:rsidR="00A15078" w:rsidRDefault="00A15078" w:rsidP="00A15078">
      <w:pPr>
        <w:pStyle w:val="Text"/>
        <w:rPr>
          <w:lang w:eastAsia="zh-CN"/>
        </w:rPr>
      </w:pPr>
      <w:r w:rsidRPr="001A7515">
        <w:rPr>
          <w:rFonts w:hint="eastAsia"/>
          <w:lang w:eastAsia="zh-CN"/>
        </w:rPr>
        <w:t>公式中</w:t>
      </w:r>
      <w:r w:rsidRPr="001A7515">
        <w:rPr>
          <w:position w:val="-6"/>
          <w:lang w:eastAsia="zh-CN"/>
        </w:rPr>
        <w:object w:dxaOrig="180" w:dyaOrig="260" w14:anchorId="7105576F">
          <v:shape id="_x0000_i1041" type="#_x0000_t75" style="width:9.25pt;height:13.1pt" o:ole="">
            <v:imagedata r:id="rId38" o:title=""/>
          </v:shape>
          <o:OLEObject Type="Embed" ProgID="Equation.DSMT4" ShapeID="_x0000_i1041" DrawAspect="Content" ObjectID="_1624045934" r:id="rId39"/>
        </w:object>
      </w:r>
      <w:r w:rsidRPr="001A7515">
        <w:rPr>
          <w:rFonts w:hint="eastAsia"/>
          <w:lang w:eastAsia="zh-CN"/>
        </w:rPr>
        <w:t>代表迭代次数，</w:t>
      </w:r>
      <w:r w:rsidRPr="001A7515">
        <w:rPr>
          <w:position w:val="-4"/>
          <w:lang w:eastAsia="zh-CN"/>
        </w:rPr>
        <w:object w:dxaOrig="200" w:dyaOrig="200" w14:anchorId="74F8313C">
          <v:shape id="_x0000_i1042" type="#_x0000_t75" style="width:9.8pt;height:9.8pt" o:ole="">
            <v:imagedata r:id="rId40" o:title=""/>
          </v:shape>
          <o:OLEObject Type="Embed" ProgID="Equation.DSMT4" ShapeID="_x0000_i1042" DrawAspect="Content" ObjectID="_1624045935" r:id="rId41"/>
        </w:object>
      </w:r>
      <w:r w:rsidRPr="001A7515">
        <w:rPr>
          <w:rFonts w:hint="eastAsia"/>
          <w:lang w:eastAsia="zh-CN"/>
        </w:rPr>
        <w:t>是惯性权重，</w:t>
      </w:r>
      <w:r w:rsidRPr="001A7515">
        <w:rPr>
          <w:position w:val="-10"/>
          <w:lang w:eastAsia="zh-CN"/>
        </w:rPr>
        <w:object w:dxaOrig="440" w:dyaOrig="300" w14:anchorId="7085CAFF">
          <v:shape id="_x0000_i1043" type="#_x0000_t75" style="width:21.8pt;height:15.25pt" o:ole="">
            <v:imagedata r:id="rId42" o:title=""/>
          </v:shape>
          <o:OLEObject Type="Embed" ProgID="Equation.DSMT4" ShapeID="_x0000_i1043" DrawAspect="Content" ObjectID="_1624045936" r:id="rId43"/>
        </w:object>
      </w:r>
      <w:r w:rsidRPr="001A7515">
        <w:rPr>
          <w:rFonts w:hint="eastAsia"/>
          <w:lang w:eastAsia="zh-CN"/>
        </w:rPr>
        <w:t>是学习率，</w:t>
      </w:r>
      <w:r w:rsidRPr="001A7515">
        <w:rPr>
          <w:position w:val="-10"/>
          <w:lang w:eastAsia="zh-CN"/>
        </w:rPr>
        <w:object w:dxaOrig="400" w:dyaOrig="300" w14:anchorId="57C990BF">
          <v:shape id="_x0000_i1044" type="#_x0000_t75" style="width:20.2pt;height:15.25pt" o:ole="">
            <v:imagedata r:id="rId44" o:title=""/>
          </v:shape>
          <o:OLEObject Type="Embed" ProgID="Equation.DSMT4" ShapeID="_x0000_i1044" DrawAspect="Content" ObjectID="_1624045937" r:id="rId45"/>
        </w:object>
      </w:r>
      <w:r w:rsidRPr="001A7515">
        <w:rPr>
          <w:rFonts w:hint="eastAsia"/>
          <w:lang w:eastAsia="zh-CN"/>
        </w:rPr>
        <w:t>是两个独立的随机参数，取值在</w:t>
      </w:r>
      <w:r w:rsidRPr="001A7515">
        <w:rPr>
          <w:rFonts w:hint="eastAsia"/>
          <w:lang w:eastAsia="zh-CN"/>
        </w:rPr>
        <w:t>0</w:t>
      </w:r>
      <w:r w:rsidRPr="001A7515">
        <w:rPr>
          <w:rFonts w:hint="eastAsia"/>
          <w:lang w:eastAsia="zh-CN"/>
        </w:rPr>
        <w:t>到</w:t>
      </w:r>
      <w:r w:rsidRPr="001A7515">
        <w:rPr>
          <w:rFonts w:hint="eastAsia"/>
          <w:lang w:eastAsia="zh-CN"/>
        </w:rPr>
        <w:t>1</w:t>
      </w:r>
      <w:r w:rsidRPr="001A7515">
        <w:rPr>
          <w:rFonts w:hint="eastAsia"/>
          <w:lang w:eastAsia="zh-CN"/>
        </w:rPr>
        <w:t>之间，算法的整体流程如下图所示，首先随机初始化种群，然后计算每个粒子的适应度，得到个体最优值和全局最优值，接着按照公式更新每个粒子的位置和速度，最后看能否达到迭代终止条件，若不能则继续从第二步开始迭代。</w:t>
      </w:r>
    </w:p>
    <w:p w14:paraId="0AF394FB" w14:textId="6C51E59B" w:rsidR="002305AD" w:rsidRPr="00A15078" w:rsidRDefault="00A15078" w:rsidP="00A15078">
      <w:pPr>
        <w:jc w:val="center"/>
        <w:rPr>
          <w:rFonts w:hint="eastAsia"/>
          <w:lang w:eastAsia="zh-CN"/>
        </w:rPr>
      </w:pPr>
      <w:r>
        <w:rPr>
          <w:noProof/>
          <w:lang w:eastAsia="zh-CN"/>
        </w:rPr>
        <w:lastRenderedPageBreak/>
        <w:drawing>
          <wp:inline distT="0" distB="0" distL="0" distR="0" wp14:anchorId="1CE266DE" wp14:editId="34911A5B">
            <wp:extent cx="1648800" cy="1800000"/>
            <wp:effectExtent l="0" t="0" r="8890" b="0"/>
            <wp:docPr id="2" name="图片 6">
              <a:extLst xmlns:a="http://schemas.openxmlformats.org/drawingml/2006/main">
                <a:ext uri="{FF2B5EF4-FFF2-40B4-BE49-F238E27FC236}">
                  <a16:creationId xmlns:a16="http://schemas.microsoft.com/office/drawing/2014/main" id="{A7234BB0-C2AF-427E-8402-2D60698F2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A7234BB0-C2AF-427E-8402-2D60698F220F}"/>
                        </a:ext>
                      </a:extLst>
                    </pic:cNvPr>
                    <pic:cNvPicPr>
                      <a:picLocks noChangeAspect="1"/>
                    </pic:cNvPicPr>
                  </pic:nvPicPr>
                  <pic:blipFill>
                    <a:blip r:embed="rId46"/>
                    <a:stretch>
                      <a:fillRect/>
                    </a:stretch>
                  </pic:blipFill>
                  <pic:spPr>
                    <a:xfrm>
                      <a:off x="0" y="0"/>
                      <a:ext cx="1648800" cy="1800000"/>
                    </a:xfrm>
                    <a:prstGeom prst="rect">
                      <a:avLst/>
                    </a:prstGeom>
                  </pic:spPr>
                </pic:pic>
              </a:graphicData>
            </a:graphic>
          </wp:inline>
        </w:drawing>
      </w:r>
    </w:p>
    <w:p w14:paraId="4985E798" w14:textId="746EB2CD" w:rsidR="00A15078" w:rsidRDefault="00A15078" w:rsidP="00A15078">
      <w:pPr>
        <w:pStyle w:val="2"/>
      </w:pPr>
      <w:r>
        <w:rPr>
          <w:rFonts w:hint="eastAsia"/>
          <w:lang w:eastAsia="zh-CN"/>
        </w:rPr>
        <w:t>粒子群</w:t>
      </w:r>
      <w:r>
        <w:rPr>
          <w:rFonts w:hint="eastAsia"/>
          <w:lang w:eastAsia="zh-CN"/>
        </w:rPr>
        <w:t>K-</w:t>
      </w:r>
      <w:r>
        <w:rPr>
          <w:rFonts w:hint="eastAsia"/>
          <w:lang w:eastAsia="zh-CN"/>
        </w:rPr>
        <w:t>均值算法</w:t>
      </w:r>
    </w:p>
    <w:p w14:paraId="38754DFC" w14:textId="177F985C" w:rsidR="00A15078" w:rsidRDefault="00837DED" w:rsidP="00A15078">
      <w:pPr>
        <w:pStyle w:val="Text"/>
        <w:rPr>
          <w:lang w:eastAsia="zh-CN"/>
        </w:rPr>
      </w:pPr>
      <w:r>
        <w:rPr>
          <w:rFonts w:hint="eastAsia"/>
          <w:lang w:eastAsia="zh-CN"/>
        </w:rPr>
        <w:t>我们在进行优化过程中，把</w:t>
      </w:r>
      <w:r w:rsidR="00172B39">
        <w:rPr>
          <w:rFonts w:hint="eastAsia"/>
          <w:lang w:eastAsia="zh-CN"/>
        </w:rPr>
        <w:t>一个</w:t>
      </w:r>
      <w:r>
        <w:rPr>
          <w:rFonts w:hint="eastAsia"/>
          <w:lang w:eastAsia="zh-CN"/>
        </w:rPr>
        <w:t>粒子视为一组质心坐标</w:t>
      </w:r>
      <w:r w:rsidR="00A15078" w:rsidRPr="001A7515">
        <w:rPr>
          <w:rFonts w:hint="eastAsia"/>
          <w:lang w:eastAsia="zh-CN"/>
        </w:rPr>
        <w:t>。</w:t>
      </w:r>
      <w:r w:rsidR="00172B39">
        <w:rPr>
          <w:rFonts w:hint="eastAsia"/>
          <w:lang w:eastAsia="zh-CN"/>
        </w:rPr>
        <w:t>选取一定数量的粒子，进行随机初始化，</w:t>
      </w:r>
      <w:r w:rsidR="00172B39">
        <w:rPr>
          <w:rFonts w:hint="eastAsia"/>
          <w:lang w:eastAsia="zh-CN"/>
        </w:rPr>
        <w:t>采用的评价标准</w:t>
      </w:r>
      <w:r w:rsidR="00172B39" w:rsidRPr="00C62CE9">
        <w:rPr>
          <w:rFonts w:hint="eastAsia"/>
          <w:lang w:eastAsia="zh-CN"/>
        </w:rPr>
        <w:t>是</w:t>
      </w:r>
      <w:r w:rsidR="00172B39" w:rsidRPr="00C62CE9">
        <w:rPr>
          <w:rFonts w:hint="eastAsia"/>
          <w:lang w:eastAsia="zh-CN"/>
        </w:rPr>
        <w:t>Calinski-Harabasz</w:t>
      </w:r>
      <w:r w:rsidR="00172B39">
        <w:rPr>
          <w:rFonts w:hint="eastAsia"/>
          <w:lang w:eastAsia="zh-CN"/>
        </w:rPr>
        <w:t>分数。聚类效果的目标函数如下</w:t>
      </w:r>
    </w:p>
    <w:p w14:paraId="1504B713" w14:textId="35A75568" w:rsidR="00172B39" w:rsidRDefault="00172B39" w:rsidP="00172B39">
      <w:pPr>
        <w:pStyle w:val="Text"/>
        <w:ind w:firstLine="0"/>
        <w:jc w:val="center"/>
      </w:pPr>
      <w:r w:rsidRPr="00172B39">
        <w:rPr>
          <w:position w:val="-26"/>
        </w:rPr>
        <w:object w:dxaOrig="1640" w:dyaOrig="600" w14:anchorId="7B566A1B">
          <v:shape id="_x0000_i1160" type="#_x0000_t75" style="width:81.8pt;height:30pt" o:ole="">
            <v:imagedata r:id="rId47" o:title=""/>
          </v:shape>
          <o:OLEObject Type="Embed" ProgID="Equation.DSMT4" ShapeID="_x0000_i1160" DrawAspect="Content" ObjectID="_1624045938" r:id="rId48"/>
        </w:object>
      </w:r>
    </w:p>
    <w:p w14:paraId="40928A29" w14:textId="2F1CE199" w:rsidR="00172B39" w:rsidRDefault="00172B39" w:rsidP="00172B39">
      <w:pPr>
        <w:ind w:firstLineChars="200" w:firstLine="400"/>
        <w:jc w:val="both"/>
        <w:rPr>
          <w:lang w:eastAsia="zh-CN"/>
        </w:rPr>
      </w:pPr>
      <w:r>
        <w:rPr>
          <w:rFonts w:hint="eastAsia"/>
          <w:lang w:eastAsia="zh-CN"/>
        </w:rPr>
        <w:t>其中的</w:t>
      </w:r>
      <w:r w:rsidRPr="00661BEC">
        <w:rPr>
          <w:position w:val="-6"/>
        </w:rPr>
        <w:object w:dxaOrig="220" w:dyaOrig="200" w14:anchorId="7CE588C2">
          <v:shape id="_x0000_i1161" type="#_x0000_t75" style="width:10.9pt;height:10.35pt" o:ole="">
            <v:imagedata r:id="rId49" o:title=""/>
          </v:shape>
          <o:OLEObject Type="Embed" ProgID="Equation.DSMT4" ShapeID="_x0000_i1161" DrawAspect="Content" ObjectID="_1624045939" r:id="rId50"/>
        </w:object>
      </w:r>
      <w:r>
        <w:rPr>
          <w:rFonts w:hint="eastAsia"/>
          <w:lang w:eastAsia="zh-CN"/>
        </w:rPr>
        <w:t>是训练集样本数，</w:t>
      </w:r>
      <w:r w:rsidRPr="00661BEC">
        <w:rPr>
          <w:position w:val="-6"/>
        </w:rPr>
        <w:object w:dxaOrig="180" w:dyaOrig="260" w14:anchorId="0CBC6A6C">
          <v:shape id="_x0000_i1162" type="#_x0000_t75" style="width:8.75pt;height:13.1pt" o:ole="">
            <v:imagedata r:id="rId51" o:title=""/>
          </v:shape>
          <o:OLEObject Type="Embed" ProgID="Equation.DSMT4" ShapeID="_x0000_i1162" DrawAspect="Content" ObjectID="_1624045940" r:id="rId52"/>
        </w:object>
      </w:r>
      <w:r>
        <w:rPr>
          <w:rFonts w:hint="eastAsia"/>
          <w:lang w:eastAsia="zh-CN"/>
        </w:rPr>
        <w:t>是类别数。</w:t>
      </w:r>
      <w:r w:rsidRPr="00172B39">
        <w:rPr>
          <w:position w:val="-10"/>
        </w:rPr>
        <w:object w:dxaOrig="260" w:dyaOrig="300" w14:anchorId="334B7319">
          <v:shape id="_x0000_i1163" type="#_x0000_t75" style="width:13.1pt;height:15.25pt" o:ole="">
            <v:imagedata r:id="rId53" o:title=""/>
          </v:shape>
          <o:OLEObject Type="Embed" ProgID="Equation.DSMT4" ShapeID="_x0000_i1163" DrawAspect="Content" ObjectID="_1624045941" r:id="rId54"/>
        </w:object>
      </w:r>
      <w:r>
        <w:rPr>
          <w:rFonts w:hint="eastAsia"/>
          <w:lang w:eastAsia="zh-CN"/>
        </w:rPr>
        <w:t>是类别之间协方差矩阵，</w:t>
      </w:r>
      <w:r w:rsidRPr="00172B39">
        <w:rPr>
          <w:position w:val="-10"/>
        </w:rPr>
        <w:object w:dxaOrig="279" w:dyaOrig="300" w14:anchorId="708B52F5">
          <v:shape id="_x0000_i1164" type="#_x0000_t75" style="width:13.65pt;height:15.25pt" o:ole="">
            <v:imagedata r:id="rId55" o:title=""/>
          </v:shape>
          <o:OLEObject Type="Embed" ProgID="Equation.DSMT4" ShapeID="_x0000_i1164" DrawAspect="Content" ObjectID="_1624045942" r:id="rId56"/>
        </w:object>
      </w:r>
      <w:r>
        <w:rPr>
          <w:rFonts w:hint="eastAsia"/>
          <w:lang w:eastAsia="zh-CN"/>
        </w:rPr>
        <w:t>是类别内部数据的协方差矩阵。</w:t>
      </w:r>
      <w:r w:rsidRPr="00661BEC">
        <w:rPr>
          <w:position w:val="-6"/>
        </w:rPr>
        <w:object w:dxaOrig="220" w:dyaOrig="220" w14:anchorId="2BFA68C8">
          <v:shape id="_x0000_i1165" type="#_x0000_t75" style="width:11.45pt;height:11.45pt" o:ole="">
            <v:imagedata r:id="rId57" o:title=""/>
          </v:shape>
          <o:OLEObject Type="Embed" ProgID="Equation.DSMT4" ShapeID="_x0000_i1165" DrawAspect="Content" ObjectID="_1624045943" r:id="rId58"/>
        </w:object>
      </w:r>
      <w:r>
        <w:rPr>
          <w:rFonts w:hint="eastAsia"/>
          <w:lang w:eastAsia="zh-CN"/>
        </w:rPr>
        <w:t>为矩阵的迹。</w:t>
      </w:r>
    </w:p>
    <w:p w14:paraId="6F8456FD" w14:textId="6EFB0D81" w:rsidR="00172B39" w:rsidRDefault="00884A14" w:rsidP="00172B39">
      <w:pPr>
        <w:pStyle w:val="Text"/>
        <w:ind w:firstLine="0"/>
        <w:rPr>
          <w:rFonts w:hint="eastAsia"/>
          <w:lang w:eastAsia="zh-CN"/>
        </w:rPr>
      </w:pPr>
      <w:r>
        <w:rPr>
          <w:rFonts w:hint="eastAsia"/>
          <w:lang w:eastAsia="zh-CN"/>
        </w:rPr>
        <w:t>根据粒子群算法，我们初始化一定数量的质心粒子，</w:t>
      </w:r>
      <w:r w:rsidR="00A96FF4">
        <w:rPr>
          <w:rFonts w:hint="eastAsia"/>
          <w:lang w:eastAsia="zh-CN"/>
        </w:rPr>
        <w:t>根据目标函数值及更新公式不断优化更新粒子，找到最好的质心位置。</w:t>
      </w:r>
    </w:p>
    <w:p w14:paraId="17D29690" w14:textId="77777777" w:rsidR="001A7515" w:rsidRPr="00A15078" w:rsidRDefault="001A7515" w:rsidP="001A7515">
      <w:pPr>
        <w:pStyle w:val="Text"/>
        <w:ind w:firstLine="0"/>
        <w:rPr>
          <w:lang w:eastAsia="zh-CN"/>
        </w:rPr>
      </w:pPr>
    </w:p>
    <w:p w14:paraId="20DD1D60" w14:textId="0E4F8AA3" w:rsidR="00E97B99" w:rsidRDefault="00A96FF4" w:rsidP="00E97B99">
      <w:pPr>
        <w:pStyle w:val="1"/>
      </w:pPr>
      <w:r>
        <w:rPr>
          <w:rFonts w:hint="eastAsia"/>
          <w:lang w:eastAsia="zh-CN"/>
        </w:rPr>
        <w:t>实验</w:t>
      </w:r>
    </w:p>
    <w:p w14:paraId="28203288" w14:textId="2060E5FD" w:rsidR="00E97B99" w:rsidRDefault="00A96FF4" w:rsidP="00E97B99">
      <w:pPr>
        <w:pStyle w:val="Text"/>
        <w:rPr>
          <w:lang w:eastAsia="zh-CN"/>
        </w:rPr>
      </w:pPr>
      <w:r>
        <w:rPr>
          <w:rFonts w:hint="eastAsia"/>
          <w:lang w:eastAsia="zh-CN"/>
        </w:rPr>
        <w:t>实验数据集是来自</w:t>
      </w:r>
      <w:r>
        <w:rPr>
          <w:rFonts w:hint="eastAsia"/>
          <w:lang w:eastAsia="zh-CN"/>
        </w:rPr>
        <w:t>TCGA</w:t>
      </w:r>
      <w:r>
        <w:rPr>
          <w:rFonts w:hint="eastAsia"/>
          <w:lang w:eastAsia="zh-CN"/>
        </w:rPr>
        <w:t>的</w:t>
      </w:r>
      <w:r w:rsidR="000542B1">
        <w:rPr>
          <w:rFonts w:hint="eastAsia"/>
          <w:lang w:eastAsia="zh-CN"/>
        </w:rPr>
        <w:t>低级</w:t>
      </w:r>
      <w:r>
        <w:rPr>
          <w:rFonts w:hint="eastAsia"/>
          <w:lang w:eastAsia="zh-CN"/>
        </w:rPr>
        <w:t>胶质瘤数据集</w:t>
      </w:r>
      <w:r w:rsidR="000542B1">
        <w:rPr>
          <w:rFonts w:hint="eastAsia"/>
          <w:lang w:eastAsia="zh-CN"/>
        </w:rPr>
        <w:t>一共</w:t>
      </w:r>
      <w:r w:rsidR="000542B1">
        <w:rPr>
          <w:rFonts w:hint="eastAsia"/>
          <w:lang w:eastAsia="zh-CN"/>
        </w:rPr>
        <w:t>282</w:t>
      </w:r>
      <w:r w:rsidR="000542B1">
        <w:rPr>
          <w:rFonts w:hint="eastAsia"/>
          <w:lang w:eastAsia="zh-CN"/>
        </w:rPr>
        <w:t>个病例样本，相关基因有</w:t>
      </w:r>
      <w:r w:rsidR="000542B1">
        <w:rPr>
          <w:rFonts w:hint="eastAsia"/>
          <w:lang w:eastAsia="zh-CN"/>
        </w:rPr>
        <w:t>28920</w:t>
      </w:r>
      <w:r w:rsidR="000542B1">
        <w:rPr>
          <w:rFonts w:hint="eastAsia"/>
          <w:lang w:eastAsia="zh-CN"/>
        </w:rPr>
        <w:t>个，每个基因有基因表达量，拷贝数替代，甲基化，点变异四种测量值。</w:t>
      </w:r>
    </w:p>
    <w:p w14:paraId="4063D461" w14:textId="5548F739" w:rsidR="000542B1" w:rsidRDefault="000542B1" w:rsidP="00E97B99">
      <w:pPr>
        <w:pStyle w:val="Text"/>
        <w:rPr>
          <w:rFonts w:hint="eastAsia"/>
          <w:lang w:eastAsia="zh-CN"/>
        </w:rPr>
      </w:pPr>
      <w:r>
        <w:rPr>
          <w:rFonts w:hint="eastAsia"/>
          <w:lang w:eastAsia="zh-CN"/>
        </w:rPr>
        <w:t>对相关的四个数据集进行清洗融合</w:t>
      </w:r>
    </w:p>
    <w:p w14:paraId="763F6385" w14:textId="77777777" w:rsidR="00E97B99" w:rsidRDefault="00E97B99" w:rsidP="00E97B99">
      <w:pPr>
        <w:pStyle w:val="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w:t>
      </w:r>
      <w:r>
        <w:lastRenderedPageBreak/>
        <w:t xml:space="preserve">“principle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94618F8" w14:textId="77777777" w:rsidR="001B36B1" w:rsidRPr="00E857A2" w:rsidRDefault="001B36B1" w:rsidP="001B36B1">
      <w:pPr>
        <w:pStyle w:val="1"/>
      </w:pPr>
      <w:r w:rsidRPr="00E857A2">
        <w:t>Guidelines for Graphics Preparation</w:t>
      </w:r>
      <w:r>
        <w:t xml:space="preserve"> </w:t>
      </w:r>
      <w:r w:rsidR="009E484E">
        <w:br/>
      </w:r>
      <w:r>
        <w:t>and Submission</w:t>
      </w:r>
    </w:p>
    <w:p w14:paraId="31389186" w14:textId="77777777" w:rsidR="001B36B1" w:rsidRPr="00E857A2" w:rsidRDefault="001B36B1" w:rsidP="001F4C5C">
      <w:pPr>
        <w:pStyle w:val="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3"/>
        <w:jc w:val="both"/>
        <w:rPr>
          <w:rStyle w:val="20"/>
          <w:rFonts w:ascii="Times" w:hAnsi="Times" w:cs="Verdana"/>
          <w:i/>
          <w:color w:val="000000" w:themeColor="text1"/>
        </w:rPr>
      </w:pPr>
      <w:r w:rsidRPr="005052CD">
        <w:rPr>
          <w:rStyle w:val="20"/>
          <w:i/>
        </w:rPr>
        <w:t>Color/Grayscale figures</w:t>
      </w:r>
    </w:p>
    <w:p w14:paraId="5906BB1E" w14:textId="77777777" w:rsidR="001B36B1" w:rsidRPr="001F4C5C" w:rsidRDefault="0013354F"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3"/>
        <w:jc w:val="both"/>
        <w:rPr>
          <w:rStyle w:val="20"/>
          <w:rFonts w:ascii="Times" w:hAnsi="Times" w:cs="Verdana"/>
          <w:i/>
          <w:iCs/>
          <w:color w:val="000000" w:themeColor="text1"/>
        </w:rPr>
      </w:pPr>
      <w:r w:rsidRPr="005052CD">
        <w:rPr>
          <w:rStyle w:val="20"/>
          <w:i/>
        </w:rPr>
        <w:t>Lineart figures</w:t>
      </w:r>
    </w:p>
    <w:p w14:paraId="66E96ED0" w14:textId="77777777"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3"/>
        <w:jc w:val="both"/>
        <w:rPr>
          <w:rStyle w:val="BodyText2"/>
          <w:rFonts w:ascii="Times" w:hAnsi="Times"/>
          <w:i w:val="0"/>
          <w:iCs w:val="0"/>
          <w:color w:val="000000" w:themeColor="text1"/>
          <w:sz w:val="20"/>
          <w:szCs w:val="20"/>
        </w:rPr>
      </w:pPr>
      <w:r>
        <w:rPr>
          <w:rStyle w:val="20"/>
          <w:i/>
        </w:rPr>
        <w:t>Author p</w:t>
      </w:r>
      <w:r w:rsidR="001B36B1" w:rsidRPr="005052CD">
        <w:rPr>
          <w:rStyle w:val="20"/>
          <w:i/>
        </w:rPr>
        <w:t>hotos</w:t>
      </w:r>
    </w:p>
    <w:p w14:paraId="3B914AD8" w14:textId="77777777"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3"/>
        <w:jc w:val="both"/>
        <w:rPr>
          <w:rStyle w:val="BodyText2"/>
          <w:rFonts w:ascii="Times" w:hAnsi="Times"/>
          <w:i w:val="0"/>
          <w:iCs w:val="0"/>
          <w:color w:val="000000" w:themeColor="text1"/>
          <w:sz w:val="20"/>
          <w:szCs w:val="20"/>
        </w:rPr>
      </w:pPr>
      <w:r w:rsidRPr="005052CD">
        <w:rPr>
          <w:rStyle w:val="20"/>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bookmarkStart w:id="1" w:name="_GoBack"/>
      <w:bookmarkEnd w:id="1"/>
      <w:r w:rsidRPr="001F4C5C">
        <w:rPr>
          <w:rStyle w:val="BodyText2"/>
          <w:rFonts w:ascii="Times" w:hAnsi="Times"/>
          <w:i w:val="0"/>
          <w:color w:val="000000" w:themeColor="text1"/>
          <w:sz w:val="20"/>
          <w:szCs w:val="20"/>
        </w:rPr>
        <w:t>.</w:t>
      </w:r>
    </w:p>
    <w:p w14:paraId="6FD5D702" w14:textId="45CC3CAA" w:rsidR="001B36B1" w:rsidRPr="00A95C50" w:rsidRDefault="00216141" w:rsidP="001F4C5C">
      <w:pPr>
        <w:pStyle w:val="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2"/>
        <w:jc w:val="both"/>
      </w:pPr>
      <w:r w:rsidRPr="0013354F">
        <w:lastRenderedPageBreak/>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0037124E" w14:textId="77777777" w:rsidR="00E97402" w:rsidRDefault="00E97402" w:rsidP="00462825">
      <w:pPr>
        <w:pStyle w:val="1"/>
      </w:pPr>
      <w:r>
        <w:t>Conclusion</w:t>
      </w:r>
    </w:p>
    <w:p w14:paraId="5BC5F17B" w14:textId="77777777" w:rsidR="00E97402" w:rsidRPr="00CD684F" w:rsidRDefault="00E97402" w:rsidP="00CD684F">
      <w:pPr>
        <w:pStyle w:val="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94705A5" w14:textId="3B6163BA" w:rsidR="005D72BB" w:rsidRDefault="005D72BB" w:rsidP="005D72BB">
      <w:pPr>
        <w:pStyle w:val="Text"/>
        <w:numPr>
          <w:ilvl w:val="0"/>
          <w:numId w:val="18"/>
        </w:numPr>
      </w:pP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lastRenderedPageBreak/>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59"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60"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61" w:history="1">
        <w:r w:rsidR="00263943" w:rsidRPr="006C7A8D">
          <w:rPr>
            <w:rStyle w:val="aa"/>
          </w:rPr>
          <w:t>htt</w:t>
        </w:r>
        <w:r w:rsidR="00263943" w:rsidRPr="006C7A8D">
          <w:rPr>
            <w:rStyle w:val="aa"/>
            <w:spacing w:val="1"/>
          </w:rPr>
          <w:t>p</w:t>
        </w:r>
        <w:r w:rsidR="00263943" w:rsidRPr="006C7A8D">
          <w:rPr>
            <w:rStyle w:val="aa"/>
          </w:rPr>
          <w:t>://ho</w:t>
        </w:r>
        <w:r w:rsidR="00263943" w:rsidRPr="006C7A8D">
          <w:rPr>
            <w:rStyle w:val="aa"/>
            <w:spacing w:val="-2"/>
          </w:rPr>
          <w:t>m</w:t>
        </w:r>
        <w:r w:rsidR="00263943" w:rsidRPr="006C7A8D">
          <w:rPr>
            <w:rStyle w:val="aa"/>
          </w:rPr>
          <w:t>e.p</w:t>
        </w:r>
        <w:r w:rsidR="00263943" w:rsidRPr="006C7A8D">
          <w:rPr>
            <w:rStyle w:val="aa"/>
            <w:spacing w:val="-1"/>
          </w:rPr>
          <w:t>r</w:t>
        </w:r>
        <w:r w:rsidR="00263943" w:rsidRPr="006C7A8D">
          <w:rPr>
            <w:rStyle w:val="aa"/>
          </w:rPr>
          <w:t>ocess.</w:t>
        </w:r>
        <w:r w:rsidR="00263943" w:rsidRPr="006C7A8D">
          <w:rPr>
            <w:rStyle w:val="aa"/>
            <w:spacing w:val="-1"/>
          </w:rPr>
          <w:t>c</w:t>
        </w:r>
        <w:r w:rsidR="00263943" w:rsidRPr="006C7A8D">
          <w:rPr>
            <w:rStyle w:val="aa"/>
            <w:spacing w:val="1"/>
          </w:rPr>
          <w:t>o</w:t>
        </w:r>
        <w:r w:rsidR="00263943" w:rsidRPr="006C7A8D">
          <w:rPr>
            <w:rStyle w:val="aa"/>
            <w:spacing w:val="-2"/>
          </w:rPr>
          <w:t>m</w:t>
        </w:r>
        <w:r w:rsidR="00263943" w:rsidRPr="006C7A8D">
          <w:rPr>
            <w:rStyle w:val="aa"/>
          </w:rPr>
          <w:t>/Int</w:t>
        </w:r>
        <w:r w:rsidR="00263943" w:rsidRPr="006C7A8D">
          <w:rPr>
            <w:rStyle w:val="aa"/>
            <w:spacing w:val="1"/>
          </w:rPr>
          <w:t>r</w:t>
        </w:r>
        <w:r w:rsidR="00263943" w:rsidRPr="006C7A8D">
          <w:rPr>
            <w:rStyle w:val="aa"/>
          </w:rPr>
          <w:t>anets/</w:t>
        </w:r>
        <w:r w:rsidR="00263943" w:rsidRPr="006C7A8D">
          <w:rPr>
            <w:rStyle w:val="aa"/>
            <w:spacing w:val="-1"/>
          </w:rPr>
          <w:t>w</w:t>
        </w:r>
        <w:r w:rsidR="00263943" w:rsidRPr="006C7A8D">
          <w:rPr>
            <w:rStyle w:val="aa"/>
            <w:spacing w:val="1"/>
          </w:rPr>
          <w:t>p</w:t>
        </w:r>
        <w:r w:rsidR="00263943" w:rsidRPr="006C7A8D">
          <w:rPr>
            <w:rStyle w:val="aa"/>
            <w:spacing w:val="-1"/>
          </w:rPr>
          <w:t>2</w:t>
        </w:r>
        <w:r w:rsidR="00263943" w:rsidRPr="006C7A8D">
          <w:rPr>
            <w:rStyle w:val="aa"/>
          </w:rPr>
          <w:t>.h</w:t>
        </w:r>
        <w:r w:rsidR="00263943" w:rsidRPr="006C7A8D">
          <w:rPr>
            <w:rStyle w:val="aa"/>
            <w:spacing w:val="-2"/>
          </w:rPr>
          <w:t>t</w:t>
        </w:r>
        <w:r w:rsidR="00263943" w:rsidRPr="006C7A8D">
          <w:rPr>
            <w:rStyle w:val="aa"/>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62"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63"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1254909A" w14:textId="5230E431"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64"/>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9510C" w14:textId="77777777" w:rsidR="001A3973" w:rsidRDefault="001A3973">
      <w:r>
        <w:separator/>
      </w:r>
    </w:p>
  </w:endnote>
  <w:endnote w:type="continuationSeparator" w:id="0">
    <w:p w14:paraId="21D81CE3" w14:textId="77777777" w:rsidR="001A3973" w:rsidRDefault="001A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03885" w14:textId="77777777" w:rsidR="001A3973" w:rsidRDefault="001A3973"/>
  </w:footnote>
  <w:footnote w:type="continuationSeparator" w:id="0">
    <w:p w14:paraId="0BB18D3B" w14:textId="77777777" w:rsidR="001A3973" w:rsidRDefault="001A3973">
      <w:r>
        <w:continuationSeparator/>
      </w:r>
    </w:p>
  </w:footnote>
  <w:footnote w:id="1">
    <w:p w14:paraId="3BB80BC9" w14:textId="38AF17B3" w:rsidR="00DE07FA" w:rsidRDefault="00DE07FA" w:rsidP="00462825">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3FECD1EE" w:rsidR="00DE07FA" w:rsidRDefault="00DE07FA">
    <w:pPr>
      <w:framePr w:wrap="auto" w:vAnchor="text" w:hAnchor="margin" w:xAlign="right" w:y="1"/>
    </w:pPr>
    <w:r>
      <w:fldChar w:fldCharType="begin"/>
    </w:r>
    <w:r>
      <w:instrText xml:space="preserve">PAGE  </w:instrText>
    </w:r>
    <w:r>
      <w:fldChar w:fldCharType="separate"/>
    </w:r>
    <w:r w:rsidR="00335FF4">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42B1"/>
    <w:rsid w:val="00070AF8"/>
    <w:rsid w:val="000A168B"/>
    <w:rsid w:val="000D2BDE"/>
    <w:rsid w:val="00104BB0"/>
    <w:rsid w:val="0010794E"/>
    <w:rsid w:val="0013354F"/>
    <w:rsid w:val="00143F2E"/>
    <w:rsid w:val="00144E72"/>
    <w:rsid w:val="00172B39"/>
    <w:rsid w:val="001768FF"/>
    <w:rsid w:val="001A3973"/>
    <w:rsid w:val="001A60B1"/>
    <w:rsid w:val="001A7515"/>
    <w:rsid w:val="001B36B1"/>
    <w:rsid w:val="001E7B7A"/>
    <w:rsid w:val="001F3B6F"/>
    <w:rsid w:val="001F4C5C"/>
    <w:rsid w:val="00204478"/>
    <w:rsid w:val="00214E2E"/>
    <w:rsid w:val="00216141"/>
    <w:rsid w:val="00217186"/>
    <w:rsid w:val="002305AD"/>
    <w:rsid w:val="002434A1"/>
    <w:rsid w:val="00263943"/>
    <w:rsid w:val="00267B35"/>
    <w:rsid w:val="002F7910"/>
    <w:rsid w:val="00335FF4"/>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D27D0"/>
    <w:rsid w:val="007F7AA6"/>
    <w:rsid w:val="00823624"/>
    <w:rsid w:val="00837DED"/>
    <w:rsid w:val="00837E47"/>
    <w:rsid w:val="008518FE"/>
    <w:rsid w:val="0085659C"/>
    <w:rsid w:val="0086473D"/>
    <w:rsid w:val="00872026"/>
    <w:rsid w:val="0087792E"/>
    <w:rsid w:val="00883EAF"/>
    <w:rsid w:val="00884A14"/>
    <w:rsid w:val="00885258"/>
    <w:rsid w:val="008A30C3"/>
    <w:rsid w:val="008A3C23"/>
    <w:rsid w:val="008C49CC"/>
    <w:rsid w:val="008D10D2"/>
    <w:rsid w:val="008D69E9"/>
    <w:rsid w:val="008E0645"/>
    <w:rsid w:val="008F594A"/>
    <w:rsid w:val="00904C7E"/>
    <w:rsid w:val="0091035B"/>
    <w:rsid w:val="00961C32"/>
    <w:rsid w:val="009A1F6E"/>
    <w:rsid w:val="009C6314"/>
    <w:rsid w:val="009C7D17"/>
    <w:rsid w:val="009E484E"/>
    <w:rsid w:val="009F3667"/>
    <w:rsid w:val="009F40FB"/>
    <w:rsid w:val="00A15078"/>
    <w:rsid w:val="00A22FCB"/>
    <w:rsid w:val="00A472F1"/>
    <w:rsid w:val="00A5237D"/>
    <w:rsid w:val="00A554A3"/>
    <w:rsid w:val="00A644CD"/>
    <w:rsid w:val="00A758EA"/>
    <w:rsid w:val="00A95C50"/>
    <w:rsid w:val="00A96FF4"/>
    <w:rsid w:val="00AB7016"/>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A723A"/>
    <w:rsid w:val="00EB2E9D"/>
    <w:rsid w:val="00EE6FFC"/>
    <w:rsid w:val="00EF10AC"/>
    <w:rsid w:val="00EF4701"/>
    <w:rsid w:val="00EF564E"/>
    <w:rsid w:val="00F22198"/>
    <w:rsid w:val="00F33D49"/>
    <w:rsid w:val="00F3481E"/>
    <w:rsid w:val="00F577F6"/>
    <w:rsid w:val="00F65266"/>
    <w:rsid w:val="00F70701"/>
    <w:rsid w:val="00F751E1"/>
    <w:rsid w:val="00F932E4"/>
    <w:rsid w:val="00FD347F"/>
    <w:rsid w:val="00FF1646"/>
    <w:rsid w:val="00FF2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DC5D9A9-091D-48B9-82E4-903906C9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078"/>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 w:type="paragraph" w:customStyle="1" w:styleId="MTDisplayEquation">
    <w:name w:val="MTDisplayEquation"/>
    <w:basedOn w:val="a"/>
    <w:next w:val="a"/>
    <w:link w:val="MTDisplayEquation0"/>
    <w:rsid w:val="002305AD"/>
    <w:pPr>
      <w:widowControl w:val="0"/>
      <w:tabs>
        <w:tab w:val="center" w:pos="4540"/>
        <w:tab w:val="right" w:pos="9080"/>
      </w:tabs>
      <w:spacing w:line="360" w:lineRule="auto"/>
    </w:pPr>
    <w:rPr>
      <w:kern w:val="2"/>
      <w:sz w:val="24"/>
      <w:szCs w:val="22"/>
      <w:lang w:eastAsia="zh-CN"/>
    </w:rPr>
  </w:style>
  <w:style w:type="character" w:customStyle="1" w:styleId="MTDisplayEquation0">
    <w:name w:val="MTDisplayEquation 字符"/>
    <w:basedOn w:val="a0"/>
    <w:link w:val="MTDisplayEquation"/>
    <w:rsid w:val="002305AD"/>
    <w:rPr>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hyperlink" Target="mailto:HUMANIST@NYVM.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home.process.com/Intranets/wp2.htp" TargetMode="Externa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png"/><Relationship Id="rId59" Type="http://schemas.openxmlformats.org/officeDocument/2006/relationships/hyperlink" Target="http://www.atm.com/" TargetMode="Externa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hyperlink" Target="http://www.halcyon.com/pub/journals/21ps03-vidmar"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CBF0D-6C15-4DCA-AB28-57431CD5A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14795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Nvev C.</cp:lastModifiedBy>
  <cp:revision>11</cp:revision>
  <cp:lastPrinted>2012-08-02T18:53:00Z</cp:lastPrinted>
  <dcterms:created xsi:type="dcterms:W3CDTF">2012-11-21T16:14:00Z</dcterms:created>
  <dcterms:modified xsi:type="dcterms:W3CDTF">2019-07-07T15:04:00Z</dcterms:modified>
</cp:coreProperties>
</file>