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55860" w14:textId="011C3E62" w:rsidR="00BD2C53" w:rsidRPr="00BD2C53" w:rsidRDefault="00BD2C53" w:rsidP="00BD2C53">
      <w:pPr>
        <w:jc w:val="center"/>
        <w:rPr>
          <w:sz w:val="24"/>
        </w:rPr>
      </w:pPr>
      <w:bookmarkStart w:id="0" w:name="_Hlk949847"/>
      <w:bookmarkStart w:id="1" w:name="_GoBack"/>
      <w:bookmarkEnd w:id="1"/>
      <w:r w:rsidRPr="00BD2C53">
        <w:rPr>
          <w:sz w:val="24"/>
        </w:rPr>
        <w:t>A visual study of characters in video games — The role of half-human in Greek mythology as an example</w:t>
      </w:r>
    </w:p>
    <w:bookmarkEnd w:id="0"/>
    <w:p w14:paraId="5B04AB7F" w14:textId="77777777" w:rsidR="00A95D0C" w:rsidRPr="008A036E" w:rsidRDefault="00A95D0C" w:rsidP="00A95D0C">
      <w:pPr>
        <w:rPr>
          <w:b/>
          <w:sz w:val="22"/>
          <w:szCs w:val="22"/>
        </w:rPr>
      </w:pPr>
    </w:p>
    <w:p w14:paraId="49C287EC" w14:textId="77777777" w:rsidR="00A95D0C" w:rsidRPr="008A036E" w:rsidRDefault="00A95D0C" w:rsidP="00A95D0C">
      <w:pPr>
        <w:rPr>
          <w:sz w:val="22"/>
          <w:szCs w:val="22"/>
        </w:rPr>
      </w:pPr>
    </w:p>
    <w:p w14:paraId="46E534B6" w14:textId="54D38176" w:rsidR="00A95D0C" w:rsidRPr="0012326A" w:rsidRDefault="008A036E" w:rsidP="0012326A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 xml:space="preserve">Bibliographical </w:t>
      </w:r>
      <w:r w:rsidR="00A95D0C" w:rsidRPr="008A036E">
        <w:rPr>
          <w:b/>
          <w:sz w:val="22"/>
          <w:szCs w:val="22"/>
        </w:rPr>
        <w:t>Reference</w:t>
      </w:r>
    </w:p>
    <w:p w14:paraId="7DE5AD4B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07953C49" w14:textId="6557EB78" w:rsidR="008A036E" w:rsidRPr="008A036E" w:rsidRDefault="0012326A" w:rsidP="0012326A">
      <w:pPr>
        <w:rPr>
          <w:b/>
          <w:sz w:val="22"/>
          <w:szCs w:val="22"/>
        </w:rPr>
      </w:pPr>
      <w:r w:rsidRPr="0012326A">
        <w:rPr>
          <w:sz w:val="22"/>
          <w:szCs w:val="22"/>
        </w:rPr>
        <w:t>‘A visual study of characters in video games — The role of half-human in Greek mythology as an example’ (2016) </w:t>
      </w:r>
      <w:r w:rsidRPr="0012326A">
        <w:rPr>
          <w:i/>
          <w:iCs/>
          <w:sz w:val="22"/>
          <w:szCs w:val="22"/>
        </w:rPr>
        <w:t>2016 International Conference on Applied System Innovation (ICASI), Applied System Innovation (ICASI), 2016 International Conference on</w:t>
      </w:r>
      <w:r w:rsidRPr="0012326A">
        <w:rPr>
          <w:sz w:val="22"/>
          <w:szCs w:val="22"/>
        </w:rPr>
        <w:t xml:space="preserve">, p. 1. </w:t>
      </w:r>
      <w:proofErr w:type="spellStart"/>
      <w:r w:rsidRPr="0012326A">
        <w:rPr>
          <w:sz w:val="22"/>
          <w:szCs w:val="22"/>
        </w:rPr>
        <w:t>doi</w:t>
      </w:r>
      <w:proofErr w:type="spellEnd"/>
      <w:r w:rsidRPr="0012326A">
        <w:rPr>
          <w:sz w:val="22"/>
          <w:szCs w:val="22"/>
        </w:rPr>
        <w:t>: 10.1109/ICASI.2016.7539744.</w:t>
      </w:r>
      <w:r w:rsidR="00630AC3">
        <w:rPr>
          <w:sz w:val="22"/>
          <w:szCs w:val="22"/>
        </w:rPr>
        <w:t xml:space="preserve"> </w:t>
      </w:r>
      <w:r w:rsidR="00630AC3" w:rsidRPr="00630AC3">
        <w:rPr>
          <w:b/>
          <w:bCs/>
          <w:i/>
          <w:iCs/>
          <w:sz w:val="22"/>
          <w:szCs w:val="22"/>
        </w:rPr>
        <w:t>(IEEE 2016)</w:t>
      </w:r>
    </w:p>
    <w:p w14:paraId="240AF71A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0E8FD521" w14:textId="77777777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Topic of reading</w:t>
      </w:r>
    </w:p>
    <w:p w14:paraId="4B5E9A46" w14:textId="37B32D19" w:rsidR="00A95D0C" w:rsidRDefault="0012326A" w:rsidP="0012326A">
      <w:pPr>
        <w:rPr>
          <w:sz w:val="22"/>
          <w:szCs w:val="22"/>
        </w:rPr>
      </w:pPr>
      <w:r w:rsidRPr="0012326A">
        <w:rPr>
          <w:sz w:val="22"/>
          <w:szCs w:val="22"/>
        </w:rPr>
        <w:t>A visual study of characters in video games — The role of half-human in Greek mythology as an example</w:t>
      </w:r>
    </w:p>
    <w:p w14:paraId="53B661EF" w14:textId="77777777" w:rsidR="008A036E" w:rsidRPr="008A036E" w:rsidRDefault="008A036E" w:rsidP="00A95D0C">
      <w:pPr>
        <w:rPr>
          <w:sz w:val="22"/>
          <w:szCs w:val="22"/>
        </w:rPr>
      </w:pPr>
    </w:p>
    <w:p w14:paraId="7CDBC110" w14:textId="77777777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Main points</w:t>
      </w:r>
    </w:p>
    <w:p w14:paraId="67B090CB" w14:textId="07132B31" w:rsidR="00334CA9" w:rsidRPr="00334CA9" w:rsidRDefault="00334CA9" w:rsidP="00334CA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34CA9">
        <w:rPr>
          <w:sz w:val="22"/>
          <w:szCs w:val="22"/>
        </w:rPr>
        <w:t>Motivation and Purpose for Research</w:t>
      </w:r>
    </w:p>
    <w:p w14:paraId="07515A82" w14:textId="70EA4D9E" w:rsidR="00A95D0C" w:rsidRPr="00334CA9" w:rsidRDefault="00334CA9" w:rsidP="00334CA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34CA9">
        <w:rPr>
          <w:sz w:val="22"/>
          <w:szCs w:val="22"/>
        </w:rPr>
        <w:t>Development of Mythological Half-Human Characters</w:t>
      </w:r>
    </w:p>
    <w:p w14:paraId="07AEDF16" w14:textId="15ECF775" w:rsidR="00334CA9" w:rsidRDefault="00334CA9" w:rsidP="00334CA9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34CA9">
        <w:rPr>
          <w:sz w:val="22"/>
          <w:szCs w:val="22"/>
        </w:rPr>
        <w:t>Discussion of Medusa in Greek Mythology</w:t>
      </w:r>
    </w:p>
    <w:p w14:paraId="3EDE0E0F" w14:textId="3E1AEFB8" w:rsidR="00334CA9" w:rsidRDefault="007753F7" w:rsidP="00334CA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753F7">
        <w:rPr>
          <w:sz w:val="22"/>
          <w:szCs w:val="22"/>
        </w:rPr>
        <w:t>Analysis of Role Design for Video Games</w:t>
      </w:r>
    </w:p>
    <w:p w14:paraId="2A6B4827" w14:textId="45A3A979" w:rsidR="007753F7" w:rsidRDefault="007753F7" w:rsidP="007753F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753F7">
        <w:rPr>
          <w:sz w:val="22"/>
          <w:szCs w:val="22"/>
        </w:rPr>
        <w:t>Design Elements for Medusa</w:t>
      </w:r>
    </w:p>
    <w:p w14:paraId="32A95DBA" w14:textId="2A9D72DA" w:rsidR="007753F7" w:rsidRDefault="007753F7" w:rsidP="007753F7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7753F7">
        <w:rPr>
          <w:sz w:val="22"/>
          <w:szCs w:val="22"/>
        </w:rPr>
        <w:t>Analysis of Elements of Design for Medusa</w:t>
      </w:r>
    </w:p>
    <w:p w14:paraId="754BEDD5" w14:textId="5D2D4E04" w:rsidR="007753F7" w:rsidRDefault="007753F7" w:rsidP="007753F7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7753F7">
        <w:rPr>
          <w:sz w:val="22"/>
          <w:szCs w:val="22"/>
        </w:rPr>
        <w:t>Role Creation</w:t>
      </w:r>
    </w:p>
    <w:p w14:paraId="2E16E53E" w14:textId="6A3489F9" w:rsidR="007753F7" w:rsidRPr="00334CA9" w:rsidRDefault="0087281B" w:rsidP="007753F7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T</w:t>
      </w:r>
      <w:r w:rsidRPr="0087281B">
        <w:rPr>
          <w:sz w:val="22"/>
          <w:szCs w:val="22"/>
        </w:rPr>
        <w:t>he singularity and personalities of the half-human monster that is Medusa.</w:t>
      </w:r>
    </w:p>
    <w:p w14:paraId="16D7DE3A" w14:textId="77777777" w:rsidR="008A036E" w:rsidRPr="008A036E" w:rsidRDefault="008A036E" w:rsidP="00A95D0C">
      <w:pPr>
        <w:rPr>
          <w:sz w:val="22"/>
          <w:szCs w:val="22"/>
        </w:rPr>
      </w:pPr>
    </w:p>
    <w:p w14:paraId="3C8F9C87" w14:textId="77777777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terminology</w:t>
      </w:r>
    </w:p>
    <w:p w14:paraId="7A85E9DA" w14:textId="43BE094D" w:rsidR="00A95D0C" w:rsidRDefault="00CC7609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O</w:t>
      </w:r>
      <w:r w:rsidRPr="00CC7609">
        <w:rPr>
          <w:bCs/>
          <w:sz w:val="22"/>
          <w:szCs w:val="22"/>
        </w:rPr>
        <w:t>mnipresent</w:t>
      </w:r>
      <w:r w:rsidR="009D036F">
        <w:rPr>
          <w:bCs/>
          <w:sz w:val="22"/>
          <w:szCs w:val="22"/>
        </w:rPr>
        <w:t xml:space="preserve"> – W</w:t>
      </w:r>
      <w:r w:rsidR="009D036F" w:rsidRPr="009D036F">
        <w:rPr>
          <w:bCs/>
          <w:sz w:val="22"/>
          <w:szCs w:val="22"/>
        </w:rPr>
        <w:t>idely or constantly encountered; widespread.</w:t>
      </w:r>
    </w:p>
    <w:p w14:paraId="43667628" w14:textId="111F1C6B" w:rsidR="00CC7609" w:rsidRDefault="009D036F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</w:t>
      </w:r>
      <w:r w:rsidRPr="009D036F">
        <w:rPr>
          <w:bCs/>
          <w:sz w:val="22"/>
          <w:szCs w:val="22"/>
        </w:rPr>
        <w:t>erpentine</w:t>
      </w:r>
      <w:r>
        <w:rPr>
          <w:bCs/>
          <w:sz w:val="22"/>
          <w:szCs w:val="22"/>
        </w:rPr>
        <w:t xml:space="preserve"> – O</w:t>
      </w:r>
      <w:r w:rsidRPr="009D036F">
        <w:rPr>
          <w:bCs/>
          <w:sz w:val="22"/>
          <w:szCs w:val="22"/>
        </w:rPr>
        <w:t>f or like a serpent or snake.</w:t>
      </w:r>
    </w:p>
    <w:p w14:paraId="5A08414A" w14:textId="6C77B373" w:rsidR="009D036F" w:rsidRDefault="009D036F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9D036F">
        <w:rPr>
          <w:bCs/>
          <w:sz w:val="22"/>
          <w:szCs w:val="22"/>
        </w:rPr>
        <w:t>Gorgon</w:t>
      </w:r>
      <w:r>
        <w:rPr>
          <w:bCs/>
          <w:sz w:val="22"/>
          <w:szCs w:val="22"/>
        </w:rPr>
        <w:t xml:space="preserve"> – </w:t>
      </w:r>
      <w:r w:rsidRPr="009D036F">
        <w:rPr>
          <w:bCs/>
          <w:sz w:val="22"/>
          <w:szCs w:val="22"/>
        </w:rPr>
        <w:t>Medusa</w:t>
      </w:r>
      <w:r>
        <w:rPr>
          <w:bCs/>
          <w:sz w:val="22"/>
          <w:szCs w:val="22"/>
        </w:rPr>
        <w:t xml:space="preserve"> in another way</w:t>
      </w:r>
    </w:p>
    <w:p w14:paraId="472C32DF" w14:textId="7BCC7C6B" w:rsidR="009D036F" w:rsidRDefault="00E8235E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</w:t>
      </w:r>
      <w:r w:rsidRPr="00E8235E">
        <w:rPr>
          <w:bCs/>
          <w:sz w:val="22"/>
          <w:szCs w:val="22"/>
        </w:rPr>
        <w:t>oignant</w:t>
      </w:r>
      <w:r>
        <w:rPr>
          <w:bCs/>
          <w:sz w:val="22"/>
          <w:szCs w:val="22"/>
        </w:rPr>
        <w:t xml:space="preserve"> </w:t>
      </w:r>
      <w:r w:rsidR="005C3E01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CA1D7D">
        <w:rPr>
          <w:bCs/>
          <w:sz w:val="22"/>
          <w:szCs w:val="22"/>
        </w:rPr>
        <w:t>E</w:t>
      </w:r>
      <w:r w:rsidR="00CA1D7D" w:rsidRPr="00CA1D7D">
        <w:rPr>
          <w:bCs/>
          <w:sz w:val="22"/>
          <w:szCs w:val="22"/>
        </w:rPr>
        <w:t>voking a keen sense of sadness or regret</w:t>
      </w:r>
    </w:p>
    <w:p w14:paraId="54510012" w14:textId="24B1162C" w:rsidR="00CA1D7D" w:rsidRDefault="00DB7D79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DB7D79">
        <w:rPr>
          <w:bCs/>
          <w:sz w:val="22"/>
          <w:szCs w:val="22"/>
        </w:rPr>
        <w:t>Abhorrent</w:t>
      </w:r>
      <w:r>
        <w:rPr>
          <w:bCs/>
          <w:sz w:val="22"/>
          <w:szCs w:val="22"/>
        </w:rPr>
        <w:t xml:space="preserve"> </w:t>
      </w:r>
      <w:r w:rsidR="005C3E01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5C3E01">
        <w:rPr>
          <w:bCs/>
          <w:sz w:val="22"/>
          <w:szCs w:val="22"/>
        </w:rPr>
        <w:t>I</w:t>
      </w:r>
      <w:r w:rsidR="005C3E01" w:rsidRPr="005C3E01">
        <w:rPr>
          <w:bCs/>
          <w:sz w:val="22"/>
          <w:szCs w:val="22"/>
        </w:rPr>
        <w:t>nspiring disgust and loathing; repugnant.</w:t>
      </w:r>
    </w:p>
    <w:p w14:paraId="38AC5A05" w14:textId="0C20920C" w:rsidR="00A31826" w:rsidRDefault="00A31826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 w:rsidRPr="00A31826">
        <w:rPr>
          <w:bCs/>
          <w:sz w:val="22"/>
          <w:szCs w:val="22"/>
        </w:rPr>
        <w:t>Idiosyncrasy</w:t>
      </w:r>
      <w:r>
        <w:rPr>
          <w:bCs/>
          <w:sz w:val="22"/>
          <w:szCs w:val="22"/>
        </w:rPr>
        <w:t xml:space="preserve"> </w:t>
      </w:r>
      <w:r w:rsidR="005D6655">
        <w:rPr>
          <w:bCs/>
          <w:sz w:val="22"/>
          <w:szCs w:val="22"/>
        </w:rPr>
        <w:t>–</w:t>
      </w:r>
      <w:r>
        <w:rPr>
          <w:bCs/>
          <w:sz w:val="22"/>
          <w:szCs w:val="22"/>
        </w:rPr>
        <w:t xml:space="preserve"> </w:t>
      </w:r>
      <w:r w:rsidR="005D6655">
        <w:rPr>
          <w:bCs/>
          <w:sz w:val="22"/>
          <w:szCs w:val="22"/>
        </w:rPr>
        <w:t>A</w:t>
      </w:r>
      <w:r w:rsidR="005D6655" w:rsidRPr="005D6655">
        <w:rPr>
          <w:bCs/>
          <w:sz w:val="22"/>
          <w:szCs w:val="22"/>
        </w:rPr>
        <w:t xml:space="preserve"> mode of behaviour or way of thought peculiar to an individual.</w:t>
      </w:r>
    </w:p>
    <w:p w14:paraId="588F9466" w14:textId="62E82892" w:rsidR="005D6655" w:rsidRPr="00CC7609" w:rsidRDefault="005D6655" w:rsidP="00CC7609">
      <w:pPr>
        <w:pStyle w:val="ListParagraph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A</w:t>
      </w:r>
      <w:r w:rsidRPr="005D6655">
        <w:rPr>
          <w:bCs/>
          <w:sz w:val="22"/>
          <w:szCs w:val="22"/>
        </w:rPr>
        <w:t>llusions</w:t>
      </w:r>
      <w:r>
        <w:rPr>
          <w:bCs/>
          <w:sz w:val="22"/>
          <w:szCs w:val="22"/>
        </w:rPr>
        <w:t xml:space="preserve"> – A</w:t>
      </w:r>
      <w:r w:rsidRPr="005D6655">
        <w:rPr>
          <w:bCs/>
          <w:sz w:val="22"/>
          <w:szCs w:val="22"/>
        </w:rPr>
        <w:t>n expression designed to call something to mind without mentioning it explicitly; an indirect or passing reference.</w:t>
      </w:r>
      <w:r>
        <w:rPr>
          <w:bCs/>
          <w:sz w:val="22"/>
          <w:szCs w:val="22"/>
        </w:rPr>
        <w:t xml:space="preserve"> </w:t>
      </w:r>
    </w:p>
    <w:p w14:paraId="3A05C74B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7E6950EB" w14:textId="058991F1" w:rsidR="00A95D0C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</w:t>
      </w:r>
      <w:r w:rsidR="00A95D0C" w:rsidRPr="008A036E">
        <w:rPr>
          <w:b/>
          <w:sz w:val="22"/>
          <w:szCs w:val="22"/>
        </w:rPr>
        <w:t xml:space="preserve"> quotations</w:t>
      </w:r>
    </w:p>
    <w:p w14:paraId="295249F9" w14:textId="0686C3A1" w:rsidR="00A95D0C" w:rsidRDefault="00244658" w:rsidP="00A7473E">
      <w:pPr>
        <w:rPr>
          <w:bCs/>
          <w:sz w:val="22"/>
          <w:szCs w:val="22"/>
        </w:rPr>
      </w:pPr>
      <w:r w:rsidRPr="00244658">
        <w:rPr>
          <w:bCs/>
          <w:sz w:val="22"/>
          <w:szCs w:val="22"/>
        </w:rPr>
        <w:t>Half-human creatures are omnipresent in the history and culture of</w:t>
      </w:r>
      <w:r w:rsidR="00A7473E">
        <w:rPr>
          <w:bCs/>
          <w:sz w:val="22"/>
          <w:szCs w:val="22"/>
        </w:rPr>
        <w:t xml:space="preserve"> </w:t>
      </w:r>
      <w:r w:rsidRPr="00244658">
        <w:rPr>
          <w:bCs/>
          <w:sz w:val="22"/>
          <w:szCs w:val="22"/>
        </w:rPr>
        <w:t>peoples across the world.</w:t>
      </w:r>
      <w:r>
        <w:rPr>
          <w:bCs/>
          <w:sz w:val="22"/>
          <w:szCs w:val="22"/>
        </w:rPr>
        <w:t xml:space="preserve"> (p1/17)</w:t>
      </w:r>
    </w:p>
    <w:p w14:paraId="7486828C" w14:textId="674B289F" w:rsidR="000A5A7F" w:rsidRDefault="000A5A7F" w:rsidP="00244658">
      <w:pPr>
        <w:rPr>
          <w:bCs/>
          <w:sz w:val="22"/>
          <w:szCs w:val="22"/>
        </w:rPr>
      </w:pPr>
    </w:p>
    <w:p w14:paraId="49624E07" w14:textId="71108D8C" w:rsidR="000A5A7F" w:rsidRDefault="00A7473E" w:rsidP="00A7473E">
      <w:pPr>
        <w:rPr>
          <w:bCs/>
          <w:sz w:val="22"/>
          <w:szCs w:val="22"/>
        </w:rPr>
      </w:pPr>
      <w:r w:rsidRPr="00A7473E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</w:t>
      </w:r>
      <w:r w:rsidRPr="00A7473E">
        <w:rPr>
          <w:bCs/>
          <w:sz w:val="22"/>
          <w:szCs w:val="22"/>
        </w:rPr>
        <w:t>this day, people tattoo their bodies with mythological characters to make</w:t>
      </w:r>
      <w:r>
        <w:rPr>
          <w:bCs/>
          <w:sz w:val="22"/>
          <w:szCs w:val="22"/>
        </w:rPr>
        <w:t xml:space="preserve"> </w:t>
      </w:r>
      <w:r w:rsidRPr="00A7473E">
        <w:rPr>
          <w:bCs/>
          <w:sz w:val="22"/>
          <w:szCs w:val="22"/>
        </w:rPr>
        <w:t>a statement about their personality or status.</w:t>
      </w:r>
      <w:r>
        <w:rPr>
          <w:bCs/>
          <w:sz w:val="22"/>
          <w:szCs w:val="22"/>
        </w:rPr>
        <w:t xml:space="preserve"> (p1/17)</w:t>
      </w:r>
    </w:p>
    <w:p w14:paraId="23131B6A" w14:textId="2F0F662F" w:rsidR="00A7473E" w:rsidRDefault="00A7473E" w:rsidP="00A7473E">
      <w:pPr>
        <w:rPr>
          <w:bCs/>
          <w:sz w:val="22"/>
          <w:szCs w:val="22"/>
        </w:rPr>
      </w:pPr>
    </w:p>
    <w:p w14:paraId="7CCFE725" w14:textId="6EDA1848" w:rsidR="00A7473E" w:rsidRDefault="0027314F" w:rsidP="0027314F">
      <w:pPr>
        <w:rPr>
          <w:bCs/>
          <w:sz w:val="22"/>
          <w:szCs w:val="22"/>
        </w:rPr>
      </w:pPr>
      <w:r w:rsidRPr="0027314F">
        <w:rPr>
          <w:bCs/>
          <w:sz w:val="22"/>
          <w:szCs w:val="22"/>
        </w:rPr>
        <w:t>Most video games are competitive, and the supernatural abilities of half</w:t>
      </w:r>
      <w:r>
        <w:rPr>
          <w:bCs/>
          <w:sz w:val="22"/>
          <w:szCs w:val="22"/>
        </w:rPr>
        <w:t>-</w:t>
      </w:r>
      <w:r w:rsidRPr="0027314F">
        <w:rPr>
          <w:bCs/>
          <w:sz w:val="22"/>
          <w:szCs w:val="22"/>
        </w:rPr>
        <w:t>human</w:t>
      </w:r>
      <w:r>
        <w:rPr>
          <w:bCs/>
          <w:sz w:val="22"/>
          <w:szCs w:val="22"/>
        </w:rPr>
        <w:t xml:space="preserve"> </w:t>
      </w:r>
      <w:r w:rsidRPr="0027314F">
        <w:rPr>
          <w:bCs/>
          <w:sz w:val="22"/>
          <w:szCs w:val="22"/>
        </w:rPr>
        <w:t>monsters hold great appeal for players to seek to beast all others.</w:t>
      </w:r>
      <w:r>
        <w:rPr>
          <w:bCs/>
          <w:sz w:val="22"/>
          <w:szCs w:val="22"/>
        </w:rPr>
        <w:t xml:space="preserve"> (p2/17)</w:t>
      </w:r>
    </w:p>
    <w:p w14:paraId="3FE272D9" w14:textId="6D5CCFDD" w:rsidR="0027314F" w:rsidRDefault="0027314F" w:rsidP="0027314F">
      <w:pPr>
        <w:rPr>
          <w:bCs/>
          <w:sz w:val="22"/>
          <w:szCs w:val="22"/>
        </w:rPr>
      </w:pPr>
    </w:p>
    <w:p w14:paraId="1C9F33BE" w14:textId="1D4B55CF" w:rsidR="0027314F" w:rsidRDefault="00D12C33" w:rsidP="00D12C33">
      <w:pPr>
        <w:rPr>
          <w:bCs/>
          <w:sz w:val="22"/>
          <w:szCs w:val="22"/>
        </w:rPr>
      </w:pPr>
      <w:r w:rsidRPr="00D12C33">
        <w:rPr>
          <w:bCs/>
          <w:sz w:val="22"/>
          <w:szCs w:val="22"/>
        </w:rPr>
        <w:t>Interestingly, although historical myths</w:t>
      </w:r>
      <w:r>
        <w:rPr>
          <w:bCs/>
          <w:sz w:val="22"/>
          <w:szCs w:val="22"/>
        </w:rPr>
        <w:t xml:space="preserve"> </w:t>
      </w:r>
      <w:r w:rsidRPr="00D12C33">
        <w:rPr>
          <w:bCs/>
          <w:sz w:val="22"/>
          <w:szCs w:val="22"/>
        </w:rPr>
        <w:t>make no mention of a snake tail for legs, this</w:t>
      </w:r>
      <w:r>
        <w:rPr>
          <w:bCs/>
          <w:sz w:val="22"/>
          <w:szCs w:val="22"/>
        </w:rPr>
        <w:t xml:space="preserve"> c</w:t>
      </w:r>
      <w:r w:rsidRPr="00D12C33">
        <w:rPr>
          <w:bCs/>
          <w:sz w:val="22"/>
          <w:szCs w:val="22"/>
        </w:rPr>
        <w:t>haracteristic is present in</w:t>
      </w:r>
      <w:r>
        <w:rPr>
          <w:bCs/>
          <w:sz w:val="22"/>
          <w:szCs w:val="22"/>
        </w:rPr>
        <w:t xml:space="preserve"> [for </w:t>
      </w:r>
      <w:r w:rsidRPr="00D12C33">
        <w:rPr>
          <w:bCs/>
          <w:sz w:val="22"/>
          <w:szCs w:val="22"/>
        </w:rPr>
        <w:t>Medusa</w:t>
      </w:r>
      <w:r>
        <w:rPr>
          <w:bCs/>
          <w:sz w:val="22"/>
          <w:szCs w:val="22"/>
        </w:rPr>
        <w:t xml:space="preserve">] </w:t>
      </w:r>
      <w:r w:rsidRPr="00D12C33">
        <w:rPr>
          <w:bCs/>
          <w:sz w:val="22"/>
          <w:szCs w:val="22"/>
        </w:rPr>
        <w:t>90% of the games.</w:t>
      </w:r>
      <w:r>
        <w:rPr>
          <w:bCs/>
          <w:sz w:val="22"/>
          <w:szCs w:val="22"/>
        </w:rPr>
        <w:t xml:space="preserve"> (p12/17)</w:t>
      </w:r>
    </w:p>
    <w:p w14:paraId="6E279E8B" w14:textId="00FA2B1E" w:rsidR="00D12C33" w:rsidRDefault="00D12C33" w:rsidP="00D12C33">
      <w:pPr>
        <w:rPr>
          <w:bCs/>
          <w:sz w:val="22"/>
          <w:szCs w:val="22"/>
        </w:rPr>
      </w:pPr>
    </w:p>
    <w:p w14:paraId="1854D1AD" w14:textId="70119810" w:rsidR="00D12C33" w:rsidRDefault="00D12C33" w:rsidP="00D3515D">
      <w:pPr>
        <w:rPr>
          <w:bCs/>
          <w:sz w:val="22"/>
          <w:szCs w:val="22"/>
        </w:rPr>
      </w:pPr>
      <w:r w:rsidRPr="00D12C33">
        <w:rPr>
          <w:bCs/>
          <w:sz w:val="22"/>
          <w:szCs w:val="22"/>
        </w:rPr>
        <w:t>In Greek Myth, Medusa had a pair of wings. But it seems</w:t>
      </w:r>
      <w:r w:rsidR="00D3515D">
        <w:rPr>
          <w:bCs/>
          <w:sz w:val="22"/>
          <w:szCs w:val="22"/>
        </w:rPr>
        <w:t xml:space="preserve"> </w:t>
      </w:r>
      <w:r w:rsidRPr="00D12C33">
        <w:rPr>
          <w:bCs/>
          <w:sz w:val="22"/>
          <w:szCs w:val="22"/>
        </w:rPr>
        <w:t>that she doesn't have wings in the twenty video games, which have been</w:t>
      </w:r>
      <w:r w:rsidR="00D3515D">
        <w:rPr>
          <w:bCs/>
          <w:sz w:val="22"/>
          <w:szCs w:val="22"/>
        </w:rPr>
        <w:t xml:space="preserve"> </w:t>
      </w:r>
      <w:r w:rsidRPr="00D12C33">
        <w:rPr>
          <w:bCs/>
          <w:sz w:val="22"/>
          <w:szCs w:val="22"/>
        </w:rPr>
        <w:t>studied in my research. That is because she is usually figured with an</w:t>
      </w:r>
      <w:r w:rsidR="00D3515D">
        <w:rPr>
          <w:bCs/>
          <w:sz w:val="22"/>
          <w:szCs w:val="22"/>
        </w:rPr>
        <w:t xml:space="preserve"> </w:t>
      </w:r>
      <w:r w:rsidRPr="00D12C33">
        <w:rPr>
          <w:bCs/>
          <w:sz w:val="22"/>
          <w:szCs w:val="22"/>
        </w:rPr>
        <w:t>image of snake and adding wings will ruin and confuse this</w:t>
      </w:r>
      <w:r w:rsidR="00D3515D">
        <w:rPr>
          <w:bCs/>
          <w:sz w:val="22"/>
          <w:szCs w:val="22"/>
        </w:rPr>
        <w:t xml:space="preserve"> </w:t>
      </w:r>
      <w:r w:rsidRPr="00D12C33">
        <w:rPr>
          <w:bCs/>
          <w:sz w:val="22"/>
          <w:szCs w:val="22"/>
        </w:rPr>
        <w:t>individuality.</w:t>
      </w:r>
      <w:r w:rsidR="00D3515D">
        <w:rPr>
          <w:bCs/>
          <w:sz w:val="22"/>
          <w:szCs w:val="22"/>
        </w:rPr>
        <w:t xml:space="preserve"> (p12/17)</w:t>
      </w:r>
    </w:p>
    <w:p w14:paraId="6E03819D" w14:textId="17906224" w:rsidR="00DE5E7F" w:rsidRDefault="00DE5E7F" w:rsidP="00D3515D">
      <w:pPr>
        <w:rPr>
          <w:bCs/>
          <w:sz w:val="22"/>
          <w:szCs w:val="22"/>
        </w:rPr>
      </w:pPr>
    </w:p>
    <w:p w14:paraId="1911CD88" w14:textId="50305237" w:rsidR="00DE5E7F" w:rsidRDefault="00DE5E7F" w:rsidP="00DE5E7F">
      <w:pPr>
        <w:rPr>
          <w:bCs/>
          <w:sz w:val="22"/>
          <w:szCs w:val="22"/>
        </w:rPr>
      </w:pPr>
      <w:r w:rsidRPr="00DE5E7F">
        <w:rPr>
          <w:bCs/>
          <w:sz w:val="22"/>
          <w:szCs w:val="22"/>
        </w:rPr>
        <w:t>This research serves as reference for game</w:t>
      </w:r>
      <w:r>
        <w:rPr>
          <w:bCs/>
          <w:sz w:val="22"/>
          <w:szCs w:val="22"/>
        </w:rPr>
        <w:t xml:space="preserve"> </w:t>
      </w:r>
      <w:r w:rsidRPr="00DE5E7F">
        <w:rPr>
          <w:bCs/>
          <w:sz w:val="22"/>
          <w:szCs w:val="22"/>
        </w:rPr>
        <w:t>developers of the processes involved in role design</w:t>
      </w:r>
      <w:r>
        <w:rPr>
          <w:bCs/>
          <w:sz w:val="22"/>
          <w:szCs w:val="22"/>
        </w:rPr>
        <w:t xml:space="preserve"> (p17/17)</w:t>
      </w:r>
    </w:p>
    <w:p w14:paraId="68CEF42D" w14:textId="77777777" w:rsidR="00DE5E7F" w:rsidRPr="00244658" w:rsidRDefault="00DE5E7F" w:rsidP="00DE5E7F">
      <w:pPr>
        <w:rPr>
          <w:bCs/>
          <w:sz w:val="22"/>
          <w:szCs w:val="22"/>
        </w:rPr>
      </w:pPr>
    </w:p>
    <w:p w14:paraId="4806ADDC" w14:textId="77777777" w:rsidR="00B978E9" w:rsidRPr="00244658" w:rsidRDefault="00B978E9" w:rsidP="00A95D0C">
      <w:pPr>
        <w:rPr>
          <w:bCs/>
          <w:sz w:val="22"/>
          <w:szCs w:val="22"/>
        </w:rPr>
      </w:pPr>
    </w:p>
    <w:p w14:paraId="33299AD3" w14:textId="77777777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Key r</w:t>
      </w:r>
      <w:r w:rsidR="00A95D0C" w:rsidRPr="008A036E">
        <w:rPr>
          <w:b/>
          <w:sz w:val="22"/>
          <w:szCs w:val="22"/>
        </w:rPr>
        <w:t>eferences</w:t>
      </w:r>
    </w:p>
    <w:p w14:paraId="14C362AB" w14:textId="08F704E3" w:rsidR="00A95D0C" w:rsidRDefault="00A9583F" w:rsidP="00A95D0C">
      <w:pPr>
        <w:rPr>
          <w:sz w:val="22"/>
          <w:szCs w:val="22"/>
        </w:rPr>
      </w:pPr>
      <w:r w:rsidRPr="00A9583F">
        <w:rPr>
          <w:sz w:val="22"/>
          <w:szCs w:val="22"/>
        </w:rPr>
        <w:t>He Gong-</w:t>
      </w:r>
      <w:proofErr w:type="spellStart"/>
      <w:r w:rsidRPr="00A9583F">
        <w:rPr>
          <w:sz w:val="22"/>
          <w:szCs w:val="22"/>
        </w:rPr>
        <w:t>shang</w:t>
      </w:r>
      <w:proofErr w:type="spellEnd"/>
      <w:r w:rsidRPr="00A9583F">
        <w:rPr>
          <w:sz w:val="22"/>
          <w:szCs w:val="22"/>
        </w:rPr>
        <w:t>, "An Introduction to Western Paintings from Greek and Roman Mythologies" in Taipei:</w:t>
      </w:r>
      <w:r w:rsidR="00792C69">
        <w:rPr>
          <w:sz w:val="22"/>
          <w:szCs w:val="22"/>
        </w:rPr>
        <w:t xml:space="preserve"> </w:t>
      </w:r>
      <w:r w:rsidRPr="00A9583F">
        <w:rPr>
          <w:sz w:val="22"/>
          <w:szCs w:val="22"/>
        </w:rPr>
        <w:t>Art Book Co., Ltd., pp. 8-9, 1998.</w:t>
      </w:r>
      <w:r w:rsidR="00792C69">
        <w:rPr>
          <w:sz w:val="22"/>
          <w:szCs w:val="22"/>
        </w:rPr>
        <w:t xml:space="preserve"> </w:t>
      </w:r>
      <w:proofErr w:type="gramStart"/>
      <w:r w:rsidR="00792C69">
        <w:rPr>
          <w:sz w:val="22"/>
          <w:szCs w:val="22"/>
        </w:rPr>
        <w:t>[</w:t>
      </w:r>
      <w:proofErr w:type="gramEnd"/>
      <w:r w:rsidR="00792C69">
        <w:rPr>
          <w:sz w:val="22"/>
          <w:szCs w:val="22"/>
        </w:rPr>
        <w:t>1]</w:t>
      </w:r>
    </w:p>
    <w:p w14:paraId="1A628054" w14:textId="4FE1E63D" w:rsidR="00792C69" w:rsidRDefault="00792C69" w:rsidP="00A95D0C">
      <w:pPr>
        <w:rPr>
          <w:sz w:val="22"/>
          <w:szCs w:val="22"/>
        </w:rPr>
      </w:pPr>
    </w:p>
    <w:p w14:paraId="633191E2" w14:textId="2AC75BAA" w:rsidR="000E570B" w:rsidRDefault="000E570B" w:rsidP="00BF1065">
      <w:pPr>
        <w:rPr>
          <w:sz w:val="22"/>
          <w:szCs w:val="22"/>
        </w:rPr>
      </w:pPr>
      <w:r w:rsidRPr="000E570B">
        <w:rPr>
          <w:sz w:val="22"/>
          <w:szCs w:val="22"/>
        </w:rPr>
        <w:t>Fan Li-</w:t>
      </w:r>
      <w:proofErr w:type="spellStart"/>
      <w:r w:rsidRPr="000E570B">
        <w:rPr>
          <w:sz w:val="22"/>
          <w:szCs w:val="22"/>
        </w:rPr>
        <w:t>chang</w:t>
      </w:r>
      <w:proofErr w:type="spellEnd"/>
      <w:r w:rsidRPr="000E570B">
        <w:rPr>
          <w:sz w:val="22"/>
          <w:szCs w:val="22"/>
        </w:rPr>
        <w:t>, "A Research on Computer-Assisted Game Avatar Design with the Market Suggestion Feedback Mechanism", Journal of Applied Art and Design, vol. 2, pp. 69-80, 2007.</w:t>
      </w:r>
      <w:r>
        <w:rPr>
          <w:sz w:val="22"/>
          <w:szCs w:val="22"/>
        </w:rPr>
        <w:t xml:space="preserve"> [7]</w:t>
      </w:r>
    </w:p>
    <w:p w14:paraId="03EFFB7E" w14:textId="77777777" w:rsidR="00B978E9" w:rsidRPr="008A036E" w:rsidRDefault="00B978E9" w:rsidP="00A95D0C">
      <w:pPr>
        <w:rPr>
          <w:sz w:val="22"/>
          <w:szCs w:val="22"/>
        </w:rPr>
      </w:pPr>
    </w:p>
    <w:p w14:paraId="481D4FEA" w14:textId="2A8B9690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Overall </w:t>
      </w:r>
      <w:r w:rsidR="00952890">
        <w:rPr>
          <w:b/>
          <w:sz w:val="22"/>
          <w:szCs w:val="22"/>
        </w:rPr>
        <w:t xml:space="preserve">500-word </w:t>
      </w:r>
      <w:r>
        <w:rPr>
          <w:b/>
          <w:sz w:val="22"/>
          <w:szCs w:val="22"/>
        </w:rPr>
        <w:t>s</w:t>
      </w:r>
      <w:r w:rsidR="00952890">
        <w:rPr>
          <w:b/>
          <w:sz w:val="22"/>
          <w:szCs w:val="22"/>
        </w:rPr>
        <w:t>ummary</w:t>
      </w:r>
    </w:p>
    <w:p w14:paraId="0D60BD74" w14:textId="7CAF8E03" w:rsidR="00A95D0C" w:rsidRDefault="00BF1065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>When I started to read this article, I thought</w:t>
      </w:r>
      <w:r w:rsidR="007441EE">
        <w:rPr>
          <w:sz w:val="22"/>
          <w:szCs w:val="22"/>
        </w:rPr>
        <w:t xml:space="preserve"> it would be a comparison among multiple mythological creatures, their usage and such. However, this article was more </w:t>
      </w:r>
      <w:r w:rsidR="009A453C">
        <w:rPr>
          <w:sz w:val="22"/>
          <w:szCs w:val="22"/>
        </w:rPr>
        <w:t>focused</w:t>
      </w:r>
      <w:r w:rsidR="007441EE">
        <w:rPr>
          <w:sz w:val="22"/>
          <w:szCs w:val="22"/>
        </w:rPr>
        <w:t xml:space="preserve"> on a singular </w:t>
      </w:r>
      <w:r w:rsidR="009A453C">
        <w:rPr>
          <w:sz w:val="22"/>
          <w:szCs w:val="22"/>
        </w:rPr>
        <w:t>mythical creature from the popular Greek mythology, Medusa.</w:t>
      </w:r>
    </w:p>
    <w:p w14:paraId="75E7FA27" w14:textId="5F74AE1D" w:rsidR="009A453C" w:rsidRDefault="009A453C" w:rsidP="00923AF1">
      <w:pPr>
        <w:jc w:val="both"/>
        <w:rPr>
          <w:sz w:val="22"/>
          <w:szCs w:val="22"/>
        </w:rPr>
      </w:pPr>
    </w:p>
    <w:p w14:paraId="1A4889CB" w14:textId="5D08393E" w:rsidR="009A453C" w:rsidRDefault="00E93155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>Th</w:t>
      </w:r>
      <w:r w:rsidR="00B03846">
        <w:rPr>
          <w:sz w:val="22"/>
          <w:szCs w:val="22"/>
        </w:rPr>
        <w:t>e</w:t>
      </w:r>
      <w:r>
        <w:rPr>
          <w:sz w:val="22"/>
          <w:szCs w:val="22"/>
        </w:rPr>
        <w:t>y</w:t>
      </w:r>
      <w:r w:rsidR="00B03846">
        <w:rPr>
          <w:sz w:val="22"/>
          <w:szCs w:val="22"/>
        </w:rPr>
        <w:t xml:space="preserve"> started </w:t>
      </w:r>
      <w:r>
        <w:rPr>
          <w:sz w:val="22"/>
          <w:szCs w:val="22"/>
        </w:rPr>
        <w:t>their</w:t>
      </w:r>
      <w:r w:rsidR="00B03846">
        <w:rPr>
          <w:sz w:val="22"/>
          <w:szCs w:val="22"/>
        </w:rPr>
        <w:t xml:space="preserve"> </w:t>
      </w:r>
      <w:r w:rsidR="0048125D">
        <w:rPr>
          <w:sz w:val="22"/>
          <w:szCs w:val="22"/>
        </w:rPr>
        <w:t>article with explaining the involvement of mythical creatures in our cultures, from tattoo arts into video games.</w:t>
      </w:r>
      <w:r w:rsidR="007341AD">
        <w:rPr>
          <w:sz w:val="22"/>
          <w:szCs w:val="22"/>
        </w:rPr>
        <w:t xml:space="preserve"> “</w:t>
      </w:r>
      <w:r w:rsidR="00630AC3" w:rsidRPr="00630AC3">
        <w:rPr>
          <w:sz w:val="22"/>
          <w:szCs w:val="22"/>
        </w:rPr>
        <w:t>These creatures have also been a constant presence in literature and art. Writers and artists from various traditions have adapted these myths into stories, verses, paintings and sculptures</w:t>
      </w:r>
      <w:r w:rsidR="00630AC3">
        <w:rPr>
          <w:sz w:val="22"/>
          <w:szCs w:val="22"/>
        </w:rPr>
        <w:t xml:space="preserve">” </w:t>
      </w:r>
      <w:r w:rsidR="00630AC3" w:rsidRPr="00630AC3">
        <w:rPr>
          <w:b/>
          <w:bCs/>
          <w:i/>
          <w:iCs/>
          <w:sz w:val="22"/>
          <w:szCs w:val="22"/>
        </w:rPr>
        <w:t>(IEEE 2016</w:t>
      </w:r>
      <w:r w:rsidR="00DE3F5B">
        <w:rPr>
          <w:b/>
          <w:bCs/>
          <w:i/>
          <w:iCs/>
          <w:sz w:val="22"/>
          <w:szCs w:val="22"/>
        </w:rPr>
        <w:t>, p1</w:t>
      </w:r>
      <w:r w:rsidR="00630AC3" w:rsidRPr="00630AC3">
        <w:rPr>
          <w:b/>
          <w:bCs/>
          <w:i/>
          <w:iCs/>
          <w:sz w:val="22"/>
          <w:szCs w:val="22"/>
        </w:rPr>
        <w:t>)</w:t>
      </w:r>
      <w:r w:rsidR="00630AC3">
        <w:rPr>
          <w:b/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Then they clarify that the Mythical creatures “hold great appeal” to players due to the </w:t>
      </w:r>
      <w:r w:rsidR="00DE3F5B">
        <w:rPr>
          <w:sz w:val="22"/>
          <w:szCs w:val="22"/>
        </w:rPr>
        <w:t>manoeuvrability</w:t>
      </w:r>
      <w:r w:rsidR="00FF70E5">
        <w:rPr>
          <w:sz w:val="22"/>
          <w:szCs w:val="22"/>
        </w:rPr>
        <w:t xml:space="preserve"> of </w:t>
      </w:r>
      <w:r w:rsidR="00DE3F5B">
        <w:rPr>
          <w:sz w:val="22"/>
          <w:szCs w:val="22"/>
        </w:rPr>
        <w:t xml:space="preserve">their “supernatural abilities” </w:t>
      </w:r>
      <w:r w:rsidR="00DE3F5B" w:rsidRPr="00521F1A">
        <w:rPr>
          <w:b/>
          <w:bCs/>
          <w:i/>
          <w:iCs/>
          <w:sz w:val="22"/>
          <w:szCs w:val="22"/>
        </w:rPr>
        <w:t>(IEEE 2016, p1)</w:t>
      </w:r>
      <w:r w:rsidR="00964BB0">
        <w:rPr>
          <w:sz w:val="22"/>
          <w:szCs w:val="22"/>
        </w:rPr>
        <w:t xml:space="preserve"> </w:t>
      </w:r>
    </w:p>
    <w:p w14:paraId="03341FB6" w14:textId="01B14058" w:rsidR="00DE3F5B" w:rsidRDefault="00DE3F5B" w:rsidP="00923AF1">
      <w:pPr>
        <w:jc w:val="both"/>
        <w:rPr>
          <w:sz w:val="22"/>
          <w:szCs w:val="22"/>
        </w:rPr>
      </w:pPr>
    </w:p>
    <w:p w14:paraId="07FE1E6E" w14:textId="7863F994" w:rsidR="00DE3F5B" w:rsidRPr="00E93155" w:rsidRDefault="008B7D76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>After, they used a section to describe the story behind Medusa. They explained how Medusa “</w:t>
      </w:r>
      <w:r w:rsidRPr="008B7D76">
        <w:rPr>
          <w:sz w:val="22"/>
          <w:szCs w:val="22"/>
        </w:rPr>
        <w:t>was a fair maiden and a priestess of Athena who was devoted to a life of celibacy</w:t>
      </w:r>
      <w:r>
        <w:rPr>
          <w:sz w:val="22"/>
          <w:szCs w:val="22"/>
        </w:rPr>
        <w:t>”</w:t>
      </w:r>
      <w:r w:rsidRPr="00521F1A">
        <w:rPr>
          <w:b/>
          <w:bCs/>
          <w:i/>
          <w:iCs/>
          <w:sz w:val="22"/>
          <w:szCs w:val="22"/>
        </w:rPr>
        <w:t xml:space="preserve"> (IEEE 2016, p3)</w:t>
      </w:r>
      <w:r>
        <w:rPr>
          <w:sz w:val="22"/>
          <w:szCs w:val="22"/>
        </w:rPr>
        <w:t xml:space="preserve"> </w:t>
      </w:r>
      <w:r w:rsidR="00176D08">
        <w:rPr>
          <w:sz w:val="22"/>
          <w:szCs w:val="22"/>
        </w:rPr>
        <w:t xml:space="preserve">but due to </w:t>
      </w:r>
      <w:r w:rsidR="00176D08" w:rsidRPr="00176D08">
        <w:rPr>
          <w:sz w:val="22"/>
          <w:szCs w:val="22"/>
        </w:rPr>
        <w:t>viola</w:t>
      </w:r>
      <w:r w:rsidR="00176D08">
        <w:rPr>
          <w:sz w:val="22"/>
          <w:szCs w:val="22"/>
        </w:rPr>
        <w:t>tion towards</w:t>
      </w:r>
      <w:r w:rsidR="00176D08" w:rsidRPr="00176D08">
        <w:rPr>
          <w:sz w:val="22"/>
          <w:szCs w:val="22"/>
        </w:rPr>
        <w:t xml:space="preserve"> temple of Athena</w:t>
      </w:r>
      <w:r w:rsidR="00176D08">
        <w:rPr>
          <w:sz w:val="22"/>
          <w:szCs w:val="22"/>
        </w:rPr>
        <w:t xml:space="preserve"> because of her lust, Athena punished Medusa by transforming her “</w:t>
      </w:r>
      <w:r w:rsidR="00176D08" w:rsidRPr="00176D08">
        <w:rPr>
          <w:sz w:val="22"/>
          <w:szCs w:val="22"/>
        </w:rPr>
        <w:t>hair into a nest of venomous snakes, making Medusa abhorrent to gaze upon and exiled her to the end of the world</w:t>
      </w:r>
      <w:r w:rsidR="00176D08">
        <w:rPr>
          <w:sz w:val="22"/>
          <w:szCs w:val="22"/>
        </w:rPr>
        <w:t xml:space="preserve">” </w:t>
      </w:r>
      <w:r w:rsidR="00176D08" w:rsidRPr="00521F1A">
        <w:rPr>
          <w:b/>
          <w:bCs/>
          <w:i/>
          <w:iCs/>
          <w:sz w:val="22"/>
          <w:szCs w:val="22"/>
        </w:rPr>
        <w:t>(IEEE 2016, p3)</w:t>
      </w:r>
      <w:r w:rsidR="00521F1A">
        <w:rPr>
          <w:sz w:val="22"/>
          <w:szCs w:val="22"/>
        </w:rPr>
        <w:t>. This alone, provides many opportunities for story tellers, such as game designers, to manifest a game idea.</w:t>
      </w:r>
    </w:p>
    <w:p w14:paraId="5350C728" w14:textId="77777777" w:rsidR="00A95D0C" w:rsidRPr="008A036E" w:rsidRDefault="00A95D0C" w:rsidP="00923AF1">
      <w:pPr>
        <w:jc w:val="both"/>
        <w:rPr>
          <w:sz w:val="22"/>
          <w:szCs w:val="22"/>
        </w:rPr>
      </w:pPr>
    </w:p>
    <w:p w14:paraId="05F89ADF" w14:textId="14338C6D" w:rsidR="00AC4726" w:rsidRDefault="00294888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Section 2, they </w:t>
      </w:r>
      <w:r w:rsidR="00656C2E">
        <w:rPr>
          <w:sz w:val="22"/>
          <w:szCs w:val="22"/>
        </w:rPr>
        <w:t xml:space="preserve">compare the representation of Medusa within 20 different video games, </w:t>
      </w:r>
      <w:r w:rsidR="00416C2C">
        <w:rPr>
          <w:sz w:val="22"/>
          <w:szCs w:val="22"/>
        </w:rPr>
        <w:t>in</w:t>
      </w:r>
      <w:r w:rsidR="00064DDF">
        <w:rPr>
          <w:sz w:val="22"/>
          <w:szCs w:val="22"/>
        </w:rPr>
        <w:t xml:space="preserve"> respect to their</w:t>
      </w:r>
      <w:r w:rsidR="00656C2E">
        <w:rPr>
          <w:sz w:val="22"/>
          <w:szCs w:val="22"/>
        </w:rPr>
        <w:t xml:space="preserve"> visual design.</w:t>
      </w:r>
      <w:r w:rsidR="00064DDF">
        <w:rPr>
          <w:sz w:val="22"/>
          <w:szCs w:val="22"/>
        </w:rPr>
        <w:t xml:space="preserve"> In the second part of Section 2, they expand the figures they had provided, for example 90% of the designs featured the living snakes in the hair</w:t>
      </w:r>
      <w:r w:rsidR="00C47D2C">
        <w:rPr>
          <w:sz w:val="22"/>
          <w:szCs w:val="22"/>
        </w:rPr>
        <w:t>. The most interesting to me was how none of the images gave Medusa wings, like the Mythology does</w:t>
      </w:r>
      <w:r w:rsidR="00400DFB">
        <w:rPr>
          <w:sz w:val="22"/>
          <w:szCs w:val="22"/>
        </w:rPr>
        <w:t>. T</w:t>
      </w:r>
      <w:r w:rsidR="00C47D2C">
        <w:rPr>
          <w:sz w:val="22"/>
          <w:szCs w:val="22"/>
        </w:rPr>
        <w:t>h</w:t>
      </w:r>
      <w:r w:rsidR="00400DFB">
        <w:rPr>
          <w:sz w:val="22"/>
          <w:szCs w:val="22"/>
        </w:rPr>
        <w:t>is change is because “</w:t>
      </w:r>
      <w:r w:rsidR="00400DFB" w:rsidRPr="00400DFB">
        <w:rPr>
          <w:sz w:val="22"/>
          <w:szCs w:val="22"/>
        </w:rPr>
        <w:t>she is usually figured with an image of snake and adding wings will ruin and confuse this individuality.</w:t>
      </w:r>
      <w:r w:rsidR="00400DFB">
        <w:rPr>
          <w:sz w:val="22"/>
          <w:szCs w:val="22"/>
        </w:rPr>
        <w:t>” (IEEE 2016, p12/17)</w:t>
      </w:r>
    </w:p>
    <w:p w14:paraId="189EEC92" w14:textId="23E64EA5" w:rsidR="00400DFB" w:rsidRDefault="00400DFB" w:rsidP="00923AF1">
      <w:pPr>
        <w:jc w:val="both"/>
        <w:rPr>
          <w:sz w:val="22"/>
          <w:szCs w:val="22"/>
        </w:rPr>
      </w:pPr>
    </w:p>
    <w:p w14:paraId="5563CCDB" w14:textId="414AD029" w:rsidR="00400DFB" w:rsidRDefault="0027767E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Section 3, they explain the </w:t>
      </w:r>
      <w:r w:rsidR="00E16EAA">
        <w:rPr>
          <w:sz w:val="22"/>
          <w:szCs w:val="22"/>
        </w:rPr>
        <w:t xml:space="preserve">features they decided to keep for their </w:t>
      </w:r>
      <w:r w:rsidR="00052E7F">
        <w:rPr>
          <w:sz w:val="22"/>
          <w:szCs w:val="22"/>
        </w:rPr>
        <w:t xml:space="preserve">own </w:t>
      </w:r>
      <w:r w:rsidR="00E16EAA">
        <w:rPr>
          <w:sz w:val="22"/>
          <w:szCs w:val="22"/>
        </w:rPr>
        <w:t>project</w:t>
      </w:r>
      <w:r w:rsidR="00345E2D">
        <w:rPr>
          <w:sz w:val="22"/>
          <w:szCs w:val="22"/>
        </w:rPr>
        <w:t xml:space="preserve">. They </w:t>
      </w:r>
      <w:r w:rsidR="00052E7F">
        <w:rPr>
          <w:sz w:val="22"/>
          <w:szCs w:val="22"/>
        </w:rPr>
        <w:t>divided</w:t>
      </w:r>
      <w:r w:rsidR="00345E2D">
        <w:rPr>
          <w:sz w:val="22"/>
          <w:szCs w:val="22"/>
        </w:rPr>
        <w:t xml:space="preserve"> it into </w:t>
      </w:r>
      <w:r w:rsidR="00052E7F">
        <w:rPr>
          <w:sz w:val="22"/>
          <w:szCs w:val="22"/>
        </w:rPr>
        <w:t>four main parts</w:t>
      </w:r>
      <w:r w:rsidR="004D7EE3">
        <w:rPr>
          <w:sz w:val="22"/>
          <w:szCs w:val="22"/>
        </w:rPr>
        <w:t>:</w:t>
      </w:r>
      <w:r w:rsidR="004D7EE3" w:rsidRPr="004D7EE3">
        <w:t xml:space="preserve"> </w:t>
      </w:r>
      <w:r w:rsidR="004D7EE3">
        <w:t>“</w:t>
      </w:r>
      <w:r w:rsidR="004D7EE3" w:rsidRPr="004D7EE3">
        <w:rPr>
          <w:sz w:val="22"/>
          <w:szCs w:val="22"/>
        </w:rPr>
        <w:t>Elements derived from mythology</w:t>
      </w:r>
      <w:r w:rsidR="004D7EE3">
        <w:rPr>
          <w:sz w:val="22"/>
          <w:szCs w:val="22"/>
        </w:rPr>
        <w:t xml:space="preserve">” referring to the </w:t>
      </w:r>
      <w:r w:rsidR="005C4414">
        <w:rPr>
          <w:sz w:val="22"/>
          <w:szCs w:val="22"/>
        </w:rPr>
        <w:t xml:space="preserve">snake hair, </w:t>
      </w:r>
      <w:r w:rsidR="00F4178D">
        <w:rPr>
          <w:sz w:val="22"/>
          <w:szCs w:val="22"/>
        </w:rPr>
        <w:t>the claws and its gas. “</w:t>
      </w:r>
      <w:r w:rsidR="00F4178D" w:rsidRPr="00F4178D">
        <w:rPr>
          <w:sz w:val="22"/>
          <w:szCs w:val="22"/>
        </w:rPr>
        <w:t>Visual attraction</w:t>
      </w:r>
      <w:r w:rsidR="00F4178D">
        <w:rPr>
          <w:sz w:val="22"/>
          <w:szCs w:val="22"/>
        </w:rPr>
        <w:t>” referring to the attractiveness of Medusa in video games.</w:t>
      </w:r>
      <w:r w:rsidR="0022758D">
        <w:rPr>
          <w:sz w:val="22"/>
          <w:szCs w:val="22"/>
        </w:rPr>
        <w:t xml:space="preserve"> “</w:t>
      </w:r>
      <w:r w:rsidR="0022758D" w:rsidRPr="0022758D">
        <w:rPr>
          <w:sz w:val="22"/>
          <w:szCs w:val="22"/>
        </w:rPr>
        <w:t>Combative capability</w:t>
      </w:r>
      <w:r w:rsidR="0022758D">
        <w:rPr>
          <w:sz w:val="22"/>
          <w:szCs w:val="22"/>
        </w:rPr>
        <w:t>” referring to body features that would allow her to fight such as tails, other weapons and her claw. “</w:t>
      </w:r>
      <w:r w:rsidR="0022758D" w:rsidRPr="0022758D">
        <w:rPr>
          <w:sz w:val="22"/>
          <w:szCs w:val="22"/>
        </w:rPr>
        <w:t>Idiosyncrasy</w:t>
      </w:r>
      <w:r w:rsidR="0022758D">
        <w:rPr>
          <w:sz w:val="22"/>
          <w:szCs w:val="22"/>
        </w:rPr>
        <w:t xml:space="preserve">” </w:t>
      </w:r>
      <w:r w:rsidR="00EB7649">
        <w:rPr>
          <w:sz w:val="22"/>
          <w:szCs w:val="22"/>
        </w:rPr>
        <w:t>referring to the compatibility of the character to the game play. From there, they carry on about the design of their own project till Section 4.</w:t>
      </w:r>
      <w:r w:rsidR="00621F7B">
        <w:rPr>
          <w:sz w:val="22"/>
          <w:szCs w:val="22"/>
        </w:rPr>
        <w:t xml:space="preserve"> </w:t>
      </w:r>
      <w:r w:rsidR="00621F7B" w:rsidRPr="001706E8">
        <w:rPr>
          <w:b/>
          <w:bCs/>
          <w:i/>
          <w:iCs/>
          <w:sz w:val="22"/>
          <w:szCs w:val="22"/>
        </w:rPr>
        <w:t>(IEEE 2016, p13/17)</w:t>
      </w:r>
    </w:p>
    <w:p w14:paraId="0CEABCE0" w14:textId="245CA529" w:rsidR="00EB7649" w:rsidRDefault="00EB7649" w:rsidP="00923AF1">
      <w:pPr>
        <w:jc w:val="both"/>
        <w:rPr>
          <w:sz w:val="22"/>
          <w:szCs w:val="22"/>
        </w:rPr>
      </w:pPr>
    </w:p>
    <w:p w14:paraId="1138C9D3" w14:textId="0353C123" w:rsidR="00EB7649" w:rsidRDefault="00621F7B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They called Section 4 conclusion, but it felt more like a summery of what they said, but they clarified the post by </w:t>
      </w:r>
      <w:r w:rsidR="00672998">
        <w:rPr>
          <w:sz w:val="22"/>
          <w:szCs w:val="22"/>
        </w:rPr>
        <w:t>their</w:t>
      </w:r>
      <w:r w:rsidR="00CA30EA">
        <w:rPr>
          <w:sz w:val="22"/>
          <w:szCs w:val="22"/>
        </w:rPr>
        <w:t xml:space="preserve"> last sentence, the aim of their post was so it would “</w:t>
      </w:r>
      <w:r w:rsidR="00CA30EA" w:rsidRPr="00CA30EA">
        <w:rPr>
          <w:sz w:val="22"/>
          <w:szCs w:val="22"/>
        </w:rPr>
        <w:t>serves as reference for game developers of the processes involved in role design</w:t>
      </w:r>
      <w:r w:rsidR="00CA30EA">
        <w:rPr>
          <w:sz w:val="22"/>
          <w:szCs w:val="22"/>
        </w:rPr>
        <w:t xml:space="preserve">” </w:t>
      </w:r>
      <w:r w:rsidR="00CA30EA" w:rsidRPr="00923AF1">
        <w:rPr>
          <w:b/>
          <w:bCs/>
          <w:i/>
          <w:iCs/>
          <w:sz w:val="22"/>
          <w:szCs w:val="22"/>
        </w:rPr>
        <w:t>(IEEE 2016, p17/17)</w:t>
      </w:r>
    </w:p>
    <w:p w14:paraId="3F251A5B" w14:textId="0D70E935" w:rsidR="00370BB6" w:rsidRDefault="00370BB6" w:rsidP="00923AF1">
      <w:pPr>
        <w:jc w:val="both"/>
        <w:rPr>
          <w:sz w:val="22"/>
          <w:szCs w:val="22"/>
        </w:rPr>
      </w:pPr>
    </w:p>
    <w:p w14:paraId="3FAF600F" w14:textId="60C1FAF2" w:rsidR="00370BB6" w:rsidRDefault="00EB4630" w:rsidP="00923A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 enjoyed this article in a </w:t>
      </w:r>
      <w:r w:rsidR="007B65B9">
        <w:rPr>
          <w:sz w:val="22"/>
          <w:szCs w:val="22"/>
        </w:rPr>
        <w:t>direction</w:t>
      </w:r>
      <w:r>
        <w:rPr>
          <w:sz w:val="22"/>
          <w:szCs w:val="22"/>
        </w:rPr>
        <w:t xml:space="preserve"> that I don’t think it was</w:t>
      </w:r>
      <w:r w:rsidR="007B65B9">
        <w:rPr>
          <w:sz w:val="22"/>
          <w:szCs w:val="22"/>
        </w:rPr>
        <w:t xml:space="preserve"> intended to. The dissertation topic that I ha</w:t>
      </w:r>
      <w:r w:rsidR="007D5D5D">
        <w:rPr>
          <w:sz w:val="22"/>
          <w:szCs w:val="22"/>
        </w:rPr>
        <w:t>d</w:t>
      </w:r>
      <w:r w:rsidR="007B65B9">
        <w:rPr>
          <w:sz w:val="22"/>
          <w:szCs w:val="22"/>
        </w:rPr>
        <w:t xml:space="preserve"> in mind </w:t>
      </w:r>
      <w:r w:rsidR="007D5D5D">
        <w:rPr>
          <w:sz w:val="22"/>
          <w:szCs w:val="22"/>
        </w:rPr>
        <w:t>was</w:t>
      </w:r>
      <w:r w:rsidR="007B65B9">
        <w:rPr>
          <w:sz w:val="22"/>
          <w:szCs w:val="22"/>
        </w:rPr>
        <w:t xml:space="preserve"> Mythology in games. I was going to cover the </w:t>
      </w:r>
      <w:r w:rsidR="0053438E">
        <w:rPr>
          <w:sz w:val="22"/>
          <w:szCs w:val="22"/>
        </w:rPr>
        <w:t xml:space="preserve">different Mythologies in different games and use that view. However, this paper opened a new door and vision for me, comparing </w:t>
      </w:r>
      <w:r w:rsidR="007D5D5D">
        <w:rPr>
          <w:sz w:val="22"/>
          <w:szCs w:val="22"/>
        </w:rPr>
        <w:t xml:space="preserve">same </w:t>
      </w:r>
      <w:r w:rsidR="0053438E">
        <w:rPr>
          <w:sz w:val="22"/>
          <w:szCs w:val="22"/>
        </w:rPr>
        <w:t xml:space="preserve">mythologies </w:t>
      </w:r>
      <w:r w:rsidR="007D5D5D">
        <w:rPr>
          <w:sz w:val="22"/>
          <w:szCs w:val="22"/>
        </w:rPr>
        <w:t>in different games. I think it’s most interesting when games evolve mythology.</w:t>
      </w:r>
    </w:p>
    <w:p w14:paraId="0CC4ED35" w14:textId="79CCD52E" w:rsidR="00923AF1" w:rsidRDefault="00923AF1" w:rsidP="00923AF1">
      <w:pPr>
        <w:jc w:val="both"/>
        <w:rPr>
          <w:sz w:val="22"/>
          <w:szCs w:val="22"/>
        </w:rPr>
      </w:pPr>
    </w:p>
    <w:p w14:paraId="69C72C87" w14:textId="77777777" w:rsidR="0081673B" w:rsidRDefault="0081673B" w:rsidP="00923AF1">
      <w:pPr>
        <w:jc w:val="both"/>
        <w:rPr>
          <w:sz w:val="16"/>
          <w:szCs w:val="16"/>
        </w:rPr>
      </w:pPr>
    </w:p>
    <w:p w14:paraId="50836C2C" w14:textId="77777777" w:rsidR="0081673B" w:rsidRDefault="0081673B" w:rsidP="00923AF1">
      <w:pPr>
        <w:jc w:val="both"/>
        <w:rPr>
          <w:sz w:val="16"/>
          <w:szCs w:val="16"/>
        </w:rPr>
      </w:pPr>
    </w:p>
    <w:p w14:paraId="26A920EB" w14:textId="77777777" w:rsidR="0081673B" w:rsidRDefault="0081673B" w:rsidP="00923AF1">
      <w:pPr>
        <w:jc w:val="both"/>
        <w:rPr>
          <w:sz w:val="16"/>
          <w:szCs w:val="16"/>
        </w:rPr>
      </w:pPr>
    </w:p>
    <w:p w14:paraId="3583D5E7" w14:textId="77777777" w:rsidR="0081673B" w:rsidRDefault="0081673B" w:rsidP="00923AF1">
      <w:pPr>
        <w:jc w:val="both"/>
        <w:rPr>
          <w:sz w:val="16"/>
          <w:szCs w:val="16"/>
        </w:rPr>
      </w:pPr>
    </w:p>
    <w:p w14:paraId="48E9D243" w14:textId="77777777" w:rsidR="0081673B" w:rsidRDefault="0081673B" w:rsidP="00923AF1">
      <w:pPr>
        <w:jc w:val="both"/>
        <w:rPr>
          <w:sz w:val="16"/>
          <w:szCs w:val="16"/>
        </w:rPr>
      </w:pPr>
    </w:p>
    <w:p w14:paraId="67EA74B7" w14:textId="77777777" w:rsidR="0081673B" w:rsidRDefault="0081673B" w:rsidP="00923AF1">
      <w:pPr>
        <w:jc w:val="both"/>
        <w:rPr>
          <w:sz w:val="16"/>
          <w:szCs w:val="16"/>
        </w:rPr>
      </w:pPr>
    </w:p>
    <w:p w14:paraId="421B3820" w14:textId="4D343BE4" w:rsidR="00923AF1" w:rsidRPr="0081673B" w:rsidRDefault="0081673B" w:rsidP="00923AF1">
      <w:pPr>
        <w:jc w:val="both"/>
        <w:rPr>
          <w:sz w:val="16"/>
          <w:szCs w:val="16"/>
        </w:rPr>
      </w:pPr>
      <w:r w:rsidRPr="0081673B">
        <w:rPr>
          <w:sz w:val="16"/>
          <w:szCs w:val="16"/>
        </w:rPr>
        <w:t xml:space="preserve">Word Count: 513 </w:t>
      </w:r>
    </w:p>
    <w:sectPr w:rsidR="00923AF1" w:rsidRPr="0081673B" w:rsidSect="008A03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1152" w:left="1152" w:header="706" w:footer="706" w:gutter="28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A7F5E7" w14:textId="77777777" w:rsidR="00385A9C" w:rsidRDefault="00385A9C">
      <w:r>
        <w:separator/>
      </w:r>
    </w:p>
  </w:endnote>
  <w:endnote w:type="continuationSeparator" w:id="0">
    <w:p w14:paraId="18FE1CBE" w14:textId="77777777" w:rsidR="00385A9C" w:rsidRDefault="0038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5662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E9ACA" w14:textId="77777777" w:rsidR="008A036E" w:rsidRDefault="008A0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830E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17C43" w14:textId="77777777" w:rsidR="008A036E" w:rsidRPr="004E720C" w:rsidRDefault="008A036E" w:rsidP="008A036E">
    <w:pPr>
      <w:pStyle w:val="Footer"/>
      <w:rPr>
        <w:color w:val="828282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7D2B4" w14:textId="77777777" w:rsidR="008A036E" w:rsidRPr="009E3FD1" w:rsidRDefault="008A036E" w:rsidP="008A036E">
    <w:pPr>
      <w:pStyle w:val="Footer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485D3" w14:textId="77777777" w:rsidR="00385A9C" w:rsidRDefault="00385A9C">
      <w:r>
        <w:separator/>
      </w:r>
    </w:p>
  </w:footnote>
  <w:footnote w:type="continuationSeparator" w:id="0">
    <w:p w14:paraId="66BC7E81" w14:textId="77777777" w:rsidR="00385A9C" w:rsidRDefault="00385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CE230" w14:textId="77777777" w:rsidR="008A036E" w:rsidRDefault="008A03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699AD" w14:textId="77777777" w:rsidR="008A036E" w:rsidRDefault="008A03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5DB1" w14:textId="77777777" w:rsidR="008A036E" w:rsidRDefault="008A03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5DD"/>
    <w:multiLevelType w:val="hybridMultilevel"/>
    <w:tmpl w:val="57EC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C72FA"/>
    <w:multiLevelType w:val="hybridMultilevel"/>
    <w:tmpl w:val="5DCAAA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461B3"/>
    <w:multiLevelType w:val="hybridMultilevel"/>
    <w:tmpl w:val="BD2A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C6D55"/>
    <w:multiLevelType w:val="hybridMultilevel"/>
    <w:tmpl w:val="6C406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00D42"/>
    <w:multiLevelType w:val="multilevel"/>
    <w:tmpl w:val="9FD06C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0C"/>
    <w:rsid w:val="00052E7F"/>
    <w:rsid w:val="00064DDF"/>
    <w:rsid w:val="000A5A7F"/>
    <w:rsid w:val="000E570B"/>
    <w:rsid w:val="0012326A"/>
    <w:rsid w:val="00156266"/>
    <w:rsid w:val="001706E8"/>
    <w:rsid w:val="00176D08"/>
    <w:rsid w:val="001F468E"/>
    <w:rsid w:val="002063BC"/>
    <w:rsid w:val="0022758D"/>
    <w:rsid w:val="002374DD"/>
    <w:rsid w:val="00244658"/>
    <w:rsid w:val="0027314F"/>
    <w:rsid w:val="0027767E"/>
    <w:rsid w:val="00294888"/>
    <w:rsid w:val="002F2685"/>
    <w:rsid w:val="00334CA9"/>
    <w:rsid w:val="00345E2D"/>
    <w:rsid w:val="00370BB6"/>
    <w:rsid w:val="00385A9C"/>
    <w:rsid w:val="003F37F4"/>
    <w:rsid w:val="00400DFB"/>
    <w:rsid w:val="00416C2C"/>
    <w:rsid w:val="0048125D"/>
    <w:rsid w:val="004B710D"/>
    <w:rsid w:val="004D7EE3"/>
    <w:rsid w:val="00521F1A"/>
    <w:rsid w:val="0053438E"/>
    <w:rsid w:val="005C3E01"/>
    <w:rsid w:val="005C4414"/>
    <w:rsid w:val="005D6655"/>
    <w:rsid w:val="00621F7B"/>
    <w:rsid w:val="00630AC3"/>
    <w:rsid w:val="00656C2E"/>
    <w:rsid w:val="00672998"/>
    <w:rsid w:val="007341AD"/>
    <w:rsid w:val="007441EE"/>
    <w:rsid w:val="007753F7"/>
    <w:rsid w:val="00792C69"/>
    <w:rsid w:val="007B65B9"/>
    <w:rsid w:val="007D5D5D"/>
    <w:rsid w:val="0081673B"/>
    <w:rsid w:val="0087281B"/>
    <w:rsid w:val="008A036E"/>
    <w:rsid w:val="008B7D76"/>
    <w:rsid w:val="00923AF1"/>
    <w:rsid w:val="00952890"/>
    <w:rsid w:val="009547BD"/>
    <w:rsid w:val="00964BB0"/>
    <w:rsid w:val="009A453C"/>
    <w:rsid w:val="009D036F"/>
    <w:rsid w:val="00A3107D"/>
    <w:rsid w:val="00A31826"/>
    <w:rsid w:val="00A7473E"/>
    <w:rsid w:val="00A9583F"/>
    <w:rsid w:val="00A95D0C"/>
    <w:rsid w:val="00AC4726"/>
    <w:rsid w:val="00B03846"/>
    <w:rsid w:val="00B978E9"/>
    <w:rsid w:val="00BD2C53"/>
    <w:rsid w:val="00BF1065"/>
    <w:rsid w:val="00C47D2C"/>
    <w:rsid w:val="00CA1D7D"/>
    <w:rsid w:val="00CA30EA"/>
    <w:rsid w:val="00CC7609"/>
    <w:rsid w:val="00D12C33"/>
    <w:rsid w:val="00D2435A"/>
    <w:rsid w:val="00D3515D"/>
    <w:rsid w:val="00DB62BF"/>
    <w:rsid w:val="00DB7D79"/>
    <w:rsid w:val="00DD2359"/>
    <w:rsid w:val="00DE3F5B"/>
    <w:rsid w:val="00DE5E7F"/>
    <w:rsid w:val="00E16EAA"/>
    <w:rsid w:val="00E8235E"/>
    <w:rsid w:val="00E93155"/>
    <w:rsid w:val="00EB4630"/>
    <w:rsid w:val="00EB7649"/>
    <w:rsid w:val="00EE6F58"/>
    <w:rsid w:val="00F4178D"/>
    <w:rsid w:val="00FE4EBE"/>
    <w:rsid w:val="00F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62427"/>
  <w14:defaultImageDpi w14:val="300"/>
  <w15:docId w15:val="{2BE3E784-D467-4855-BEB0-416E7CC4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D0C"/>
    <w:rPr>
      <w:rFonts w:ascii="Arial" w:eastAsia="Times New Roman" w:hAnsi="Arial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5D0C"/>
    <w:pPr>
      <w:keepNext/>
      <w:numPr>
        <w:numId w:val="1"/>
      </w:numPr>
      <w:outlineLvl w:val="0"/>
    </w:pPr>
    <w:rPr>
      <w:rFonts w:eastAsia="Times"/>
      <w:cap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95D0C"/>
    <w:pPr>
      <w:keepNext/>
      <w:numPr>
        <w:ilvl w:val="1"/>
        <w:numId w:val="1"/>
      </w:numPr>
      <w:outlineLvl w:val="1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D0C"/>
    <w:rPr>
      <w:rFonts w:ascii="Arial" w:eastAsia="Times" w:hAnsi="Arial" w:cs="Times New Roman"/>
      <w:caps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95D0C"/>
    <w:rPr>
      <w:rFonts w:ascii="Arial" w:eastAsia="Times" w:hAnsi="Arial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rsid w:val="00A95D0C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95D0C"/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A95D0C"/>
  </w:style>
  <w:style w:type="paragraph" w:styleId="NormalWeb">
    <w:name w:val="Normal (Web)"/>
    <w:basedOn w:val="Normal"/>
    <w:rsid w:val="00A95D0C"/>
    <w:pPr>
      <w:spacing w:before="100" w:beforeAutospacing="1" w:after="100" w:afterAutospacing="1"/>
    </w:pPr>
    <w:rPr>
      <w:rFonts w:ascii="Times New Roman" w:hAnsi="Times New Roman"/>
      <w:sz w:val="24"/>
      <w:szCs w:val="20"/>
    </w:rPr>
  </w:style>
  <w:style w:type="character" w:customStyle="1" w:styleId="z3988">
    <w:name w:val="z3988"/>
    <w:basedOn w:val="DefaultParagraphFont"/>
    <w:rsid w:val="00A95D0C"/>
  </w:style>
  <w:style w:type="paragraph" w:styleId="Header">
    <w:name w:val="header"/>
    <w:basedOn w:val="Normal"/>
    <w:link w:val="HeaderChar"/>
    <w:uiPriority w:val="99"/>
    <w:unhideWhenUsed/>
    <w:rsid w:val="002F26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685"/>
    <w:rPr>
      <w:rFonts w:ascii="Arial" w:eastAsia="Times New Roman" w:hAnsi="Arial" w:cs="Times New Roman"/>
      <w:sz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2C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C5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33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6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NateghNouri, Hamed</dc:creator>
  <cp:keywords/>
  <dc:description/>
  <cp:lastModifiedBy>NateghNouri, Hamed</cp:lastModifiedBy>
  <cp:revision>2</cp:revision>
  <dcterms:created xsi:type="dcterms:W3CDTF">2019-02-15T04:52:00Z</dcterms:created>
  <dcterms:modified xsi:type="dcterms:W3CDTF">2019-02-15T04:52:00Z</dcterms:modified>
  <cp:category/>
</cp:coreProperties>
</file>