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517617528" w:displacedByCustomXml="next"/>
    <w:bookmarkStart w:id="1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Pr="00FB340F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Pr="00FB340F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Pr="00FB340F">
              <w:rPr>
                <w:rStyle w:val="Hyperlink"/>
                <w:noProof/>
              </w:rPr>
              <w:t>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Pr="00FB340F">
              <w:rPr>
                <w:rStyle w:val="Hyperlink"/>
                <w:noProof/>
              </w:rPr>
              <w:t>1. Algorithm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Pr="00FB340F">
              <w:rPr>
                <w:rStyle w:val="Hyperlink"/>
                <w:noProof/>
              </w:rPr>
              <w:t>2. Certificate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Pr="00FB340F">
              <w:rPr>
                <w:rStyle w:val="Hyperlink"/>
                <w:noProof/>
              </w:rPr>
              <w:t>3. Deploy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Pr="00FB340F">
              <w:rPr>
                <w:rStyle w:val="Hyperlink"/>
                <w:noProof/>
              </w:rPr>
              <w:t>4. Secure Communications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Pr="00FB340F">
              <w:rPr>
                <w:rStyle w:val="Hyperlink"/>
                <w:noProof/>
              </w:rPr>
              <w:t>5. Secondary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Pr="00FB340F">
              <w:rPr>
                <w:rStyle w:val="Hyperlink"/>
                <w:noProof/>
              </w:rPr>
              <w:t>6. Functional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Pr="00FB340F">
              <w:rPr>
                <w:rStyle w:val="Hyperlink"/>
                <w:noProof/>
              </w:rPr>
              <w:t>7.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Pr="00FB340F">
              <w:rPr>
                <w:rStyle w:val="Hyperlink"/>
                <w:noProof/>
              </w:rPr>
              <w:t>8. Industry Standard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03DC66A2" w:rsidR="00531FBF" w:rsidRPr="00B7788F" w:rsidRDefault="002F058F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15 October 2024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5207407D" w:rsidR="00531FBF" w:rsidRPr="00B7788F" w:rsidRDefault="002F058F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Asa Brown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9" w:name="_Toc1709846648"/>
      <w:bookmarkStart w:id="10" w:name="_Toc770945630"/>
      <w:bookmarkStart w:id="11" w:name="_Toc102040757"/>
      <w:r w:rsidRPr="00B7788F">
        <w:t>Developer</w:t>
      </w:r>
      <w:bookmarkEnd w:id="9"/>
      <w:bookmarkEnd w:id="10"/>
      <w:bookmarkEnd w:id="11"/>
    </w:p>
    <w:p w14:paraId="1A894830" w14:textId="362A9DFF" w:rsidR="00485402" w:rsidRPr="00B7788F" w:rsidRDefault="002F058F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Asa Brown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2" w:name="_Toc361528762"/>
      <w:bookmarkStart w:id="13" w:name="_Toc1441383079"/>
      <w:bookmarkStart w:id="14" w:name="_Toc102040758"/>
      <w:r w:rsidRPr="00B7788F">
        <w:t>Algorithm Cipher</w:t>
      </w:r>
      <w:bookmarkEnd w:id="12"/>
      <w:bookmarkEnd w:id="13"/>
      <w:bookmarkEnd w:id="14"/>
    </w:p>
    <w:p w14:paraId="7B2B329E" w14:textId="73889F42" w:rsidR="002F058F" w:rsidRPr="003B7492" w:rsidRDefault="002F058F" w:rsidP="002F058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B7492">
        <w:rPr>
          <w:rFonts w:asciiTheme="minorHAnsi" w:hAnsiTheme="minorHAnsi" w:cstheme="minorHAnsi"/>
          <w:sz w:val="22"/>
          <w:szCs w:val="22"/>
        </w:rPr>
        <w:t>I recommend using the Advanced Encryption Standard (AES) with a 256-bit key to encrypt archive files at Artemis Financial. AES-256 is a symmetric cipher known for its strong security</w:t>
      </w:r>
      <w:r w:rsidR="00C86E66" w:rsidRPr="003B7492">
        <w:rPr>
          <w:rFonts w:asciiTheme="minorHAnsi" w:hAnsiTheme="minorHAnsi" w:cstheme="minorHAnsi"/>
          <w:sz w:val="22"/>
          <w:szCs w:val="22"/>
        </w:rPr>
        <w:t>. It</w:t>
      </w:r>
      <w:r w:rsidRPr="003B7492">
        <w:rPr>
          <w:rFonts w:asciiTheme="minorHAnsi" w:hAnsiTheme="minorHAnsi" w:cstheme="minorHAnsi"/>
          <w:sz w:val="22"/>
          <w:szCs w:val="22"/>
        </w:rPr>
        <w:t xml:space="preserve"> utiliz</w:t>
      </w:r>
      <w:r w:rsidR="00C86E66" w:rsidRPr="003B7492">
        <w:rPr>
          <w:rFonts w:asciiTheme="minorHAnsi" w:hAnsiTheme="minorHAnsi" w:cstheme="minorHAnsi"/>
          <w:sz w:val="22"/>
          <w:szCs w:val="22"/>
        </w:rPr>
        <w:t>es</w:t>
      </w:r>
      <w:r w:rsidRPr="003B7492">
        <w:rPr>
          <w:rFonts w:asciiTheme="minorHAnsi" w:hAnsiTheme="minorHAnsi" w:cstheme="minorHAnsi"/>
          <w:sz w:val="22"/>
          <w:szCs w:val="22"/>
        </w:rPr>
        <w:t xml:space="preserve"> hash functions to convert plaintext into unreadable ciphertext. While it offers high-level security, its computational demands can impact performance. Best practices for information protection include multi-factor authentication, regular software updates, least privilege access, and vulnerability assessments.</w:t>
      </w:r>
    </w:p>
    <w:p w14:paraId="4341C2B2" w14:textId="50593938" w:rsidR="002F058F" w:rsidRPr="003B7492" w:rsidRDefault="002F058F" w:rsidP="002F058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B7492">
        <w:rPr>
          <w:rFonts w:asciiTheme="minorHAnsi" w:hAnsiTheme="minorHAnsi" w:cstheme="minorHAnsi"/>
          <w:sz w:val="22"/>
          <w:szCs w:val="22"/>
        </w:rPr>
        <w:t>AES-256 faces some risks such as poor key management, insecure implementations, and potential vulnerabilities from advances in quantum computing. Additionally, Artemis Financial must comply with regulations like the Gramm-Leach-Bliley Act and PCI DSS to protect consumer data.</w:t>
      </w:r>
    </w:p>
    <w:p w14:paraId="4CD704B3" w14:textId="09F50206" w:rsidR="002F058F" w:rsidRPr="003B7492" w:rsidRDefault="002F058F" w:rsidP="002F058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B7492">
        <w:rPr>
          <w:rFonts w:asciiTheme="minorHAnsi" w:hAnsiTheme="minorHAnsi" w:cstheme="minorHAnsi"/>
          <w:sz w:val="22"/>
          <w:szCs w:val="22"/>
        </w:rPr>
        <w:t>Alternatives to AES-256 may be considered if compatibility issues with older systems arise or simpler ciphers like AES-128 can adequately secure the data.</w:t>
      </w: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272204322"/>
      <w:bookmarkStart w:id="16" w:name="_Toc290624425"/>
      <w:bookmarkStart w:id="17" w:name="_Toc102040759"/>
      <w:r w:rsidRPr="00B7788F">
        <w:t>Certificate Generation</w:t>
      </w:r>
      <w:bookmarkEnd w:id="15"/>
      <w:bookmarkEnd w:id="16"/>
      <w:bookmarkEnd w:id="17"/>
    </w:p>
    <w:p w14:paraId="77A5BBC5" w14:textId="762FE8DA" w:rsidR="00DB5652" w:rsidRDefault="0033498E" w:rsidP="001F5807">
      <w:pPr>
        <w:contextualSpacing/>
        <w:jc w:val="center"/>
        <w:rPr>
          <w:rFonts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704DB0C" wp14:editId="609EEB9C">
            <wp:extent cx="1811736" cy="2303813"/>
            <wp:effectExtent l="0" t="0" r="0" b="1270"/>
            <wp:docPr id="890589921" name="Picture 1" descr="A screenshot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89921" name="Picture 1" descr="A screenshot of a certifica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2270" cy="231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CEAE" w14:textId="77777777" w:rsidR="00141A79" w:rsidRPr="00B7788F" w:rsidRDefault="00141A79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153388823"/>
      <w:bookmarkStart w:id="19" w:name="_Toc469977634"/>
      <w:bookmarkStart w:id="20" w:name="_Toc102040760"/>
      <w:r>
        <w:t>Deploy Cipher</w:t>
      </w:r>
      <w:bookmarkEnd w:id="18"/>
      <w:bookmarkEnd w:id="19"/>
      <w:bookmarkEnd w:id="20"/>
    </w:p>
    <w:p w14:paraId="446CD900" w14:textId="77777777" w:rsidR="00662588" w:rsidRPr="00B7788F" w:rsidRDefault="00662588" w:rsidP="00662588">
      <w:pPr>
        <w:pStyle w:val="Heading2"/>
        <w:spacing w:before="0" w:line="240" w:lineRule="auto"/>
        <w:ind w:left="360"/>
      </w:pPr>
    </w:p>
    <w:p w14:paraId="6BA341E9" w14:textId="39D7ABBF" w:rsidR="00DB5652" w:rsidRDefault="00662588" w:rsidP="00662588">
      <w:pPr>
        <w:contextualSpacing/>
        <w:jc w:val="center"/>
        <w:rPr>
          <w:rFonts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21E49ED2" wp14:editId="35F49B00">
            <wp:extent cx="4907915" cy="1518249"/>
            <wp:effectExtent l="0" t="0" r="6985" b="6350"/>
            <wp:docPr id="399705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05055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r="63059" b="80341"/>
                    <a:stretch/>
                  </pic:blipFill>
                  <pic:spPr bwMode="auto">
                    <a:xfrm>
                      <a:off x="0" y="0"/>
                      <a:ext cx="4909407" cy="1518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DB3D3" w14:textId="77777777" w:rsidR="00662588" w:rsidRPr="00B7788F" w:rsidRDefault="00662588" w:rsidP="00662588">
      <w:pPr>
        <w:contextualSpacing/>
        <w:jc w:val="center"/>
        <w:rPr>
          <w:rFonts w:cstheme="minorHAnsi"/>
          <w:sz w:val="22"/>
          <w:szCs w:val="22"/>
        </w:rPr>
      </w:pPr>
    </w:p>
    <w:p w14:paraId="1E7FBDDF" w14:textId="3B5DB071" w:rsidR="00B03C25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02040761"/>
      <w:bookmarkStart w:id="22" w:name="_Toc985755642"/>
      <w:bookmarkStart w:id="23" w:name="_Toc1980769825"/>
      <w:r w:rsidRPr="00B7788F">
        <w:t>Secure Communications</w:t>
      </w:r>
      <w:bookmarkEnd w:id="21"/>
      <w:r w:rsidRPr="00B7788F">
        <w:t xml:space="preserve"> </w:t>
      </w:r>
      <w:bookmarkEnd w:id="22"/>
      <w:bookmarkEnd w:id="23"/>
    </w:p>
    <w:p w14:paraId="01008624" w14:textId="77777777" w:rsidR="003B7492" w:rsidRPr="00B7788F" w:rsidRDefault="003B7492" w:rsidP="003B7492">
      <w:pPr>
        <w:pStyle w:val="Heading2"/>
        <w:spacing w:before="0" w:line="240" w:lineRule="auto"/>
        <w:ind w:left="360"/>
      </w:pPr>
    </w:p>
    <w:p w14:paraId="6F681708" w14:textId="0EB3A793" w:rsidR="00DB5652" w:rsidRDefault="00D50AA6" w:rsidP="00432FE4">
      <w:pPr>
        <w:contextualSpacing/>
        <w:jc w:val="center"/>
        <w:rPr>
          <w:rFonts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D30705F" wp14:editId="4385AF3A">
            <wp:extent cx="4177665" cy="1664898"/>
            <wp:effectExtent l="0" t="0" r="0" b="0"/>
            <wp:docPr id="2001795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95128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r="29702" b="28627"/>
                    <a:stretch/>
                  </pic:blipFill>
                  <pic:spPr bwMode="auto">
                    <a:xfrm>
                      <a:off x="0" y="0"/>
                      <a:ext cx="4178240" cy="166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73656" w14:textId="77777777" w:rsidR="003B7492" w:rsidRPr="003B7492" w:rsidRDefault="003B7492" w:rsidP="00432FE4">
      <w:pPr>
        <w:contextualSpacing/>
        <w:jc w:val="center"/>
        <w:rPr>
          <w:rFonts w:cstheme="minorHAnsi"/>
          <w:sz w:val="22"/>
          <w:szCs w:val="22"/>
        </w:rPr>
      </w:pPr>
    </w:p>
    <w:p w14:paraId="1DB0E9B9" w14:textId="77777777" w:rsidR="00D50AA6" w:rsidRPr="00B7788F" w:rsidRDefault="00D50AA6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258769504"/>
      <w:bookmarkStart w:id="25" w:name="_Toc1151872792"/>
      <w:bookmarkStart w:id="26" w:name="_Toc102040762"/>
      <w:r w:rsidRPr="00B7788F">
        <w:t>Secondary Testing</w:t>
      </w:r>
      <w:bookmarkEnd w:id="24"/>
      <w:bookmarkEnd w:id="25"/>
      <w:bookmarkEnd w:id="26"/>
    </w:p>
    <w:p w14:paraId="75B70F3E" w14:textId="4F4D917A" w:rsidR="00DB5652" w:rsidRDefault="00A46DA9" w:rsidP="00D47759">
      <w:pPr>
        <w:contextualSpacing/>
        <w:rPr>
          <w:rFonts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DD2E09D" wp14:editId="59D1F591">
            <wp:extent cx="5943600" cy="3455035"/>
            <wp:effectExtent l="0" t="0" r="0" b="0"/>
            <wp:docPr id="16961918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91872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CF6A" w14:textId="77777777" w:rsidR="003B7492" w:rsidRDefault="003B7492" w:rsidP="00D47759">
      <w:pPr>
        <w:contextualSpacing/>
        <w:rPr>
          <w:rFonts w:cstheme="minorHAnsi"/>
          <w:sz w:val="22"/>
          <w:szCs w:val="22"/>
        </w:rPr>
      </w:pPr>
    </w:p>
    <w:p w14:paraId="77771E2B" w14:textId="09AE2C1C" w:rsidR="00A46DA9" w:rsidRDefault="00A46DA9" w:rsidP="00D47759">
      <w:pPr>
        <w:contextualSpacing/>
        <w:rPr>
          <w:rFonts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79DEEADC" wp14:editId="62B79729">
            <wp:extent cx="5943600" cy="3345180"/>
            <wp:effectExtent l="0" t="0" r="0" b="7620"/>
            <wp:docPr id="1040837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377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18F3" w14:textId="7BF09102" w:rsidR="003B7492" w:rsidRPr="003B7492" w:rsidRDefault="003B7492" w:rsidP="003B7492">
      <w:pPr>
        <w:contextualSpacing/>
        <w:jc w:val="center"/>
        <w:rPr>
          <w:rFonts w:cstheme="minorHAnsi"/>
          <w:b/>
          <w:bCs/>
          <w:i/>
          <w:iCs/>
          <w:sz w:val="22"/>
          <w:szCs w:val="22"/>
          <w:u w:val="single"/>
        </w:rPr>
      </w:pPr>
      <w:r w:rsidRPr="003B7492">
        <w:rPr>
          <w:rFonts w:cstheme="minorHAnsi"/>
          <w:b/>
          <w:bCs/>
          <w:i/>
          <w:iCs/>
          <w:sz w:val="22"/>
          <w:szCs w:val="22"/>
          <w:u w:val="single"/>
        </w:rPr>
        <w:t>Vulnerabilities Prior to False Positive Suppression</w:t>
      </w:r>
    </w:p>
    <w:p w14:paraId="4175F68F" w14:textId="77777777" w:rsidR="00A46DA9" w:rsidRPr="00B7788F" w:rsidRDefault="00A46DA9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726280430"/>
      <w:bookmarkStart w:id="28" w:name="_Toc190184513"/>
      <w:bookmarkStart w:id="29" w:name="_Toc102040763"/>
      <w:r w:rsidRPr="00B7788F">
        <w:t>Functional Testing</w:t>
      </w:r>
      <w:bookmarkEnd w:id="27"/>
      <w:bookmarkEnd w:id="28"/>
      <w:bookmarkEnd w:id="29"/>
    </w:p>
    <w:p w14:paraId="7B9F371C" w14:textId="211F8B9A" w:rsidR="00E33862" w:rsidRDefault="00C86E66" w:rsidP="00D47759">
      <w:pPr>
        <w:contextualSpacing/>
        <w:rPr>
          <w:rFonts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23B5E2C" wp14:editId="0F3A413C">
            <wp:extent cx="5943600" cy="3455035"/>
            <wp:effectExtent l="0" t="0" r="0" b="0"/>
            <wp:docPr id="2939353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35381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4A71" w14:textId="158975BA" w:rsidR="00C86E66" w:rsidRDefault="00C86E66" w:rsidP="00D47759">
      <w:pPr>
        <w:contextualSpacing/>
        <w:rPr>
          <w:rFonts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55762EF2" wp14:editId="711AF0F8">
            <wp:extent cx="5943600" cy="3455035"/>
            <wp:effectExtent l="0" t="0" r="0" b="0"/>
            <wp:docPr id="6478498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9813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92F" w14:textId="1DDCDCFA" w:rsidR="003B7492" w:rsidRPr="003B7492" w:rsidRDefault="003B7492" w:rsidP="003B7492">
      <w:pPr>
        <w:contextualSpacing/>
        <w:jc w:val="center"/>
        <w:rPr>
          <w:rFonts w:cstheme="minorHAnsi"/>
          <w:b/>
          <w:bCs/>
          <w:i/>
          <w:iCs/>
          <w:sz w:val="22"/>
          <w:szCs w:val="22"/>
          <w:u w:val="single"/>
        </w:rPr>
      </w:pPr>
      <w:r>
        <w:rPr>
          <w:rFonts w:cstheme="minorHAnsi"/>
          <w:b/>
          <w:bCs/>
          <w:i/>
          <w:iCs/>
          <w:sz w:val="22"/>
          <w:szCs w:val="22"/>
          <w:u w:val="single"/>
        </w:rPr>
        <w:t>Dependency-check &amp; suppression.xml included</w:t>
      </w:r>
    </w:p>
    <w:p w14:paraId="06810637" w14:textId="258CDD13" w:rsidR="00C86E66" w:rsidRDefault="00C86E66" w:rsidP="00D47759">
      <w:pPr>
        <w:contextualSpacing/>
        <w:rPr>
          <w:rFonts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809DF7F" wp14:editId="35D1CE39">
            <wp:extent cx="5943600" cy="3295015"/>
            <wp:effectExtent l="0" t="0" r="0" b="635"/>
            <wp:docPr id="638748010" name="Picture 1" descr="A screenshot of a che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48010" name="Picture 1" descr="A screenshot of a check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9461" w14:textId="1A0FD14B" w:rsidR="003B7492" w:rsidRPr="003B7492" w:rsidRDefault="003B7492" w:rsidP="003B7492">
      <w:pPr>
        <w:contextualSpacing/>
        <w:jc w:val="center"/>
        <w:rPr>
          <w:rFonts w:cstheme="minorHAnsi"/>
          <w:b/>
          <w:bCs/>
          <w:i/>
          <w:iCs/>
          <w:sz w:val="22"/>
          <w:szCs w:val="22"/>
          <w:u w:val="single"/>
        </w:rPr>
      </w:pPr>
      <w:r w:rsidRPr="003B7492">
        <w:rPr>
          <w:rFonts w:cstheme="minorHAnsi"/>
          <w:b/>
          <w:bCs/>
          <w:i/>
          <w:iCs/>
          <w:sz w:val="22"/>
          <w:szCs w:val="22"/>
          <w:u w:val="single"/>
        </w:rPr>
        <w:t xml:space="preserve">Vulnerabilities </w:t>
      </w:r>
      <w:r w:rsidR="00633F9A">
        <w:rPr>
          <w:rFonts w:cstheme="minorHAnsi"/>
          <w:b/>
          <w:bCs/>
          <w:i/>
          <w:iCs/>
          <w:sz w:val="22"/>
          <w:szCs w:val="22"/>
          <w:u w:val="single"/>
        </w:rPr>
        <w:t>After</w:t>
      </w:r>
      <w:r w:rsidRPr="003B7492">
        <w:rPr>
          <w:rFonts w:cstheme="minorHAnsi"/>
          <w:b/>
          <w:bCs/>
          <w:i/>
          <w:iCs/>
          <w:sz w:val="22"/>
          <w:szCs w:val="22"/>
          <w:u w:val="single"/>
        </w:rPr>
        <w:t xml:space="preserve"> False Positive Suppression</w:t>
      </w:r>
    </w:p>
    <w:p w14:paraId="15DD76B4" w14:textId="77777777" w:rsidR="003B7492" w:rsidRDefault="003B7492" w:rsidP="00D47759">
      <w:pPr>
        <w:contextualSpacing/>
        <w:rPr>
          <w:rFonts w:cstheme="minorHAnsi"/>
          <w:sz w:val="22"/>
          <w:szCs w:val="22"/>
        </w:rPr>
      </w:pPr>
    </w:p>
    <w:p w14:paraId="237F3C7F" w14:textId="77777777" w:rsidR="00C86E66" w:rsidRPr="00B7788F" w:rsidRDefault="00C86E66" w:rsidP="00D47759">
      <w:pPr>
        <w:contextualSpacing/>
        <w:rPr>
          <w:rFonts w:cstheme="minorHAnsi"/>
          <w:sz w:val="22"/>
          <w:szCs w:val="22"/>
        </w:rPr>
      </w:pPr>
    </w:p>
    <w:p w14:paraId="2731DE97" w14:textId="532D5214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256172566"/>
      <w:bookmarkStart w:id="31" w:name="_Toc1705881728"/>
      <w:bookmarkStart w:id="32" w:name="_Toc102040764"/>
      <w:r w:rsidRPr="00B7788F">
        <w:t>Summary</w:t>
      </w:r>
      <w:bookmarkEnd w:id="30"/>
      <w:bookmarkEnd w:id="31"/>
      <w:bookmarkEnd w:id="32"/>
      <w:r w:rsidR="008A7A21">
        <w:t xml:space="preserve"> &amp; Industry Standard Best Practices</w:t>
      </w:r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C67FFF7" w14:textId="267E1C24" w:rsidR="008A7A21" w:rsidRDefault="00C0378E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For this project, I was provided the code base for the </w:t>
      </w:r>
      <w:proofErr w:type="spellStart"/>
      <w:r>
        <w:rPr>
          <w:rFonts w:eastAsia="Times New Roman"/>
          <w:sz w:val="22"/>
          <w:szCs w:val="22"/>
        </w:rPr>
        <w:t>SslServerApplication</w:t>
      </w:r>
      <w:proofErr w:type="spellEnd"/>
      <w:r>
        <w:rPr>
          <w:rFonts w:eastAsia="Times New Roman"/>
          <w:sz w:val="22"/>
          <w:szCs w:val="22"/>
        </w:rPr>
        <w:t xml:space="preserve">. Sections of code I refactored were in the SslServerApplication.java, </w:t>
      </w:r>
      <w:proofErr w:type="spellStart"/>
      <w:proofErr w:type="gramStart"/>
      <w:r>
        <w:rPr>
          <w:rFonts w:eastAsia="Times New Roman"/>
          <w:sz w:val="22"/>
          <w:szCs w:val="22"/>
        </w:rPr>
        <w:t>application.properties</w:t>
      </w:r>
      <w:proofErr w:type="spellEnd"/>
      <w:proofErr w:type="gramEnd"/>
      <w:r>
        <w:rPr>
          <w:rFonts w:eastAsia="Times New Roman"/>
          <w:sz w:val="22"/>
          <w:szCs w:val="22"/>
        </w:rPr>
        <w:t>, pom.xml, and suppression.xml files, in addition to adding the .</w:t>
      </w:r>
      <w:proofErr w:type="spellStart"/>
      <w:r>
        <w:rPr>
          <w:rFonts w:eastAsia="Times New Roman"/>
          <w:sz w:val="22"/>
          <w:szCs w:val="22"/>
        </w:rPr>
        <w:t>jks</w:t>
      </w:r>
      <w:proofErr w:type="spellEnd"/>
      <w:r>
        <w:rPr>
          <w:rFonts w:eastAsia="Times New Roman"/>
          <w:sz w:val="22"/>
          <w:szCs w:val="22"/>
        </w:rPr>
        <w:t xml:space="preserve"> and .</w:t>
      </w:r>
      <w:proofErr w:type="spellStart"/>
      <w:r>
        <w:rPr>
          <w:rFonts w:eastAsia="Times New Roman"/>
          <w:sz w:val="22"/>
          <w:szCs w:val="22"/>
        </w:rPr>
        <w:t>cer</w:t>
      </w:r>
      <w:proofErr w:type="spellEnd"/>
      <w:r>
        <w:rPr>
          <w:rFonts w:eastAsia="Times New Roman"/>
          <w:sz w:val="22"/>
          <w:szCs w:val="22"/>
        </w:rPr>
        <w:t xml:space="preserve"> files within the root. Within the java file, I </w:t>
      </w:r>
      <w:r w:rsidR="00432FE4">
        <w:rPr>
          <w:rFonts w:eastAsia="Times New Roman"/>
          <w:sz w:val="22"/>
          <w:szCs w:val="22"/>
        </w:rPr>
        <w:t>implemented</w:t>
      </w:r>
      <w:r>
        <w:rPr>
          <w:rFonts w:eastAsia="Times New Roman"/>
          <w:sz w:val="22"/>
          <w:szCs w:val="22"/>
        </w:rPr>
        <w:t xml:space="preserve"> the checksum controller class to </w:t>
      </w:r>
      <w:r w:rsidR="00432FE4">
        <w:rPr>
          <w:rFonts w:eastAsia="Times New Roman"/>
          <w:sz w:val="22"/>
          <w:szCs w:val="22"/>
        </w:rPr>
        <w:t>make sure that</w:t>
      </w:r>
      <w:r>
        <w:rPr>
          <w:rFonts w:eastAsia="Times New Roman"/>
          <w:sz w:val="22"/>
          <w:szCs w:val="22"/>
        </w:rPr>
        <w:t xml:space="preserve"> the data’s integrity was maintained and remained unchanged, and this also required the creation of a certificate. </w:t>
      </w:r>
    </w:p>
    <w:p w14:paraId="0ABF9EAF" w14:textId="77777777" w:rsidR="00A43F17" w:rsidRDefault="00A43F17" w:rsidP="00D47759">
      <w:pPr>
        <w:contextualSpacing/>
        <w:rPr>
          <w:rFonts w:eastAsia="Times New Roman"/>
          <w:sz w:val="22"/>
          <w:szCs w:val="22"/>
        </w:rPr>
      </w:pPr>
    </w:p>
    <w:p w14:paraId="0624AD01" w14:textId="458D546A" w:rsidR="620D193F" w:rsidRDefault="00C0378E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By altering properties within the </w:t>
      </w:r>
      <w:proofErr w:type="spellStart"/>
      <w:proofErr w:type="gramStart"/>
      <w:r>
        <w:rPr>
          <w:rFonts w:eastAsia="Times New Roman"/>
          <w:sz w:val="22"/>
          <w:szCs w:val="22"/>
        </w:rPr>
        <w:t>application.properties</w:t>
      </w:r>
      <w:proofErr w:type="spellEnd"/>
      <w:proofErr w:type="gramEnd"/>
      <w:r>
        <w:rPr>
          <w:rFonts w:eastAsia="Times New Roman"/>
          <w:sz w:val="22"/>
          <w:szCs w:val="22"/>
        </w:rPr>
        <w:t xml:space="preserve"> file, I could configure the port and relay information about the </w:t>
      </w:r>
      <w:r w:rsidR="008A7A21">
        <w:rPr>
          <w:rFonts w:eastAsia="Times New Roman"/>
          <w:sz w:val="22"/>
          <w:szCs w:val="22"/>
        </w:rPr>
        <w:t>k</w:t>
      </w:r>
      <w:r>
        <w:rPr>
          <w:rFonts w:eastAsia="Times New Roman"/>
          <w:sz w:val="22"/>
          <w:szCs w:val="22"/>
        </w:rPr>
        <w:t xml:space="preserve">eystore. The port was configured to use port:8443 for </w:t>
      </w:r>
      <w:r w:rsidR="008A7A21">
        <w:rPr>
          <w:rFonts w:eastAsia="Times New Roman"/>
          <w:sz w:val="22"/>
          <w:szCs w:val="22"/>
        </w:rPr>
        <w:t>HTTPS</w:t>
      </w:r>
      <w:r>
        <w:rPr>
          <w:rFonts w:eastAsia="Times New Roman"/>
          <w:sz w:val="22"/>
          <w:szCs w:val="22"/>
        </w:rPr>
        <w:t xml:space="preserve"> communications. The dependency-check plugins were also implemented within the pom.xml file</w:t>
      </w:r>
      <w:r w:rsidR="008A7A21">
        <w:rPr>
          <w:rFonts w:eastAsia="Times New Roman"/>
          <w:sz w:val="22"/>
          <w:szCs w:val="22"/>
        </w:rPr>
        <w:t>,</w:t>
      </w:r>
      <w:r>
        <w:rPr>
          <w:rFonts w:eastAsia="Times New Roman"/>
          <w:sz w:val="22"/>
          <w:szCs w:val="22"/>
        </w:rPr>
        <w:t xml:space="preserve"> and after suppressing the vulnerabilities via the inclusion of a suppression.xml file, false positives </w:t>
      </w:r>
      <w:r w:rsidR="008A7A21">
        <w:rPr>
          <w:rFonts w:eastAsia="Times New Roman"/>
          <w:sz w:val="22"/>
          <w:szCs w:val="22"/>
        </w:rPr>
        <w:t>w</w:t>
      </w:r>
      <w:r>
        <w:rPr>
          <w:rFonts w:eastAsia="Times New Roman"/>
          <w:sz w:val="22"/>
          <w:szCs w:val="22"/>
        </w:rPr>
        <w:t>e</w:t>
      </w:r>
      <w:r w:rsidR="008A7A21">
        <w:rPr>
          <w:rFonts w:eastAsia="Times New Roman"/>
          <w:sz w:val="22"/>
          <w:szCs w:val="22"/>
        </w:rPr>
        <w:t>r</w:t>
      </w:r>
      <w:r>
        <w:rPr>
          <w:rFonts w:eastAsia="Times New Roman"/>
          <w:sz w:val="22"/>
          <w:szCs w:val="22"/>
        </w:rPr>
        <w:t>e filtered out.</w:t>
      </w:r>
    </w:p>
    <w:p w14:paraId="4C02CC3C" w14:textId="77777777" w:rsidR="006E3003" w:rsidRDefault="006E3003" w:rsidP="00D47759">
      <w:pPr>
        <w:contextualSpacing/>
        <w:rPr>
          <w:rFonts w:eastAsia="Times New Roman"/>
          <w:sz w:val="22"/>
          <w:szCs w:val="22"/>
        </w:rPr>
      </w:pPr>
    </w:p>
    <w:p w14:paraId="1A37A3BD" w14:textId="4A068EE4" w:rsidR="008A7A21" w:rsidRDefault="008A7A21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Following the vulnerability assessment process, REST API was used to handle GET requests for the /hash endpoint, </w:t>
      </w:r>
      <w:r w:rsidR="00432FE4">
        <w:rPr>
          <w:rFonts w:eastAsia="Times New Roman"/>
          <w:sz w:val="22"/>
          <w:szCs w:val="22"/>
        </w:rPr>
        <w:t>and </w:t>
      </w:r>
      <w:r>
        <w:rPr>
          <w:rFonts w:eastAsia="Times New Roman"/>
          <w:sz w:val="22"/>
          <w:szCs w:val="22"/>
        </w:rPr>
        <w:t xml:space="preserve">the hashing algorithm SHA-256 was utilized to generate checksums, a </w:t>
      </w:r>
      <w:r w:rsidR="00432FE4">
        <w:rPr>
          <w:rFonts w:eastAsia="Times New Roman"/>
          <w:sz w:val="22"/>
          <w:szCs w:val="22"/>
        </w:rPr>
        <w:t xml:space="preserve">very solid way to ensure data integrity, and a try/catch statement was used to handle potential errors that could be introduced to the program. </w:t>
      </w:r>
      <w:r>
        <w:rPr>
          <w:rFonts w:eastAsia="Times New Roman"/>
          <w:sz w:val="22"/>
          <w:szCs w:val="22"/>
        </w:rPr>
        <w:t xml:space="preserve">By refactoring this code, multiple sections in the vulnerability Assessment Process were addressed including APIs, Cryptography, Code Error, and overall Code Quality. </w:t>
      </w:r>
    </w:p>
    <w:sectPr w:rsidR="008A7A21" w:rsidSect="00C41B36">
      <w:headerReference w:type="default" r:id="rId21"/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89F0C4" w14:textId="77777777" w:rsidR="00DC1980" w:rsidRDefault="00DC1980" w:rsidP="002F3F84">
      <w:r>
        <w:separator/>
      </w:r>
    </w:p>
  </w:endnote>
  <w:endnote w:type="continuationSeparator" w:id="0">
    <w:p w14:paraId="011348D5" w14:textId="77777777" w:rsidR="00DC1980" w:rsidRDefault="00DC1980" w:rsidP="002F3F84">
      <w:r>
        <w:continuationSeparator/>
      </w:r>
    </w:p>
  </w:endnote>
  <w:endnote w:type="continuationNotice" w:id="1">
    <w:p w14:paraId="63FDA0ED" w14:textId="77777777" w:rsidR="00DC1980" w:rsidRDefault="00DC19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23F6A0" w14:textId="77777777" w:rsidR="00DC1980" w:rsidRDefault="00DC1980" w:rsidP="002F3F84">
      <w:r>
        <w:separator/>
      </w:r>
    </w:p>
  </w:footnote>
  <w:footnote w:type="continuationSeparator" w:id="0">
    <w:p w14:paraId="626996DA" w14:textId="77777777" w:rsidR="00DC1980" w:rsidRDefault="00DC1980" w:rsidP="002F3F84">
      <w:r>
        <w:continuationSeparator/>
      </w:r>
    </w:p>
  </w:footnote>
  <w:footnote w:type="continuationNotice" w:id="1">
    <w:p w14:paraId="5FC09904" w14:textId="77777777" w:rsidR="00DC1980" w:rsidRDefault="00DC198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87844">
    <w:abstractNumId w:val="16"/>
  </w:num>
  <w:num w:numId="2" w16cid:durableId="75053761">
    <w:abstractNumId w:val="20"/>
  </w:num>
  <w:num w:numId="3" w16cid:durableId="338430908">
    <w:abstractNumId w:val="6"/>
  </w:num>
  <w:num w:numId="4" w16cid:durableId="2031637048">
    <w:abstractNumId w:val="8"/>
  </w:num>
  <w:num w:numId="5" w16cid:durableId="1498498924">
    <w:abstractNumId w:val="4"/>
  </w:num>
  <w:num w:numId="6" w16cid:durableId="20787006">
    <w:abstractNumId w:val="17"/>
  </w:num>
  <w:num w:numId="7" w16cid:durableId="511187618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49694006">
    <w:abstractNumId w:val="5"/>
  </w:num>
  <w:num w:numId="9" w16cid:durableId="892471754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2045207994">
    <w:abstractNumId w:val="0"/>
  </w:num>
  <w:num w:numId="11" w16cid:durableId="441152554">
    <w:abstractNumId w:val="3"/>
  </w:num>
  <w:num w:numId="12" w16cid:durableId="1292444019">
    <w:abstractNumId w:val="19"/>
  </w:num>
  <w:num w:numId="13" w16cid:durableId="1456482825">
    <w:abstractNumId w:val="15"/>
  </w:num>
  <w:num w:numId="14" w16cid:durableId="365907897">
    <w:abstractNumId w:val="2"/>
  </w:num>
  <w:num w:numId="15" w16cid:durableId="55669120">
    <w:abstractNumId w:val="11"/>
  </w:num>
  <w:num w:numId="16" w16cid:durableId="716394116">
    <w:abstractNumId w:val="9"/>
  </w:num>
  <w:num w:numId="17" w16cid:durableId="1930776653">
    <w:abstractNumId w:val="14"/>
  </w:num>
  <w:num w:numId="18" w16cid:durableId="752317741">
    <w:abstractNumId w:val="18"/>
  </w:num>
  <w:num w:numId="19" w16cid:durableId="387580764">
    <w:abstractNumId w:val="7"/>
  </w:num>
  <w:num w:numId="20" w16cid:durableId="555627812">
    <w:abstractNumId w:val="13"/>
  </w:num>
  <w:num w:numId="21" w16cid:durableId="68644770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41A79"/>
    <w:rsid w:val="00144936"/>
    <w:rsid w:val="00151233"/>
    <w:rsid w:val="00164480"/>
    <w:rsid w:val="00174DFE"/>
    <w:rsid w:val="00177698"/>
    <w:rsid w:val="00182245"/>
    <w:rsid w:val="00183C9F"/>
    <w:rsid w:val="00187548"/>
    <w:rsid w:val="001933BA"/>
    <w:rsid w:val="001A381D"/>
    <w:rsid w:val="001B4F8C"/>
    <w:rsid w:val="001F5807"/>
    <w:rsid w:val="001F5F49"/>
    <w:rsid w:val="002001E0"/>
    <w:rsid w:val="00234FC3"/>
    <w:rsid w:val="00246C90"/>
    <w:rsid w:val="00271E26"/>
    <w:rsid w:val="002778D5"/>
    <w:rsid w:val="00277B38"/>
    <w:rsid w:val="00281DF1"/>
    <w:rsid w:val="00292377"/>
    <w:rsid w:val="002A1A18"/>
    <w:rsid w:val="002B4D43"/>
    <w:rsid w:val="002F058F"/>
    <w:rsid w:val="002F3F84"/>
    <w:rsid w:val="00321D27"/>
    <w:rsid w:val="0033498E"/>
    <w:rsid w:val="00335200"/>
    <w:rsid w:val="003360D3"/>
    <w:rsid w:val="0033644E"/>
    <w:rsid w:val="00352FD0"/>
    <w:rsid w:val="003661E4"/>
    <w:rsid w:val="003726AD"/>
    <w:rsid w:val="003978A0"/>
    <w:rsid w:val="003A1621"/>
    <w:rsid w:val="003B7492"/>
    <w:rsid w:val="003E2462"/>
    <w:rsid w:val="003E399D"/>
    <w:rsid w:val="00403219"/>
    <w:rsid w:val="00413DE0"/>
    <w:rsid w:val="00432FE4"/>
    <w:rsid w:val="0045610F"/>
    <w:rsid w:val="0046151B"/>
    <w:rsid w:val="00473815"/>
    <w:rsid w:val="00485402"/>
    <w:rsid w:val="004B2BE0"/>
    <w:rsid w:val="004D78B4"/>
    <w:rsid w:val="00512ADF"/>
    <w:rsid w:val="00523478"/>
    <w:rsid w:val="00531FBF"/>
    <w:rsid w:val="0058064D"/>
    <w:rsid w:val="00583A02"/>
    <w:rsid w:val="005A1B32"/>
    <w:rsid w:val="005A6070"/>
    <w:rsid w:val="005A7C7F"/>
    <w:rsid w:val="005C593C"/>
    <w:rsid w:val="005D020B"/>
    <w:rsid w:val="005E6088"/>
    <w:rsid w:val="005F574E"/>
    <w:rsid w:val="006017FD"/>
    <w:rsid w:val="006201FC"/>
    <w:rsid w:val="00632C6F"/>
    <w:rsid w:val="00633225"/>
    <w:rsid w:val="00633F9A"/>
    <w:rsid w:val="00662588"/>
    <w:rsid w:val="00685172"/>
    <w:rsid w:val="006A66A8"/>
    <w:rsid w:val="006B66FE"/>
    <w:rsid w:val="006E1A73"/>
    <w:rsid w:val="006E3003"/>
    <w:rsid w:val="00701A84"/>
    <w:rsid w:val="0071273D"/>
    <w:rsid w:val="0076659B"/>
    <w:rsid w:val="00790486"/>
    <w:rsid w:val="00793EE5"/>
    <w:rsid w:val="00797EC8"/>
    <w:rsid w:val="007A77AB"/>
    <w:rsid w:val="007F022A"/>
    <w:rsid w:val="00816AE9"/>
    <w:rsid w:val="00824ABB"/>
    <w:rsid w:val="00826665"/>
    <w:rsid w:val="00844A5D"/>
    <w:rsid w:val="00861EC1"/>
    <w:rsid w:val="008A7514"/>
    <w:rsid w:val="008A7A21"/>
    <w:rsid w:val="008B068E"/>
    <w:rsid w:val="00940B1A"/>
    <w:rsid w:val="00957280"/>
    <w:rsid w:val="009714E8"/>
    <w:rsid w:val="00974AE3"/>
    <w:rsid w:val="009826D6"/>
    <w:rsid w:val="009C6202"/>
    <w:rsid w:val="009C7B99"/>
    <w:rsid w:val="009D3129"/>
    <w:rsid w:val="009F285B"/>
    <w:rsid w:val="00A2133A"/>
    <w:rsid w:val="00A43F17"/>
    <w:rsid w:val="00A46DA9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C0378E"/>
    <w:rsid w:val="00C32F3D"/>
    <w:rsid w:val="00C335F7"/>
    <w:rsid w:val="00C41B36"/>
    <w:rsid w:val="00C56FC2"/>
    <w:rsid w:val="00C67FA3"/>
    <w:rsid w:val="00C86E66"/>
    <w:rsid w:val="00CE44E9"/>
    <w:rsid w:val="00CF445D"/>
    <w:rsid w:val="00CF618A"/>
    <w:rsid w:val="00D0558B"/>
    <w:rsid w:val="00D47759"/>
    <w:rsid w:val="00D50AA6"/>
    <w:rsid w:val="00DB5652"/>
    <w:rsid w:val="00DC1980"/>
    <w:rsid w:val="00DD6742"/>
    <w:rsid w:val="00E02BD0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432FF"/>
    <w:rsid w:val="00F72352"/>
    <w:rsid w:val="00F80B55"/>
    <w:rsid w:val="00F81BBB"/>
    <w:rsid w:val="00F87171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2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7</Pages>
  <Words>608</Words>
  <Characters>3672</Characters>
  <Application>Microsoft Office Word</Application>
  <DocSecurity>0</DocSecurity>
  <Lines>146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4214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Asa Brown</cp:lastModifiedBy>
  <cp:revision>60</cp:revision>
  <dcterms:created xsi:type="dcterms:W3CDTF">2022-04-20T12:43:00Z</dcterms:created>
  <dcterms:modified xsi:type="dcterms:W3CDTF">2024-10-16T22:05:00Z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GrammarlyDocumentId">
    <vt:lpwstr>cc31dc9b886b1e30f44a811cbb66371358e172abb4c05e6790b30d8847700c77</vt:lpwstr>
  </property>
</Properties>
</file>