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AAB" w:rsidRPr="005C0AAB" w:rsidRDefault="005C0AAB" w:rsidP="005C0AAB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proofErr w:type="gramStart"/>
      <w:r w:rsidRPr="005C0AAB">
        <w:rPr>
          <w:rFonts w:ascii="Times New Roman" w:hAnsi="Times New Roman" w:cs="Times New Roman"/>
        </w:rPr>
        <w:t xml:space="preserve">LAMPIRAN </w:t>
      </w:r>
      <w:r>
        <w:rPr>
          <w:rFonts w:ascii="Times New Roman" w:hAnsi="Times New Roman" w:cs="Times New Roman"/>
        </w:rPr>
        <w:t xml:space="preserve"> </w:t>
      </w:r>
      <w:r w:rsidR="003C3379">
        <w:rPr>
          <w:rFonts w:ascii="Times New Roman" w:hAnsi="Times New Roman" w:cs="Times New Roman"/>
        </w:rPr>
        <w:t>A</w:t>
      </w:r>
      <w:proofErr w:type="gramEnd"/>
    </w:p>
    <w:p w:rsidR="002F162B" w:rsidRDefault="005C0AAB" w:rsidP="005C0AAB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5C0AAB">
        <w:rPr>
          <w:b/>
          <w:sz w:val="28"/>
          <w:szCs w:val="28"/>
        </w:rPr>
        <w:t xml:space="preserve">Deskripsi </w:t>
      </w:r>
      <w:proofErr w:type="spellStart"/>
      <w:r w:rsidRPr="005C0AAB">
        <w:rPr>
          <w:b/>
          <w:sz w:val="28"/>
          <w:szCs w:val="28"/>
        </w:rPr>
        <w:t>Rinci</w:t>
      </w:r>
      <w:proofErr w:type="spellEnd"/>
      <w:r w:rsidRPr="005C0AAB">
        <w:rPr>
          <w:b/>
          <w:sz w:val="28"/>
          <w:szCs w:val="28"/>
        </w:rPr>
        <w:t xml:space="preserve"> </w:t>
      </w:r>
      <w:r w:rsidRPr="005C0AAB">
        <w:rPr>
          <w:b/>
          <w:sz w:val="28"/>
          <w:szCs w:val="28"/>
          <w:lang w:val="id-ID"/>
        </w:rPr>
        <w:t>Usecase Specification</w:t>
      </w:r>
    </w:p>
    <w:p w:rsidR="001578DB" w:rsidRDefault="001578DB" w:rsidP="005C0AAB">
      <w:pPr>
        <w:spacing w:line="360" w:lineRule="auto"/>
        <w:jc w:val="center"/>
        <w:rPr>
          <w:b/>
          <w:sz w:val="28"/>
          <w:szCs w:val="28"/>
          <w:lang w:val="id-ID"/>
        </w:rPr>
      </w:pPr>
    </w:p>
    <w:p w:rsidR="005C0AAB" w:rsidRPr="001578DB" w:rsidRDefault="003C3379" w:rsidP="001578DB">
      <w:pPr>
        <w:spacing w:before="240" w:after="240" w:line="360" w:lineRule="auto"/>
        <w:rPr>
          <w:b/>
        </w:rPr>
      </w:pPr>
      <w:r>
        <w:rPr>
          <w:b/>
        </w:rPr>
        <w:t>A</w:t>
      </w:r>
      <w:r w:rsidR="001578DB" w:rsidRPr="001578DB">
        <w:rPr>
          <w:b/>
        </w:rPr>
        <w:t xml:space="preserve">.1 </w:t>
      </w:r>
      <w:r w:rsidR="001578DB" w:rsidRPr="001578DB">
        <w:rPr>
          <w:b/>
        </w:rPr>
        <w:tab/>
      </w:r>
      <w:proofErr w:type="spellStart"/>
      <w:r w:rsidR="001578DB" w:rsidRPr="001578DB">
        <w:rPr>
          <w:b/>
          <w:i/>
        </w:rPr>
        <w:t>Usecase</w:t>
      </w:r>
      <w:proofErr w:type="spellEnd"/>
      <w:r w:rsidR="001578DB" w:rsidRPr="001578DB">
        <w:rPr>
          <w:b/>
          <w:i/>
        </w:rPr>
        <w:t xml:space="preserve"> </w:t>
      </w:r>
      <w:proofErr w:type="spellStart"/>
      <w:r w:rsidR="001578DB" w:rsidRPr="001578DB">
        <w:rPr>
          <w:b/>
          <w:i/>
        </w:rPr>
        <w:t>Spesification</w:t>
      </w:r>
      <w:proofErr w:type="spellEnd"/>
      <w:r w:rsidR="001578DB" w:rsidRPr="001578DB">
        <w:rPr>
          <w:b/>
          <w:i/>
        </w:rPr>
        <w:t xml:space="preserve"> </w:t>
      </w:r>
      <w:proofErr w:type="spellStart"/>
      <w:r w:rsidR="005C0AAB" w:rsidRPr="001578DB">
        <w:rPr>
          <w:b/>
        </w:rPr>
        <w:t>Mengajukan</w:t>
      </w:r>
      <w:proofErr w:type="spellEnd"/>
      <w:r w:rsidR="005C0AAB" w:rsidRPr="001578DB">
        <w:rPr>
          <w:b/>
        </w:rPr>
        <w:t xml:space="preserve"> </w:t>
      </w:r>
      <w:proofErr w:type="spellStart"/>
      <w:r w:rsidR="005C0AAB" w:rsidRPr="001578DB">
        <w:rPr>
          <w:b/>
        </w:rPr>
        <w:t>Anggaran</w:t>
      </w:r>
      <w:proofErr w:type="spellEnd"/>
    </w:p>
    <w:p w:rsidR="001578DB" w:rsidRPr="001578DB" w:rsidRDefault="001578DB" w:rsidP="001578DB">
      <w:pPr>
        <w:spacing w:line="360" w:lineRule="auto"/>
        <w:rPr>
          <w:b/>
        </w:rPr>
      </w:pPr>
      <w:r w:rsidRPr="001578DB">
        <w:rPr>
          <w:b/>
        </w:rPr>
        <w:t xml:space="preserve">Table </w:t>
      </w:r>
      <w:r w:rsidR="003C3379">
        <w:rPr>
          <w:b/>
        </w:rPr>
        <w:t>A</w:t>
      </w:r>
      <w:r w:rsidRPr="001578DB">
        <w:rPr>
          <w:b/>
        </w:rPr>
        <w:t xml:space="preserve">.1 </w:t>
      </w:r>
      <w:proofErr w:type="spellStart"/>
      <w:r w:rsidRPr="001578DB">
        <w:rPr>
          <w:b/>
          <w:i/>
        </w:rPr>
        <w:t>Usecase</w:t>
      </w:r>
      <w:proofErr w:type="spellEnd"/>
      <w:r w:rsidRPr="001578DB">
        <w:rPr>
          <w:b/>
          <w:i/>
        </w:rPr>
        <w:t xml:space="preserve"> </w:t>
      </w:r>
      <w:proofErr w:type="spellStart"/>
      <w:r w:rsidRPr="001578DB">
        <w:rPr>
          <w:b/>
          <w:i/>
        </w:rPr>
        <w:t>Spesification</w:t>
      </w:r>
      <w:proofErr w:type="spellEnd"/>
      <w:r w:rsidRPr="001578DB">
        <w:rPr>
          <w:b/>
          <w:i/>
        </w:rPr>
        <w:t xml:space="preserve"> </w:t>
      </w:r>
      <w:proofErr w:type="spellStart"/>
      <w:r w:rsidRPr="001578DB">
        <w:rPr>
          <w:b/>
        </w:rPr>
        <w:t>Mengajukan</w:t>
      </w:r>
      <w:proofErr w:type="spellEnd"/>
      <w:r w:rsidRPr="001578DB">
        <w:rPr>
          <w:b/>
        </w:rPr>
        <w:t xml:space="preserve"> </w:t>
      </w:r>
      <w:proofErr w:type="spellStart"/>
      <w:r w:rsidRPr="001578DB">
        <w:rPr>
          <w:b/>
        </w:rPr>
        <w:t>Anggaran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05"/>
        <w:gridCol w:w="6945"/>
      </w:tblGrid>
      <w:tr w:rsidR="001578DB" w:rsidTr="001578DB">
        <w:tc>
          <w:tcPr>
            <w:tcW w:w="2405" w:type="dxa"/>
          </w:tcPr>
          <w:p w:rsidR="001578DB" w:rsidRPr="00D7707C" w:rsidRDefault="001578DB" w:rsidP="001578DB">
            <w:pPr>
              <w:spacing w:line="360" w:lineRule="auto"/>
              <w:jc w:val="both"/>
            </w:pPr>
            <w:r w:rsidRPr="00D7707C">
              <w:t>Use Case Name</w:t>
            </w:r>
          </w:p>
        </w:tc>
        <w:tc>
          <w:tcPr>
            <w:tcW w:w="6945" w:type="dxa"/>
          </w:tcPr>
          <w:p w:rsidR="001578DB" w:rsidRDefault="00AC1B7E" w:rsidP="001578DB">
            <w:pPr>
              <w:spacing w:line="360" w:lineRule="auto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1578DB" w:rsidTr="001578DB">
        <w:tc>
          <w:tcPr>
            <w:tcW w:w="2405" w:type="dxa"/>
          </w:tcPr>
          <w:p w:rsidR="001578DB" w:rsidRPr="00D7707C" w:rsidRDefault="001578DB" w:rsidP="001578DB">
            <w:pPr>
              <w:spacing w:line="360" w:lineRule="auto"/>
              <w:jc w:val="both"/>
            </w:pPr>
            <w:proofErr w:type="spellStart"/>
            <w:r w:rsidRPr="00D7707C">
              <w:t>Deskripsi</w:t>
            </w:r>
            <w:proofErr w:type="spellEnd"/>
            <w:r w:rsidRPr="00D7707C">
              <w:rPr>
                <w:lang w:val="id-ID"/>
              </w:rPr>
              <w:t xml:space="preserve"> </w:t>
            </w:r>
            <w:proofErr w:type="spellStart"/>
            <w:r w:rsidRPr="00D7707C">
              <w:t>Singkat</w:t>
            </w:r>
            <w:proofErr w:type="spellEnd"/>
          </w:p>
        </w:tc>
        <w:tc>
          <w:tcPr>
            <w:tcW w:w="6945" w:type="dxa"/>
          </w:tcPr>
          <w:p w:rsidR="001578DB" w:rsidRDefault="00AC1B7E" w:rsidP="00AC1B7E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data FKTP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. </w:t>
            </w:r>
          </w:p>
        </w:tc>
      </w:tr>
      <w:tr w:rsidR="001578DB" w:rsidTr="001578DB">
        <w:tc>
          <w:tcPr>
            <w:tcW w:w="2405" w:type="dxa"/>
          </w:tcPr>
          <w:p w:rsidR="001578DB" w:rsidRPr="00D7707C" w:rsidRDefault="001578DB" w:rsidP="001578DB">
            <w:pPr>
              <w:spacing w:line="360" w:lineRule="auto"/>
              <w:jc w:val="both"/>
            </w:pPr>
            <w:proofErr w:type="spellStart"/>
            <w:r w:rsidRPr="00D7707C">
              <w:t>Aktor</w:t>
            </w:r>
            <w:proofErr w:type="spellEnd"/>
          </w:p>
        </w:tc>
        <w:tc>
          <w:tcPr>
            <w:tcW w:w="6945" w:type="dxa"/>
          </w:tcPr>
          <w:p w:rsidR="001578DB" w:rsidRDefault="00AC1B7E" w:rsidP="001578DB">
            <w:pPr>
              <w:spacing w:line="360" w:lineRule="auto"/>
            </w:pPr>
            <w:proofErr w:type="spellStart"/>
            <w:r>
              <w:t>Karyawan</w:t>
            </w:r>
            <w:proofErr w:type="spellEnd"/>
          </w:p>
        </w:tc>
      </w:tr>
      <w:tr w:rsidR="001578DB" w:rsidTr="001578DB">
        <w:tc>
          <w:tcPr>
            <w:tcW w:w="2405" w:type="dxa"/>
          </w:tcPr>
          <w:p w:rsidR="001578DB" w:rsidRPr="00D7707C" w:rsidRDefault="001578DB" w:rsidP="001578DB">
            <w:pPr>
              <w:spacing w:line="360" w:lineRule="auto"/>
              <w:jc w:val="both"/>
            </w:pPr>
            <w:proofErr w:type="spellStart"/>
            <w:r w:rsidRPr="00D7707C">
              <w:t>Pre Condition</w:t>
            </w:r>
            <w:proofErr w:type="spellEnd"/>
          </w:p>
        </w:tc>
        <w:tc>
          <w:tcPr>
            <w:tcW w:w="6945" w:type="dxa"/>
          </w:tcPr>
          <w:p w:rsidR="001578DB" w:rsidRPr="00AC1B7E" w:rsidRDefault="00AC1B7E" w:rsidP="001578DB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 w:rsidR="00A4121F">
              <w:t xml:space="preserve"> </w:t>
            </w:r>
            <w:proofErr w:type="spellStart"/>
            <w:r w:rsidR="00A4121F">
              <w:t>atau</w:t>
            </w:r>
            <w:proofErr w:type="spellEnd"/>
            <w:r w:rsidR="00A4121F">
              <w:t xml:space="preserve"> RKAP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  <w:r>
              <w:t>-</w:t>
            </w:r>
            <w:r>
              <w:rPr>
                <w:i/>
              </w:rPr>
              <w:t>input</w:t>
            </w:r>
            <w:r>
              <w:t xml:space="preserve"> data </w:t>
            </w:r>
            <w:proofErr w:type="spellStart"/>
            <w:r>
              <w:t>anggaran</w:t>
            </w:r>
            <w:proofErr w:type="spellEnd"/>
            <w:r>
              <w:t xml:space="preserve"> FKTP</w:t>
            </w:r>
            <w:r w:rsidR="00A4121F">
              <w:t xml:space="preserve"> </w:t>
            </w:r>
            <w:proofErr w:type="spellStart"/>
            <w:r w:rsidR="00A4121F">
              <w:t>untuk</w:t>
            </w:r>
            <w:proofErr w:type="spellEnd"/>
            <w:r w:rsidR="00A4121F">
              <w:t xml:space="preserve"> </w:t>
            </w:r>
            <w:proofErr w:type="spellStart"/>
            <w:r w:rsidR="00A4121F">
              <w:t>masing-masing</w:t>
            </w:r>
            <w:proofErr w:type="spellEnd"/>
            <w:r w:rsidR="00A4121F">
              <w:t xml:space="preserve"> </w:t>
            </w:r>
            <w:proofErr w:type="spellStart"/>
            <w:r w:rsidR="00A4121F">
              <w:t>kantor</w:t>
            </w:r>
            <w:proofErr w:type="spellEnd"/>
            <w:r w:rsidR="00A4121F">
              <w:t>.</w:t>
            </w:r>
          </w:p>
        </w:tc>
      </w:tr>
      <w:tr w:rsidR="001578DB" w:rsidTr="001578DB">
        <w:tc>
          <w:tcPr>
            <w:tcW w:w="2405" w:type="dxa"/>
          </w:tcPr>
          <w:p w:rsidR="001578DB" w:rsidRPr="00D7707C" w:rsidRDefault="001578DB" w:rsidP="001578DB">
            <w:pPr>
              <w:spacing w:line="360" w:lineRule="auto"/>
              <w:jc w:val="both"/>
            </w:pPr>
            <w:r w:rsidRPr="00D7707C">
              <w:t>Post Condition</w:t>
            </w:r>
          </w:p>
        </w:tc>
        <w:tc>
          <w:tcPr>
            <w:tcW w:w="6945" w:type="dxa"/>
          </w:tcPr>
          <w:p w:rsidR="001578DB" w:rsidRDefault="00A4121F" w:rsidP="001578DB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pengjuan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RKAP</w:t>
            </w:r>
          </w:p>
        </w:tc>
      </w:tr>
      <w:tr w:rsidR="001578DB" w:rsidTr="001578DB">
        <w:tc>
          <w:tcPr>
            <w:tcW w:w="2405" w:type="dxa"/>
          </w:tcPr>
          <w:p w:rsidR="001578DB" w:rsidRPr="00D7707C" w:rsidRDefault="001578DB" w:rsidP="001578DB">
            <w:pPr>
              <w:spacing w:line="360" w:lineRule="auto"/>
              <w:jc w:val="both"/>
            </w:pPr>
            <w:r w:rsidRPr="00D7707C">
              <w:t>Normal Flow</w:t>
            </w:r>
          </w:p>
        </w:tc>
        <w:tc>
          <w:tcPr>
            <w:tcW w:w="6945" w:type="dxa"/>
          </w:tcPr>
          <w:p w:rsidR="001578DB" w:rsidRDefault="00A4121F" w:rsidP="003559D3">
            <w:pPr>
              <w:spacing w:line="360" w:lineRule="auto"/>
            </w:pPr>
            <w:proofErr w:type="spellStart"/>
            <w:r>
              <w:t>Karyawan</w:t>
            </w:r>
            <w:proofErr w:type="spellEnd"/>
            <w:r>
              <w:t xml:space="preserve"> login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 w:rsidR="003559D3">
              <w:t xml:space="preserve"> </w:t>
            </w:r>
            <w:proofErr w:type="spellStart"/>
            <w:r w:rsidR="003559D3">
              <w:t>awal</w:t>
            </w:r>
            <w:proofErr w:type="spellEnd"/>
            <w:r w:rsidR="003559D3">
              <w:t xml:space="preserve"> </w:t>
            </w:r>
            <w:proofErr w:type="spellStart"/>
            <w:r w:rsidR="003559D3">
              <w:t>akses</w:t>
            </w:r>
            <w:proofErr w:type="spellEnd"/>
            <w:r w:rsidR="003559D3">
              <w:t xml:space="preserve"> </w:t>
            </w:r>
            <w:proofErr w:type="spellStart"/>
            <w:r w:rsidR="003559D3">
              <w:t>karyawan</w:t>
            </w:r>
            <w:proofErr w:type="spellEnd"/>
            <w:r>
              <w:t xml:space="preserve">,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pengajuan</w:t>
            </w:r>
            <w:proofErr w:type="spellEnd"/>
            <w:r>
              <w:t xml:space="preserve"> RKAP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RKAP yang di </w:t>
            </w:r>
            <w:proofErr w:type="spellStart"/>
            <w:r>
              <w:t>ajukan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FKTP</w:t>
            </w:r>
          </w:p>
        </w:tc>
      </w:tr>
      <w:tr w:rsidR="001578DB" w:rsidTr="001578DB">
        <w:tc>
          <w:tcPr>
            <w:tcW w:w="2405" w:type="dxa"/>
          </w:tcPr>
          <w:p w:rsidR="001578DB" w:rsidRPr="00D7707C" w:rsidRDefault="001578DB" w:rsidP="001578DB">
            <w:pPr>
              <w:spacing w:line="360" w:lineRule="auto"/>
              <w:jc w:val="both"/>
            </w:pPr>
            <w:r w:rsidRPr="00D7707C">
              <w:t>Alternate Flow</w:t>
            </w:r>
          </w:p>
        </w:tc>
        <w:tc>
          <w:tcPr>
            <w:tcW w:w="6945" w:type="dxa"/>
          </w:tcPr>
          <w:p w:rsidR="001578DB" w:rsidRDefault="00A4121F" w:rsidP="001578DB">
            <w:pPr>
              <w:spacing w:line="360" w:lineRule="auto"/>
            </w:pPr>
            <w:r>
              <w:t>-</w:t>
            </w:r>
          </w:p>
        </w:tc>
      </w:tr>
    </w:tbl>
    <w:p w:rsidR="001578DB" w:rsidRDefault="001578DB" w:rsidP="001578DB">
      <w:pPr>
        <w:spacing w:line="360" w:lineRule="auto"/>
      </w:pPr>
    </w:p>
    <w:p w:rsidR="001578DB" w:rsidRPr="001578DB" w:rsidRDefault="003C3379" w:rsidP="001578DB">
      <w:pPr>
        <w:spacing w:before="240" w:after="240" w:line="360" w:lineRule="auto"/>
        <w:rPr>
          <w:b/>
        </w:rPr>
      </w:pPr>
      <w:r>
        <w:rPr>
          <w:b/>
        </w:rPr>
        <w:t>A</w:t>
      </w:r>
      <w:r w:rsidR="001578DB" w:rsidRPr="001578DB">
        <w:rPr>
          <w:b/>
        </w:rPr>
        <w:t xml:space="preserve">.2 </w:t>
      </w:r>
      <w:r w:rsidR="001578DB" w:rsidRPr="001578DB">
        <w:rPr>
          <w:b/>
        </w:rPr>
        <w:tab/>
      </w:r>
      <w:proofErr w:type="spellStart"/>
      <w:r w:rsidR="001578DB" w:rsidRPr="001578DB">
        <w:rPr>
          <w:b/>
          <w:i/>
        </w:rPr>
        <w:t>Usecase</w:t>
      </w:r>
      <w:proofErr w:type="spellEnd"/>
      <w:r w:rsidR="001578DB" w:rsidRPr="001578DB">
        <w:rPr>
          <w:b/>
          <w:i/>
        </w:rPr>
        <w:t xml:space="preserve"> </w:t>
      </w:r>
      <w:proofErr w:type="spellStart"/>
      <w:r w:rsidR="001578DB" w:rsidRPr="001578DB">
        <w:rPr>
          <w:b/>
          <w:i/>
        </w:rPr>
        <w:t>Spesification</w:t>
      </w:r>
      <w:proofErr w:type="spellEnd"/>
      <w:r w:rsidR="001578DB" w:rsidRPr="001578DB">
        <w:rPr>
          <w:b/>
        </w:rPr>
        <w:t xml:space="preserve"> </w:t>
      </w:r>
      <w:proofErr w:type="spellStart"/>
      <w:r w:rsidR="001578DB" w:rsidRPr="001578DB">
        <w:rPr>
          <w:b/>
        </w:rPr>
        <w:t>Melihat</w:t>
      </w:r>
      <w:proofErr w:type="spellEnd"/>
      <w:r w:rsidR="001578DB" w:rsidRPr="001578DB">
        <w:rPr>
          <w:b/>
        </w:rPr>
        <w:t xml:space="preserve"> </w:t>
      </w:r>
      <w:proofErr w:type="spellStart"/>
      <w:r w:rsidR="001578DB" w:rsidRPr="001578DB">
        <w:rPr>
          <w:b/>
        </w:rPr>
        <w:t>Lapporan</w:t>
      </w:r>
      <w:proofErr w:type="spellEnd"/>
      <w:r w:rsidR="001578DB" w:rsidRPr="001578DB">
        <w:rPr>
          <w:b/>
        </w:rPr>
        <w:t xml:space="preserve"> Dana </w:t>
      </w:r>
      <w:proofErr w:type="spellStart"/>
      <w:r w:rsidR="001578DB" w:rsidRPr="001578DB">
        <w:rPr>
          <w:b/>
        </w:rPr>
        <w:t>Bulanan</w:t>
      </w:r>
      <w:proofErr w:type="spellEnd"/>
    </w:p>
    <w:p w:rsidR="001578DB" w:rsidRPr="001578DB" w:rsidRDefault="001578DB" w:rsidP="001578DB">
      <w:pPr>
        <w:spacing w:line="360" w:lineRule="auto"/>
      </w:pPr>
      <w:r>
        <w:rPr>
          <w:b/>
        </w:rPr>
        <w:t xml:space="preserve">Table </w:t>
      </w:r>
      <w:r w:rsidR="003C3379">
        <w:rPr>
          <w:b/>
        </w:rPr>
        <w:t>A</w:t>
      </w:r>
      <w:r>
        <w:rPr>
          <w:b/>
        </w:rPr>
        <w:t xml:space="preserve">.2 </w:t>
      </w:r>
      <w:proofErr w:type="spellStart"/>
      <w:r w:rsidRPr="001578DB">
        <w:rPr>
          <w:b/>
          <w:i/>
        </w:rPr>
        <w:t>Usecase</w:t>
      </w:r>
      <w:proofErr w:type="spellEnd"/>
      <w:r w:rsidRPr="001578DB">
        <w:rPr>
          <w:b/>
          <w:i/>
        </w:rPr>
        <w:t xml:space="preserve"> </w:t>
      </w:r>
      <w:proofErr w:type="spellStart"/>
      <w:r w:rsidRPr="001578DB">
        <w:rPr>
          <w:b/>
          <w:i/>
        </w:rPr>
        <w:t>Spesification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Dana </w:t>
      </w:r>
      <w:proofErr w:type="spellStart"/>
      <w:r>
        <w:rPr>
          <w:b/>
        </w:rPr>
        <w:t>Bulanan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05"/>
        <w:gridCol w:w="6945"/>
      </w:tblGrid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Use Case Name</w:t>
            </w:r>
          </w:p>
        </w:tc>
        <w:tc>
          <w:tcPr>
            <w:tcW w:w="6945" w:type="dxa"/>
          </w:tcPr>
          <w:p w:rsidR="001578DB" w:rsidRDefault="00D469C6" w:rsidP="002F21BE">
            <w:pPr>
              <w:spacing w:line="360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Dana </w:t>
            </w:r>
            <w:proofErr w:type="spellStart"/>
            <w:r>
              <w:t>Bulanan</w:t>
            </w:r>
            <w:proofErr w:type="spellEnd"/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t>Deskripsi</w:t>
            </w:r>
            <w:proofErr w:type="spellEnd"/>
            <w:r w:rsidRPr="00D7707C">
              <w:rPr>
                <w:lang w:val="id-ID"/>
              </w:rPr>
              <w:t xml:space="preserve"> </w:t>
            </w:r>
            <w:proofErr w:type="spellStart"/>
            <w:r w:rsidRPr="00D7707C">
              <w:t>Singkat</w:t>
            </w:r>
            <w:proofErr w:type="spellEnd"/>
          </w:p>
        </w:tc>
        <w:tc>
          <w:tcPr>
            <w:tcW w:w="6945" w:type="dxa"/>
          </w:tcPr>
          <w:p w:rsidR="001578DB" w:rsidRDefault="00D469C6" w:rsidP="002F21BE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dana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kesetiap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t>Aktor</w:t>
            </w:r>
            <w:proofErr w:type="spellEnd"/>
          </w:p>
        </w:tc>
        <w:tc>
          <w:tcPr>
            <w:tcW w:w="6945" w:type="dxa"/>
          </w:tcPr>
          <w:p w:rsidR="001578DB" w:rsidRDefault="00D469C6" w:rsidP="002F21BE">
            <w:pPr>
              <w:spacing w:line="360" w:lineRule="auto"/>
            </w:pPr>
            <w:proofErr w:type="spellStart"/>
            <w:r>
              <w:t>Karyawan</w:t>
            </w:r>
            <w:proofErr w:type="spellEnd"/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t>Pre Condition</w:t>
            </w:r>
            <w:proofErr w:type="spellEnd"/>
          </w:p>
        </w:tc>
        <w:tc>
          <w:tcPr>
            <w:tcW w:w="6945" w:type="dxa"/>
          </w:tcPr>
          <w:p w:rsidR="001578DB" w:rsidRDefault="00E850CD" w:rsidP="002F21BE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Dana </w:t>
            </w:r>
            <w:proofErr w:type="spellStart"/>
            <w:r>
              <w:t>Bulanan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data </w:t>
            </w:r>
            <w:proofErr w:type="spellStart"/>
            <w:r>
              <w:t>dana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kesetiap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cabang</w:t>
            </w:r>
            <w:proofErr w:type="spellEnd"/>
            <w:r>
              <w:t>.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lastRenderedPageBreak/>
              <w:t>Post Condition</w:t>
            </w:r>
          </w:p>
        </w:tc>
        <w:tc>
          <w:tcPr>
            <w:tcW w:w="6945" w:type="dxa"/>
          </w:tcPr>
          <w:p w:rsidR="001578DB" w:rsidRDefault="00E850CD" w:rsidP="00AA127B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dana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  <w:r w:rsidR="00AA127B">
              <w:t xml:space="preserve"> yang </w:t>
            </w:r>
            <w:proofErr w:type="spellStart"/>
            <w:r w:rsidR="00AA127B">
              <w:t>diterima</w:t>
            </w:r>
            <w:proofErr w:type="spellEnd"/>
            <w:r>
              <w:t xml:space="preserve"> </w:t>
            </w:r>
            <w:proofErr w:type="spellStart"/>
            <w:r w:rsidR="00AA127B">
              <w:t>tiap</w:t>
            </w:r>
            <w:proofErr w:type="spellEnd"/>
            <w:r w:rsidR="00AA127B">
              <w:t xml:space="preserve"> </w:t>
            </w:r>
            <w:proofErr w:type="spellStart"/>
            <w:r w:rsidR="00AA127B">
              <w:t>kantor</w:t>
            </w:r>
            <w:proofErr w:type="spellEnd"/>
            <w:r>
              <w:t>.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Normal Flow</w:t>
            </w:r>
          </w:p>
        </w:tc>
        <w:tc>
          <w:tcPr>
            <w:tcW w:w="6945" w:type="dxa"/>
          </w:tcPr>
          <w:p w:rsidR="001578DB" w:rsidRDefault="00E850CD" w:rsidP="002F21BE">
            <w:pPr>
              <w:spacing w:line="360" w:lineRule="auto"/>
            </w:pPr>
            <w:proofErr w:type="spellStart"/>
            <w:r>
              <w:t>Karyawan</w:t>
            </w:r>
            <w:proofErr w:type="spellEnd"/>
            <w:r>
              <w:t xml:space="preserve"> login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 w:rsidR="003559D3">
              <w:t xml:space="preserve"> </w:t>
            </w:r>
            <w:proofErr w:type="spellStart"/>
            <w:r w:rsidR="003559D3">
              <w:t>dan</w:t>
            </w:r>
            <w:proofErr w:type="spellEnd"/>
            <w:r w:rsidR="00AA127B">
              <w:t xml:space="preserve"> </w:t>
            </w:r>
            <w:proofErr w:type="spellStart"/>
            <w:r w:rsidR="00AA127B">
              <w:t>memilih</w:t>
            </w:r>
            <w:proofErr w:type="spellEnd"/>
            <w:r w:rsidR="00AA127B">
              <w:t xml:space="preserve"> menu RKAP </w:t>
            </w:r>
            <w:proofErr w:type="spellStart"/>
            <w:r w:rsidR="00AA127B">
              <w:t>bulanan</w:t>
            </w:r>
            <w:proofErr w:type="spellEnd"/>
            <w:r w:rsidR="00AA127B">
              <w:t xml:space="preserve"> </w:t>
            </w:r>
            <w:proofErr w:type="spellStart"/>
            <w:r w:rsidR="00AA127B">
              <w:t>untuk</w:t>
            </w:r>
            <w:proofErr w:type="spellEnd"/>
            <w:r w:rsidR="00AA127B">
              <w:t xml:space="preserve"> </w:t>
            </w:r>
            <w:proofErr w:type="spellStart"/>
            <w:r w:rsidR="00AA127B">
              <w:t>melihat</w:t>
            </w:r>
            <w:proofErr w:type="spellEnd"/>
            <w:r w:rsidR="00AA127B">
              <w:t xml:space="preserve"> </w:t>
            </w:r>
            <w:proofErr w:type="spellStart"/>
            <w:r w:rsidR="00AA127B">
              <w:t>laporan</w:t>
            </w:r>
            <w:proofErr w:type="spellEnd"/>
            <w:r w:rsidR="00AA127B">
              <w:t xml:space="preserve"> </w:t>
            </w:r>
            <w:proofErr w:type="spellStart"/>
            <w:r w:rsidR="00AA127B">
              <w:t>dana</w:t>
            </w:r>
            <w:proofErr w:type="spellEnd"/>
            <w:r w:rsidR="00AA127B">
              <w:t xml:space="preserve"> </w:t>
            </w:r>
            <w:proofErr w:type="spellStart"/>
            <w:r w:rsidR="00AA127B">
              <w:t>bulanan</w:t>
            </w:r>
            <w:proofErr w:type="spellEnd"/>
            <w:r w:rsidR="00AA127B">
              <w:t xml:space="preserve"> yang </w:t>
            </w:r>
            <w:proofErr w:type="spellStart"/>
            <w:r w:rsidR="00AA127B">
              <w:t>diterima</w:t>
            </w:r>
            <w:proofErr w:type="spellEnd"/>
            <w:r w:rsidR="00AA127B">
              <w:t xml:space="preserve"> </w:t>
            </w:r>
            <w:proofErr w:type="spellStart"/>
            <w:r w:rsidR="00AA127B">
              <w:t>oleh</w:t>
            </w:r>
            <w:proofErr w:type="spellEnd"/>
            <w:r w:rsidR="00AA127B">
              <w:t xml:space="preserve"> </w:t>
            </w:r>
            <w:proofErr w:type="spellStart"/>
            <w:r w:rsidR="00AA127B">
              <w:t>tiap</w:t>
            </w:r>
            <w:proofErr w:type="spellEnd"/>
            <w:r w:rsidR="00AA127B">
              <w:t xml:space="preserve"> </w:t>
            </w:r>
            <w:proofErr w:type="spellStart"/>
            <w:r w:rsidR="00AA127B">
              <w:t>kantor</w:t>
            </w:r>
            <w:proofErr w:type="spellEnd"/>
            <w:r w:rsidR="00AA127B">
              <w:t>.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Alternate Flow</w:t>
            </w:r>
          </w:p>
        </w:tc>
        <w:tc>
          <w:tcPr>
            <w:tcW w:w="6945" w:type="dxa"/>
          </w:tcPr>
          <w:p w:rsidR="001578DB" w:rsidRDefault="00AA127B" w:rsidP="002F21BE">
            <w:pPr>
              <w:spacing w:line="360" w:lineRule="auto"/>
            </w:pPr>
            <w:r>
              <w:t>-</w:t>
            </w:r>
          </w:p>
        </w:tc>
      </w:tr>
    </w:tbl>
    <w:p w:rsidR="001578DB" w:rsidRDefault="001578DB" w:rsidP="001578DB">
      <w:pPr>
        <w:spacing w:line="360" w:lineRule="auto"/>
      </w:pPr>
    </w:p>
    <w:p w:rsidR="001578DB" w:rsidRPr="001578DB" w:rsidRDefault="003C3379" w:rsidP="001578DB">
      <w:pPr>
        <w:spacing w:before="240" w:after="240" w:line="360" w:lineRule="auto"/>
        <w:rPr>
          <w:b/>
        </w:rPr>
      </w:pPr>
      <w:r>
        <w:rPr>
          <w:b/>
        </w:rPr>
        <w:t>A</w:t>
      </w:r>
      <w:r w:rsidR="001578DB" w:rsidRPr="001578DB">
        <w:rPr>
          <w:b/>
        </w:rPr>
        <w:t xml:space="preserve">.3 </w:t>
      </w:r>
      <w:r w:rsidR="001578DB" w:rsidRPr="001578DB">
        <w:rPr>
          <w:b/>
        </w:rPr>
        <w:tab/>
      </w:r>
      <w:proofErr w:type="spellStart"/>
      <w:r w:rsidR="001578DB" w:rsidRPr="001578DB">
        <w:rPr>
          <w:b/>
          <w:i/>
        </w:rPr>
        <w:t>Usecase</w:t>
      </w:r>
      <w:proofErr w:type="spellEnd"/>
      <w:r w:rsidR="001578DB" w:rsidRPr="001578DB">
        <w:rPr>
          <w:b/>
          <w:i/>
        </w:rPr>
        <w:t xml:space="preserve"> </w:t>
      </w:r>
      <w:proofErr w:type="spellStart"/>
      <w:r w:rsidR="001578DB" w:rsidRPr="001578DB">
        <w:rPr>
          <w:b/>
          <w:i/>
        </w:rPr>
        <w:t>Spesification</w:t>
      </w:r>
      <w:proofErr w:type="spellEnd"/>
      <w:r w:rsidR="001578DB" w:rsidRPr="001578DB">
        <w:rPr>
          <w:b/>
          <w:i/>
        </w:rPr>
        <w:t xml:space="preserve"> </w:t>
      </w:r>
      <w:proofErr w:type="spellStart"/>
      <w:r w:rsidR="001578DB" w:rsidRPr="001578DB">
        <w:rPr>
          <w:b/>
        </w:rPr>
        <w:t>Mengolah</w:t>
      </w:r>
      <w:proofErr w:type="spellEnd"/>
      <w:r w:rsidR="001578DB" w:rsidRPr="001578DB">
        <w:rPr>
          <w:b/>
        </w:rPr>
        <w:t xml:space="preserve"> </w:t>
      </w:r>
      <w:proofErr w:type="spellStart"/>
      <w:r w:rsidR="001578DB" w:rsidRPr="001578DB">
        <w:rPr>
          <w:b/>
        </w:rPr>
        <w:t>Anggaran</w:t>
      </w:r>
      <w:proofErr w:type="spellEnd"/>
    </w:p>
    <w:p w:rsidR="001578DB" w:rsidRPr="001578DB" w:rsidRDefault="001578DB" w:rsidP="001578DB">
      <w:pPr>
        <w:spacing w:line="360" w:lineRule="auto"/>
      </w:pPr>
      <w:r>
        <w:rPr>
          <w:b/>
        </w:rPr>
        <w:t xml:space="preserve">Table </w:t>
      </w:r>
      <w:r w:rsidR="003C3379">
        <w:rPr>
          <w:b/>
        </w:rPr>
        <w:t>A</w:t>
      </w:r>
      <w:r>
        <w:rPr>
          <w:b/>
        </w:rPr>
        <w:t xml:space="preserve">.3 </w:t>
      </w:r>
      <w:proofErr w:type="spellStart"/>
      <w:r w:rsidRPr="001578DB">
        <w:rPr>
          <w:b/>
          <w:i/>
        </w:rPr>
        <w:t>Usecase</w:t>
      </w:r>
      <w:proofErr w:type="spellEnd"/>
      <w:r w:rsidRPr="001578DB">
        <w:rPr>
          <w:b/>
          <w:i/>
        </w:rPr>
        <w:t xml:space="preserve"> </w:t>
      </w:r>
      <w:proofErr w:type="spellStart"/>
      <w:r w:rsidRPr="001578DB">
        <w:rPr>
          <w:b/>
          <w:i/>
        </w:rPr>
        <w:t>Spesification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Mengolah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Anggaran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05"/>
        <w:gridCol w:w="6945"/>
      </w:tblGrid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Use Case Name</w:t>
            </w:r>
          </w:p>
        </w:tc>
        <w:tc>
          <w:tcPr>
            <w:tcW w:w="6945" w:type="dxa"/>
          </w:tcPr>
          <w:p w:rsidR="001578DB" w:rsidRDefault="00AA127B" w:rsidP="002F21BE">
            <w:pPr>
              <w:spacing w:line="360" w:lineRule="auto"/>
            </w:pPr>
            <w:proofErr w:type="spellStart"/>
            <w:r>
              <w:t>Mengolah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t>Deskripsi</w:t>
            </w:r>
            <w:proofErr w:type="spellEnd"/>
            <w:r w:rsidRPr="00D7707C">
              <w:rPr>
                <w:lang w:val="id-ID"/>
              </w:rPr>
              <w:t xml:space="preserve"> </w:t>
            </w:r>
            <w:proofErr w:type="spellStart"/>
            <w:r w:rsidRPr="00D7707C">
              <w:t>Singkat</w:t>
            </w:r>
            <w:proofErr w:type="spellEnd"/>
          </w:p>
        </w:tc>
        <w:tc>
          <w:tcPr>
            <w:tcW w:w="6945" w:type="dxa"/>
          </w:tcPr>
          <w:p w:rsidR="001578DB" w:rsidRPr="006128A1" w:rsidRDefault="00AA127B" w:rsidP="002F21BE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yang di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kebagian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 w:rsidR="006128A1">
              <w:t>.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t>Aktor</w:t>
            </w:r>
            <w:proofErr w:type="spellEnd"/>
          </w:p>
        </w:tc>
        <w:tc>
          <w:tcPr>
            <w:tcW w:w="6945" w:type="dxa"/>
          </w:tcPr>
          <w:p w:rsidR="001578DB" w:rsidRDefault="006128A1" w:rsidP="002F21BE">
            <w:pPr>
              <w:spacing w:line="360" w:lineRule="auto"/>
            </w:pPr>
            <w:r>
              <w:t>Manager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t>Pre Condition</w:t>
            </w:r>
            <w:proofErr w:type="spellEnd"/>
          </w:p>
        </w:tc>
        <w:tc>
          <w:tcPr>
            <w:tcW w:w="6945" w:type="dxa"/>
          </w:tcPr>
          <w:p w:rsidR="001578DB" w:rsidRDefault="006128A1" w:rsidP="006128A1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admin </w:t>
            </w:r>
            <w:proofErr w:type="spellStart"/>
            <w:r>
              <w:t>untuk</w:t>
            </w:r>
            <w:proofErr w:type="spellEnd"/>
            <w:r>
              <w:t xml:space="preserve"> manager </w:t>
            </w:r>
            <w:proofErr w:type="spellStart"/>
            <w:r>
              <w:t>mengolah</w:t>
            </w:r>
            <w:proofErr w:type="spellEnd"/>
            <w:r>
              <w:t xml:space="preserve"> data </w:t>
            </w:r>
            <w:proofErr w:type="spellStart"/>
            <w:r>
              <w:t>anggaran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Post Condition</w:t>
            </w:r>
          </w:p>
        </w:tc>
        <w:tc>
          <w:tcPr>
            <w:tcW w:w="6945" w:type="dxa"/>
          </w:tcPr>
          <w:p w:rsidR="001578DB" w:rsidRDefault="006128A1" w:rsidP="002F21BE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anggaran</w:t>
            </w:r>
            <w:proofErr w:type="spellEnd"/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Normal Flow</w:t>
            </w:r>
          </w:p>
        </w:tc>
        <w:tc>
          <w:tcPr>
            <w:tcW w:w="6945" w:type="dxa"/>
          </w:tcPr>
          <w:p w:rsidR="001578DB" w:rsidRPr="00891CA8" w:rsidRDefault="006128A1" w:rsidP="00891CA8">
            <w:pPr>
              <w:spacing w:line="360" w:lineRule="auto"/>
              <w:rPr>
                <w:i/>
              </w:rPr>
            </w:pPr>
            <w:proofErr w:type="spellStart"/>
            <w:r>
              <w:t>Setelah</w:t>
            </w:r>
            <w:proofErr w:type="spellEnd"/>
            <w:r>
              <w:t xml:space="preserve"> manager </w:t>
            </w:r>
            <w:proofErr w:type="spellStart"/>
            <w:r>
              <w:t>berhasil</w:t>
            </w:r>
            <w:proofErr w:type="spellEnd"/>
            <w:r>
              <w:t xml:space="preserve"> login, manager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menu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di </w:t>
            </w:r>
            <w:proofErr w:type="spellStart"/>
            <w:r>
              <w:t>olah</w:t>
            </w:r>
            <w:proofErr w:type="spellEnd"/>
            <w:r>
              <w:t xml:space="preserve"> </w:t>
            </w:r>
            <w:proofErr w:type="spellStart"/>
            <w:r>
              <w:t>anggarannya</w:t>
            </w:r>
            <w:proofErr w:type="spellEnd"/>
            <w:r>
              <w:t xml:space="preserve">, </w:t>
            </w:r>
            <w:proofErr w:type="spellStart"/>
            <w:r w:rsidR="00891CA8">
              <w:t>pada</w:t>
            </w:r>
            <w:proofErr w:type="spellEnd"/>
            <w:r w:rsidR="00891CA8">
              <w:t xml:space="preserve"> </w:t>
            </w:r>
            <w:proofErr w:type="spellStart"/>
            <w:r w:rsidR="00891CA8">
              <w:t>halaman</w:t>
            </w:r>
            <w:proofErr w:type="spellEnd"/>
            <w:r w:rsidR="00891CA8">
              <w:t xml:space="preserve"> </w:t>
            </w:r>
            <w:proofErr w:type="spellStart"/>
            <w:r w:rsidR="00891CA8">
              <w:t>ini</w:t>
            </w:r>
            <w:proofErr w:type="spellEnd"/>
            <w:r w:rsidR="00891CA8">
              <w:t xml:space="preserve"> </w:t>
            </w:r>
            <w:proofErr w:type="spellStart"/>
            <w:r w:rsidR="00891CA8">
              <w:t>tersedia</w:t>
            </w:r>
            <w:proofErr w:type="spellEnd"/>
            <w:r w:rsidR="00403A75">
              <w:t xml:space="preserve"> data </w:t>
            </w:r>
            <w:proofErr w:type="spellStart"/>
            <w:r w:rsidR="00403A75">
              <w:t>selisih</w:t>
            </w:r>
            <w:proofErr w:type="spellEnd"/>
            <w:r w:rsidR="00403A75">
              <w:t xml:space="preserve"> </w:t>
            </w:r>
            <w:proofErr w:type="spellStart"/>
            <w:r w:rsidR="00403A75">
              <w:t>dari</w:t>
            </w:r>
            <w:proofErr w:type="spellEnd"/>
            <w:r w:rsidR="00403A75">
              <w:t xml:space="preserve"> </w:t>
            </w:r>
            <w:proofErr w:type="spellStart"/>
            <w:r w:rsidR="00403A75">
              <w:t>anggaran</w:t>
            </w:r>
            <w:proofErr w:type="spellEnd"/>
            <w:r w:rsidR="00403A75">
              <w:t xml:space="preserve"> yang di </w:t>
            </w:r>
            <w:proofErr w:type="spellStart"/>
            <w:r w:rsidR="00403A75">
              <w:t>ajukan</w:t>
            </w:r>
            <w:proofErr w:type="spellEnd"/>
            <w:r w:rsidR="00403A75">
              <w:t xml:space="preserve"> </w:t>
            </w:r>
            <w:proofErr w:type="spellStart"/>
            <w:r w:rsidR="00403A75">
              <w:t>dan</w:t>
            </w:r>
            <w:proofErr w:type="spellEnd"/>
            <w:r w:rsidR="00403A75">
              <w:t xml:space="preserve"> </w:t>
            </w:r>
            <w:proofErr w:type="spellStart"/>
            <w:r w:rsidR="00403A75">
              <w:t>dana</w:t>
            </w:r>
            <w:proofErr w:type="spellEnd"/>
            <w:r w:rsidR="00403A75">
              <w:t xml:space="preserve"> yang </w:t>
            </w:r>
            <w:proofErr w:type="spellStart"/>
            <w:r w:rsidR="00403A75">
              <w:t>diterima</w:t>
            </w:r>
            <w:proofErr w:type="spellEnd"/>
            <w:r w:rsidR="00403A75">
              <w:t xml:space="preserve"> </w:t>
            </w:r>
            <w:proofErr w:type="spellStart"/>
            <w:r w:rsidR="00403A75">
              <w:t>setiap</w:t>
            </w:r>
            <w:proofErr w:type="spellEnd"/>
            <w:r w:rsidR="00403A75">
              <w:t xml:space="preserve"> </w:t>
            </w:r>
            <w:proofErr w:type="spellStart"/>
            <w:r w:rsidR="00403A75">
              <w:t>bulannya</w:t>
            </w:r>
            <w:proofErr w:type="spellEnd"/>
            <w:r w:rsidR="00403A75">
              <w:t xml:space="preserve"> </w:t>
            </w:r>
            <w:proofErr w:type="spellStart"/>
            <w:r w:rsidR="00403A75">
              <w:t>dan</w:t>
            </w:r>
            <w:proofErr w:type="spellEnd"/>
            <w:r w:rsidR="00403A75">
              <w:t xml:space="preserve"> </w:t>
            </w:r>
            <w:proofErr w:type="spellStart"/>
            <w:r w:rsidR="00403A75">
              <w:t>terdapat</w:t>
            </w:r>
            <w:proofErr w:type="spellEnd"/>
            <w:r w:rsidR="00403A75">
              <w:t xml:space="preserve"> </w:t>
            </w:r>
            <w:proofErr w:type="spellStart"/>
            <w:r w:rsidR="00403A75">
              <w:t>tombol</w:t>
            </w:r>
            <w:proofErr w:type="spellEnd"/>
            <w:r w:rsidR="00891CA8">
              <w:t xml:space="preserve"> menu </w:t>
            </w:r>
            <w:proofErr w:type="spellStart"/>
            <w:r w:rsidR="00891CA8">
              <w:t>penganggaran</w:t>
            </w:r>
            <w:proofErr w:type="spellEnd"/>
            <w:r w:rsidR="00891CA8">
              <w:t xml:space="preserve"> RKAP </w:t>
            </w:r>
            <w:proofErr w:type="spellStart"/>
            <w:r w:rsidR="00891CA8">
              <w:t>dan</w:t>
            </w:r>
            <w:proofErr w:type="spellEnd"/>
            <w:r w:rsidR="00891CA8">
              <w:t xml:space="preserve"> Dana </w:t>
            </w:r>
            <w:proofErr w:type="spellStart"/>
            <w:r w:rsidR="00891CA8">
              <w:t>Bulanan</w:t>
            </w:r>
            <w:proofErr w:type="spellEnd"/>
            <w:r w:rsidR="00891CA8">
              <w:t xml:space="preserve">, </w:t>
            </w:r>
            <w:proofErr w:type="spellStart"/>
            <w:r w:rsidR="00891CA8">
              <w:t>pada</w:t>
            </w:r>
            <w:proofErr w:type="spellEnd"/>
            <w:r w:rsidR="00891CA8">
              <w:t xml:space="preserve"> menu </w:t>
            </w:r>
            <w:proofErr w:type="spellStart"/>
            <w:r w:rsidR="00891CA8">
              <w:t>penganggaran</w:t>
            </w:r>
            <w:proofErr w:type="spellEnd"/>
            <w:r w:rsidR="00891CA8">
              <w:t xml:space="preserve"> RKAP </w:t>
            </w:r>
            <w:proofErr w:type="spellStart"/>
            <w:r w:rsidR="00891CA8">
              <w:t>berisi</w:t>
            </w:r>
            <w:proofErr w:type="spellEnd"/>
            <w:r w:rsidR="00891CA8">
              <w:t xml:space="preserve"> </w:t>
            </w:r>
            <w:proofErr w:type="spellStart"/>
            <w:r w:rsidR="00891CA8">
              <w:t>anggaran</w:t>
            </w:r>
            <w:proofErr w:type="spellEnd"/>
            <w:r w:rsidR="00891CA8">
              <w:t xml:space="preserve"> yang </w:t>
            </w:r>
            <w:proofErr w:type="spellStart"/>
            <w:r w:rsidR="00891CA8">
              <w:t>akan</w:t>
            </w:r>
            <w:proofErr w:type="spellEnd"/>
            <w:r w:rsidR="00891CA8">
              <w:t xml:space="preserve"> di update </w:t>
            </w:r>
            <w:proofErr w:type="spellStart"/>
            <w:r w:rsidR="00891CA8">
              <w:t>sesuai</w:t>
            </w:r>
            <w:proofErr w:type="spellEnd"/>
            <w:r w:rsidR="00891CA8">
              <w:t xml:space="preserve"> </w:t>
            </w:r>
            <w:proofErr w:type="spellStart"/>
            <w:r w:rsidR="00891CA8">
              <w:t>kebutuhan</w:t>
            </w:r>
            <w:proofErr w:type="spellEnd"/>
            <w:r w:rsidR="00891CA8">
              <w:t xml:space="preserve"> </w:t>
            </w:r>
            <w:proofErr w:type="spellStart"/>
            <w:r w:rsidR="00891CA8">
              <w:t>kantor</w:t>
            </w:r>
            <w:proofErr w:type="spellEnd"/>
            <w:r w:rsidR="00891CA8">
              <w:t>.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Alternate Flow</w:t>
            </w:r>
          </w:p>
        </w:tc>
        <w:tc>
          <w:tcPr>
            <w:tcW w:w="6945" w:type="dxa"/>
          </w:tcPr>
          <w:p w:rsidR="001578DB" w:rsidRDefault="00891CA8" w:rsidP="002F21BE">
            <w:pPr>
              <w:spacing w:line="360" w:lineRule="auto"/>
            </w:pPr>
            <w:r>
              <w:t>-</w:t>
            </w:r>
          </w:p>
        </w:tc>
      </w:tr>
    </w:tbl>
    <w:p w:rsidR="001578DB" w:rsidRDefault="001578DB" w:rsidP="001578DB">
      <w:pPr>
        <w:spacing w:line="360" w:lineRule="auto"/>
      </w:pPr>
    </w:p>
    <w:p w:rsidR="001578DB" w:rsidRDefault="001578DB" w:rsidP="001578DB">
      <w:pPr>
        <w:spacing w:line="360" w:lineRule="auto"/>
      </w:pPr>
    </w:p>
    <w:p w:rsidR="001578DB" w:rsidRPr="001578DB" w:rsidRDefault="003C3379" w:rsidP="001578DB">
      <w:pPr>
        <w:spacing w:after="240" w:line="360" w:lineRule="auto"/>
        <w:rPr>
          <w:b/>
        </w:rPr>
      </w:pPr>
      <w:r>
        <w:rPr>
          <w:b/>
        </w:rPr>
        <w:t>A</w:t>
      </w:r>
      <w:r w:rsidR="001578DB" w:rsidRPr="001578DB">
        <w:rPr>
          <w:b/>
        </w:rPr>
        <w:t xml:space="preserve">.4 </w:t>
      </w:r>
      <w:r w:rsidR="001578DB" w:rsidRPr="001578DB">
        <w:rPr>
          <w:b/>
        </w:rPr>
        <w:tab/>
      </w:r>
      <w:proofErr w:type="spellStart"/>
      <w:r w:rsidR="001578DB" w:rsidRPr="001578DB">
        <w:rPr>
          <w:b/>
          <w:i/>
        </w:rPr>
        <w:t>Usecase</w:t>
      </w:r>
      <w:proofErr w:type="spellEnd"/>
      <w:r w:rsidR="001578DB" w:rsidRPr="001578DB">
        <w:rPr>
          <w:b/>
          <w:i/>
        </w:rPr>
        <w:t xml:space="preserve"> </w:t>
      </w:r>
      <w:proofErr w:type="spellStart"/>
      <w:r w:rsidR="001578DB" w:rsidRPr="001578DB">
        <w:rPr>
          <w:b/>
          <w:i/>
        </w:rPr>
        <w:t>Spesification</w:t>
      </w:r>
      <w:proofErr w:type="spellEnd"/>
      <w:r w:rsidR="001578DB" w:rsidRPr="001578DB">
        <w:rPr>
          <w:b/>
          <w:i/>
        </w:rPr>
        <w:t xml:space="preserve"> </w:t>
      </w:r>
      <w:proofErr w:type="spellStart"/>
      <w:r w:rsidR="001578DB" w:rsidRPr="001578DB">
        <w:rPr>
          <w:b/>
        </w:rPr>
        <w:t>Mengolah</w:t>
      </w:r>
      <w:proofErr w:type="spellEnd"/>
      <w:r w:rsidR="001578DB" w:rsidRPr="001578DB">
        <w:rPr>
          <w:b/>
        </w:rPr>
        <w:t xml:space="preserve"> </w:t>
      </w:r>
      <w:proofErr w:type="spellStart"/>
      <w:r w:rsidR="001578DB" w:rsidRPr="001578DB">
        <w:rPr>
          <w:b/>
        </w:rPr>
        <w:t>Biaya</w:t>
      </w:r>
      <w:proofErr w:type="spellEnd"/>
      <w:r w:rsidR="001578DB" w:rsidRPr="001578DB">
        <w:rPr>
          <w:b/>
        </w:rPr>
        <w:t xml:space="preserve"> </w:t>
      </w:r>
      <w:proofErr w:type="spellStart"/>
      <w:r w:rsidR="001578DB" w:rsidRPr="001578DB">
        <w:rPr>
          <w:b/>
        </w:rPr>
        <w:t>Bulanan</w:t>
      </w:r>
      <w:proofErr w:type="spellEnd"/>
    </w:p>
    <w:p w:rsidR="001578DB" w:rsidRPr="001578DB" w:rsidRDefault="001578DB" w:rsidP="001578DB">
      <w:pPr>
        <w:spacing w:line="360" w:lineRule="auto"/>
      </w:pPr>
      <w:r>
        <w:rPr>
          <w:b/>
        </w:rPr>
        <w:t xml:space="preserve">Table </w:t>
      </w:r>
      <w:r w:rsidR="003C3379">
        <w:rPr>
          <w:b/>
        </w:rPr>
        <w:t>A</w:t>
      </w:r>
      <w:r>
        <w:rPr>
          <w:b/>
        </w:rPr>
        <w:t xml:space="preserve">.4 </w:t>
      </w:r>
      <w:proofErr w:type="spellStart"/>
      <w:r w:rsidRPr="001578DB">
        <w:rPr>
          <w:b/>
          <w:i/>
        </w:rPr>
        <w:t>Usecase</w:t>
      </w:r>
      <w:proofErr w:type="spellEnd"/>
      <w:r w:rsidRPr="001578DB">
        <w:rPr>
          <w:b/>
          <w:i/>
        </w:rPr>
        <w:t xml:space="preserve"> </w:t>
      </w:r>
      <w:proofErr w:type="spellStart"/>
      <w:r w:rsidRPr="001578DB">
        <w:rPr>
          <w:b/>
          <w:i/>
        </w:rPr>
        <w:t>Spesification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</w:rPr>
        <w:t>Mengolah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Bulanan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05"/>
        <w:gridCol w:w="6945"/>
      </w:tblGrid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Use Case Name</w:t>
            </w:r>
          </w:p>
        </w:tc>
        <w:tc>
          <w:tcPr>
            <w:tcW w:w="6945" w:type="dxa"/>
          </w:tcPr>
          <w:p w:rsidR="001578DB" w:rsidRDefault="00891CA8" w:rsidP="002F21BE">
            <w:pPr>
              <w:spacing w:line="360" w:lineRule="auto"/>
            </w:pPr>
            <w:proofErr w:type="spellStart"/>
            <w:r>
              <w:t>Mengolah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lastRenderedPageBreak/>
              <w:t>Deskripsi</w:t>
            </w:r>
            <w:proofErr w:type="spellEnd"/>
            <w:r w:rsidRPr="00D7707C">
              <w:rPr>
                <w:lang w:val="id-ID"/>
              </w:rPr>
              <w:t xml:space="preserve"> </w:t>
            </w:r>
            <w:proofErr w:type="spellStart"/>
            <w:r w:rsidRPr="00D7707C">
              <w:t>Singkat</w:t>
            </w:r>
            <w:proofErr w:type="spellEnd"/>
          </w:p>
        </w:tc>
        <w:tc>
          <w:tcPr>
            <w:tcW w:w="6945" w:type="dxa"/>
          </w:tcPr>
          <w:p w:rsidR="001578DB" w:rsidRDefault="00891CA8" w:rsidP="00403A75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</w:t>
            </w:r>
            <w:proofErr w:type="spellStart"/>
            <w:r>
              <w:t>dana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bulannya</w:t>
            </w:r>
            <w:proofErr w:type="spellEnd"/>
            <w:r>
              <w:t xml:space="preserve"> yang </w:t>
            </w: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 w:rsidR="00403A75">
              <w:t>oleh</w:t>
            </w:r>
            <w:proofErr w:type="spellEnd"/>
            <w:r>
              <w:t xml:space="preserve"> </w:t>
            </w:r>
            <w:proofErr w:type="spellStart"/>
            <w:r w:rsidR="00403A75">
              <w:t>se</w:t>
            </w:r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cabang</w:t>
            </w:r>
            <w:proofErr w:type="spellEnd"/>
            <w:r>
              <w:t>.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t>Aktor</w:t>
            </w:r>
            <w:proofErr w:type="spellEnd"/>
          </w:p>
        </w:tc>
        <w:tc>
          <w:tcPr>
            <w:tcW w:w="6945" w:type="dxa"/>
          </w:tcPr>
          <w:p w:rsidR="001578DB" w:rsidRDefault="00891CA8" w:rsidP="002F21BE">
            <w:pPr>
              <w:spacing w:line="360" w:lineRule="auto"/>
            </w:pPr>
            <w:r>
              <w:t>Manager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t>Pre Condition</w:t>
            </w:r>
            <w:proofErr w:type="spellEnd"/>
          </w:p>
        </w:tc>
        <w:tc>
          <w:tcPr>
            <w:tcW w:w="6945" w:type="dxa"/>
          </w:tcPr>
          <w:p w:rsidR="001578DB" w:rsidRDefault="00403A75" w:rsidP="00403A75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data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data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dana</w:t>
            </w:r>
            <w:proofErr w:type="spellEnd"/>
            <w:r>
              <w:t xml:space="preserve"> yang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bulannya</w:t>
            </w:r>
            <w:proofErr w:type="spellEnd"/>
            <w:r>
              <w:t>.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Post Condition</w:t>
            </w:r>
          </w:p>
        </w:tc>
        <w:tc>
          <w:tcPr>
            <w:tcW w:w="6945" w:type="dxa"/>
          </w:tcPr>
          <w:p w:rsidR="001578DB" w:rsidRDefault="00403A75" w:rsidP="00403A75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Normal Flow</w:t>
            </w:r>
          </w:p>
        </w:tc>
        <w:tc>
          <w:tcPr>
            <w:tcW w:w="6945" w:type="dxa"/>
          </w:tcPr>
          <w:p w:rsidR="001578DB" w:rsidRDefault="00403A75" w:rsidP="002F21BE">
            <w:pPr>
              <w:spacing w:line="360" w:lineRule="auto"/>
            </w:pPr>
            <w:proofErr w:type="spellStart"/>
            <w:r>
              <w:t>Setelah</w:t>
            </w:r>
            <w:proofErr w:type="spellEnd"/>
            <w:r>
              <w:t xml:space="preserve"> manager </w:t>
            </w:r>
            <w:proofErr w:type="spellStart"/>
            <w:r>
              <w:t>berhasil</w:t>
            </w:r>
            <w:proofErr w:type="spellEnd"/>
            <w:r>
              <w:t xml:space="preserve"> login, manager yang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Dana </w:t>
            </w:r>
            <w:proofErr w:type="spellStart"/>
            <w:r>
              <w:t>bulanan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  <w:r>
              <w:t xml:space="preserve">,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menu </w:t>
            </w:r>
            <w:proofErr w:type="spellStart"/>
            <w:r>
              <w:t>tambah</w:t>
            </w:r>
            <w:proofErr w:type="spellEnd"/>
            <w:r>
              <w:t xml:space="preserve"> data, </w:t>
            </w:r>
            <w:r w:rsidRPr="00403A75">
              <w:rPr>
                <w:i/>
              </w:rPr>
              <w:t>update</w:t>
            </w:r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 w:rsidRPr="00403A75">
              <w:rPr>
                <w:i/>
              </w:rPr>
              <w:t>delete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data </w:t>
            </w:r>
            <w:proofErr w:type="spellStart"/>
            <w:r>
              <w:t>bulanan</w:t>
            </w:r>
            <w:proofErr w:type="spellEnd"/>
            <w:r>
              <w:t>.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Alternate Flow</w:t>
            </w:r>
          </w:p>
        </w:tc>
        <w:tc>
          <w:tcPr>
            <w:tcW w:w="6945" w:type="dxa"/>
          </w:tcPr>
          <w:p w:rsidR="001578DB" w:rsidRDefault="00403A75" w:rsidP="002F21BE">
            <w:pPr>
              <w:spacing w:line="360" w:lineRule="auto"/>
            </w:pPr>
            <w:r>
              <w:t>-</w:t>
            </w:r>
          </w:p>
        </w:tc>
      </w:tr>
    </w:tbl>
    <w:p w:rsidR="001578DB" w:rsidRDefault="001578DB" w:rsidP="001578DB">
      <w:pPr>
        <w:spacing w:line="360" w:lineRule="auto"/>
      </w:pPr>
    </w:p>
    <w:p w:rsidR="002812FE" w:rsidRPr="001578DB" w:rsidRDefault="003C3379" w:rsidP="002812FE">
      <w:pPr>
        <w:spacing w:after="240" w:line="360" w:lineRule="auto"/>
        <w:rPr>
          <w:b/>
        </w:rPr>
      </w:pPr>
      <w:r>
        <w:rPr>
          <w:b/>
        </w:rPr>
        <w:t>A</w:t>
      </w:r>
      <w:r w:rsidR="002812FE" w:rsidRPr="001578DB">
        <w:rPr>
          <w:b/>
        </w:rPr>
        <w:t>.</w:t>
      </w:r>
      <w:r w:rsidR="002812FE">
        <w:rPr>
          <w:b/>
        </w:rPr>
        <w:t>5</w:t>
      </w:r>
      <w:r w:rsidR="002812FE" w:rsidRPr="001578DB">
        <w:rPr>
          <w:b/>
        </w:rPr>
        <w:t xml:space="preserve"> </w:t>
      </w:r>
      <w:r w:rsidR="002812FE" w:rsidRPr="001578DB">
        <w:rPr>
          <w:b/>
        </w:rPr>
        <w:tab/>
      </w:r>
      <w:proofErr w:type="spellStart"/>
      <w:r w:rsidR="002812FE" w:rsidRPr="001578DB">
        <w:rPr>
          <w:b/>
          <w:i/>
        </w:rPr>
        <w:t>Usecase</w:t>
      </w:r>
      <w:proofErr w:type="spellEnd"/>
      <w:r w:rsidR="002812FE" w:rsidRPr="001578DB">
        <w:rPr>
          <w:b/>
          <w:i/>
        </w:rPr>
        <w:t xml:space="preserve"> </w:t>
      </w:r>
      <w:proofErr w:type="spellStart"/>
      <w:r w:rsidR="002812FE" w:rsidRPr="001578DB">
        <w:rPr>
          <w:b/>
          <w:i/>
        </w:rPr>
        <w:t>Spesification</w:t>
      </w:r>
      <w:proofErr w:type="spellEnd"/>
      <w:r w:rsidR="002812FE" w:rsidRPr="001578DB">
        <w:rPr>
          <w:b/>
          <w:i/>
        </w:rPr>
        <w:t xml:space="preserve"> </w:t>
      </w:r>
      <w:proofErr w:type="spellStart"/>
      <w:r w:rsidR="002812FE" w:rsidRPr="001578DB">
        <w:rPr>
          <w:b/>
        </w:rPr>
        <w:t>Mengolah</w:t>
      </w:r>
      <w:proofErr w:type="spellEnd"/>
      <w:r w:rsidR="002812FE" w:rsidRPr="001578DB">
        <w:rPr>
          <w:b/>
        </w:rPr>
        <w:t xml:space="preserve"> </w:t>
      </w:r>
      <w:proofErr w:type="spellStart"/>
      <w:r w:rsidR="002812FE" w:rsidRPr="001578DB">
        <w:rPr>
          <w:b/>
        </w:rPr>
        <w:t>Biaya</w:t>
      </w:r>
      <w:proofErr w:type="spellEnd"/>
      <w:r w:rsidR="002812FE" w:rsidRPr="001578DB">
        <w:rPr>
          <w:b/>
        </w:rPr>
        <w:t xml:space="preserve"> </w:t>
      </w:r>
      <w:proofErr w:type="spellStart"/>
      <w:r w:rsidR="002812FE" w:rsidRPr="001578DB">
        <w:rPr>
          <w:b/>
        </w:rPr>
        <w:t>Bulanan</w:t>
      </w:r>
      <w:proofErr w:type="spellEnd"/>
    </w:p>
    <w:p w:rsidR="002812FE" w:rsidRDefault="002812FE" w:rsidP="001578DB">
      <w:pPr>
        <w:spacing w:line="360" w:lineRule="auto"/>
      </w:pPr>
      <w:r>
        <w:rPr>
          <w:b/>
        </w:rPr>
        <w:t xml:space="preserve">Table </w:t>
      </w:r>
      <w:r w:rsidR="003C3379">
        <w:rPr>
          <w:b/>
        </w:rPr>
        <w:t>A</w:t>
      </w:r>
      <w:r>
        <w:rPr>
          <w:b/>
        </w:rPr>
        <w:t xml:space="preserve">.5 </w:t>
      </w:r>
      <w:proofErr w:type="spellStart"/>
      <w:r w:rsidRPr="001578DB">
        <w:rPr>
          <w:b/>
          <w:i/>
        </w:rPr>
        <w:t>Usecase</w:t>
      </w:r>
      <w:proofErr w:type="spellEnd"/>
      <w:r w:rsidRPr="001578DB">
        <w:rPr>
          <w:b/>
          <w:i/>
        </w:rPr>
        <w:t xml:space="preserve"> </w:t>
      </w:r>
      <w:proofErr w:type="spellStart"/>
      <w:r w:rsidRPr="001578DB">
        <w:rPr>
          <w:b/>
          <w:i/>
        </w:rPr>
        <w:t>Spesification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Anggaran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05"/>
        <w:gridCol w:w="6945"/>
      </w:tblGrid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Use Case Name</w:t>
            </w:r>
          </w:p>
        </w:tc>
        <w:tc>
          <w:tcPr>
            <w:tcW w:w="6945" w:type="dxa"/>
          </w:tcPr>
          <w:p w:rsidR="001578DB" w:rsidRDefault="00403A75" w:rsidP="002F21BE">
            <w:pPr>
              <w:spacing w:line="360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t>Deskripsi</w:t>
            </w:r>
            <w:proofErr w:type="spellEnd"/>
            <w:r w:rsidRPr="00D7707C">
              <w:rPr>
                <w:lang w:val="id-ID"/>
              </w:rPr>
              <w:t xml:space="preserve"> </w:t>
            </w:r>
            <w:proofErr w:type="spellStart"/>
            <w:r w:rsidRPr="00D7707C">
              <w:t>Singkat</w:t>
            </w:r>
            <w:proofErr w:type="spellEnd"/>
          </w:p>
        </w:tc>
        <w:tc>
          <w:tcPr>
            <w:tcW w:w="6945" w:type="dxa"/>
          </w:tcPr>
          <w:p w:rsidR="001578DB" w:rsidRDefault="00403A75" w:rsidP="002F21BE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>.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t>Aktor</w:t>
            </w:r>
            <w:proofErr w:type="spellEnd"/>
          </w:p>
        </w:tc>
        <w:tc>
          <w:tcPr>
            <w:tcW w:w="6945" w:type="dxa"/>
          </w:tcPr>
          <w:p w:rsidR="001578DB" w:rsidRDefault="00403A75" w:rsidP="002F21BE">
            <w:pPr>
              <w:spacing w:line="360" w:lineRule="auto"/>
            </w:pPr>
            <w:r>
              <w:t>Manager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proofErr w:type="spellStart"/>
            <w:r w:rsidRPr="00D7707C">
              <w:t>Pre Condition</w:t>
            </w:r>
            <w:proofErr w:type="spellEnd"/>
          </w:p>
        </w:tc>
        <w:tc>
          <w:tcPr>
            <w:tcW w:w="6945" w:type="dxa"/>
          </w:tcPr>
          <w:p w:rsidR="001578DB" w:rsidRDefault="00403A75" w:rsidP="00C2531C">
            <w:pPr>
              <w:spacing w:line="360" w:lineRule="auto"/>
            </w:pPr>
            <w:proofErr w:type="spellStart"/>
            <w:r>
              <w:t>Sistem</w:t>
            </w:r>
            <w:proofErr w:type="spellEnd"/>
            <w:r w:rsidR="00C2531C">
              <w:t xml:space="preserve"> </w:t>
            </w:r>
            <w:proofErr w:type="spellStart"/>
            <w:r w:rsidR="00C2531C">
              <w:t>berada</w:t>
            </w:r>
            <w:proofErr w:type="spellEnd"/>
            <w:r w:rsidR="00C2531C">
              <w:t xml:space="preserve"> </w:t>
            </w:r>
            <w:proofErr w:type="spellStart"/>
            <w:r w:rsidR="00C2531C">
              <w:t>pada</w:t>
            </w:r>
            <w:proofErr w:type="spellEnd"/>
            <w:r w:rsidR="00C2531C">
              <w:t xml:space="preserve"> </w:t>
            </w:r>
            <w:proofErr w:type="spellStart"/>
            <w:r w:rsidR="00C2531C">
              <w:t>halaman</w:t>
            </w:r>
            <w:proofErr w:type="spellEnd"/>
            <w:r w:rsidR="00C2531C">
              <w:t xml:space="preserve"> </w:t>
            </w:r>
            <w:proofErr w:type="spellStart"/>
            <w:r w:rsidR="00C2531C">
              <w:t>akses</w:t>
            </w:r>
            <w:proofErr w:type="spellEnd"/>
            <w:r w:rsidR="00C2531C">
              <w:t xml:space="preserve"> manager.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Post Condition</w:t>
            </w:r>
          </w:p>
        </w:tc>
        <w:tc>
          <w:tcPr>
            <w:tcW w:w="6945" w:type="dxa"/>
          </w:tcPr>
          <w:p w:rsidR="001578DB" w:rsidRDefault="00C2531C" w:rsidP="002F21BE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total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pertahunnya</w:t>
            </w:r>
            <w:proofErr w:type="spellEnd"/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Normal Flow</w:t>
            </w:r>
          </w:p>
        </w:tc>
        <w:tc>
          <w:tcPr>
            <w:tcW w:w="6945" w:type="dxa"/>
          </w:tcPr>
          <w:p w:rsidR="001578DB" w:rsidRDefault="00C2531C" w:rsidP="002F21BE">
            <w:pPr>
              <w:spacing w:line="360" w:lineRule="auto"/>
            </w:pPr>
            <w:proofErr w:type="spellStart"/>
            <w:r>
              <w:t>Setelah</w:t>
            </w:r>
            <w:proofErr w:type="spellEnd"/>
            <w:r>
              <w:t xml:space="preserve"> manager </w:t>
            </w:r>
            <w:proofErr w:type="spellStart"/>
            <w:r>
              <w:t>berhasil</w:t>
            </w:r>
            <w:proofErr w:type="spellEnd"/>
            <w:r>
              <w:t xml:space="preserve"> login. Manager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manager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>.</w:t>
            </w:r>
          </w:p>
        </w:tc>
      </w:tr>
      <w:tr w:rsidR="001578DB" w:rsidTr="002F21BE">
        <w:tc>
          <w:tcPr>
            <w:tcW w:w="2405" w:type="dxa"/>
          </w:tcPr>
          <w:p w:rsidR="001578DB" w:rsidRPr="00D7707C" w:rsidRDefault="001578DB" w:rsidP="002F21BE">
            <w:pPr>
              <w:spacing w:line="360" w:lineRule="auto"/>
              <w:jc w:val="both"/>
            </w:pPr>
            <w:r w:rsidRPr="00D7707C">
              <w:t>Alternate Flow</w:t>
            </w:r>
          </w:p>
        </w:tc>
        <w:tc>
          <w:tcPr>
            <w:tcW w:w="6945" w:type="dxa"/>
          </w:tcPr>
          <w:p w:rsidR="001578DB" w:rsidRDefault="00C2531C" w:rsidP="002F21BE">
            <w:pPr>
              <w:spacing w:line="360" w:lineRule="auto"/>
            </w:pPr>
            <w:r>
              <w:t>-</w:t>
            </w:r>
          </w:p>
        </w:tc>
      </w:tr>
    </w:tbl>
    <w:p w:rsidR="001578DB" w:rsidRDefault="001578DB" w:rsidP="001578DB">
      <w:pPr>
        <w:spacing w:line="360" w:lineRule="auto"/>
      </w:pPr>
    </w:p>
    <w:p w:rsidR="005C0AAB" w:rsidRPr="005C0AAB" w:rsidRDefault="005C0AAB" w:rsidP="005C0AAB">
      <w:pPr>
        <w:spacing w:line="360" w:lineRule="auto"/>
      </w:pPr>
      <w:bookmarkStart w:id="0" w:name="_GoBack"/>
      <w:bookmarkEnd w:id="0"/>
    </w:p>
    <w:sectPr w:rsidR="005C0AAB" w:rsidRPr="005C0AA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6D2" w:rsidRDefault="00F506D2" w:rsidP="003C3379">
      <w:r>
        <w:separator/>
      </w:r>
    </w:p>
  </w:endnote>
  <w:endnote w:type="continuationSeparator" w:id="0">
    <w:p w:rsidR="00F506D2" w:rsidRDefault="00F506D2" w:rsidP="003C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2185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3379" w:rsidRDefault="003C3379">
        <w:pPr>
          <w:pStyle w:val="Footer"/>
          <w:jc w:val="right"/>
        </w:pPr>
        <w:r>
          <w:t xml:space="preserve">A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C3379" w:rsidRDefault="003C33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6D2" w:rsidRDefault="00F506D2" w:rsidP="003C3379">
      <w:r>
        <w:separator/>
      </w:r>
    </w:p>
  </w:footnote>
  <w:footnote w:type="continuationSeparator" w:id="0">
    <w:p w:rsidR="00F506D2" w:rsidRDefault="00F506D2" w:rsidP="003C3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46E68"/>
    <w:multiLevelType w:val="hybridMultilevel"/>
    <w:tmpl w:val="D512B586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C7C6AF3"/>
    <w:multiLevelType w:val="hybridMultilevel"/>
    <w:tmpl w:val="573647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02C78"/>
    <w:multiLevelType w:val="multilevel"/>
    <w:tmpl w:val="65364C58"/>
    <w:lvl w:ilvl="0">
      <w:start w:val="1"/>
      <w:numFmt w:val="upperRoman"/>
      <w:pStyle w:val="Heading1"/>
      <w:suff w:val="nothing"/>
      <w:lvlText w:val="BAB %1"/>
      <w:lvlJc w:val="left"/>
      <w:pPr>
        <w:ind w:left="378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800"/>
        </w:tabs>
        <w:ind w:left="1800" w:hanging="1440"/>
      </w:pPr>
      <w:rPr>
        <w:rFonts w:hint="default"/>
        <w:b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2520"/>
        </w:tabs>
        <w:ind w:left="2520" w:hanging="2160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960"/>
        </w:tabs>
        <w:ind w:left="32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AB"/>
    <w:rsid w:val="001578DB"/>
    <w:rsid w:val="002812FE"/>
    <w:rsid w:val="002F162B"/>
    <w:rsid w:val="003559D3"/>
    <w:rsid w:val="003C3379"/>
    <w:rsid w:val="00403A75"/>
    <w:rsid w:val="005C0AAB"/>
    <w:rsid w:val="006128A1"/>
    <w:rsid w:val="00891CA8"/>
    <w:rsid w:val="00A4121F"/>
    <w:rsid w:val="00AA127B"/>
    <w:rsid w:val="00AC1B7E"/>
    <w:rsid w:val="00C2531C"/>
    <w:rsid w:val="00D469C6"/>
    <w:rsid w:val="00E850CD"/>
    <w:rsid w:val="00F506D2"/>
    <w:rsid w:val="00FE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F2B48-60A4-46F6-B51D-70E82881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AA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AAB"/>
    <w:pPr>
      <w:keepNext/>
      <w:numPr>
        <w:numId w:val="1"/>
      </w:numPr>
      <w:spacing w:before="360" w:after="360" w:line="36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C0AAB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C0AAB"/>
    <w:pPr>
      <w:keepNext/>
      <w:numPr>
        <w:ilvl w:val="2"/>
        <w:numId w:val="1"/>
      </w:numPr>
      <w:tabs>
        <w:tab w:val="left" w:pos="720"/>
      </w:tabs>
      <w:spacing w:before="240" w:after="60" w:line="360" w:lineRule="auto"/>
      <w:ind w:left="720" w:hanging="720"/>
      <w:jc w:val="both"/>
      <w:outlineLvl w:val="2"/>
    </w:pPr>
    <w:rPr>
      <w:rFonts w:ascii="Arial" w:eastAsia="Times New Roman" w:hAnsi="Arial" w:cs="Arial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5C0AAB"/>
    <w:pPr>
      <w:keepNext/>
      <w:numPr>
        <w:ilvl w:val="3"/>
        <w:numId w:val="1"/>
      </w:numPr>
      <w:tabs>
        <w:tab w:val="left" w:pos="720"/>
      </w:tabs>
      <w:spacing w:before="240" w:after="60" w:line="360" w:lineRule="auto"/>
      <w:ind w:left="720" w:hanging="720"/>
      <w:jc w:val="both"/>
      <w:outlineLvl w:val="3"/>
    </w:pPr>
    <w:rPr>
      <w:rFonts w:eastAsia="Times New Roman" w:cs="Arial"/>
      <w:b/>
      <w:bCs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C0AAB"/>
    <w:pPr>
      <w:keepNext/>
      <w:numPr>
        <w:ilvl w:val="4"/>
        <w:numId w:val="1"/>
      </w:numPr>
      <w:spacing w:line="360" w:lineRule="auto"/>
      <w:jc w:val="center"/>
      <w:outlineLvl w:val="4"/>
    </w:pPr>
    <w:rPr>
      <w:rFonts w:ascii="Arial" w:eastAsia="Times New Roman" w:hAnsi="Arial" w:cs="Arial"/>
      <w:b/>
      <w:bCs/>
      <w:sz w:val="3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C0AAB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eastAsia="Times New Roman"/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5C0AAB"/>
    <w:pPr>
      <w:keepNext/>
      <w:numPr>
        <w:ilvl w:val="6"/>
        <w:numId w:val="1"/>
      </w:numPr>
      <w:spacing w:line="360" w:lineRule="auto"/>
      <w:jc w:val="center"/>
      <w:outlineLvl w:val="6"/>
    </w:pPr>
    <w:rPr>
      <w:rFonts w:eastAsia="Times New Roman"/>
      <w:b/>
      <w:bCs/>
      <w:sz w:val="22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C0AAB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Arial" w:eastAsia="Times New Roman" w:hAnsi="Arial" w:cs="Arial"/>
      <w:b/>
      <w:bCs/>
      <w:sz w:val="22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5C0AAB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AB"/>
    <w:rPr>
      <w:rFonts w:ascii="Arial" w:eastAsia="Times New Roman" w:hAnsi="Arial"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C0AAB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C0AAB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5C0AAB"/>
    <w:rPr>
      <w:rFonts w:ascii="Times New Roman" w:eastAsia="Times New Roman" w:hAnsi="Times New Roman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C0AAB"/>
    <w:rPr>
      <w:rFonts w:ascii="Arial" w:eastAsia="Times New Roman" w:hAnsi="Arial" w:cs="Arial"/>
      <w:b/>
      <w:bCs/>
      <w:sz w:val="30"/>
      <w:szCs w:val="24"/>
    </w:rPr>
  </w:style>
  <w:style w:type="character" w:customStyle="1" w:styleId="Heading6Char">
    <w:name w:val="Heading 6 Char"/>
    <w:basedOn w:val="DefaultParagraphFont"/>
    <w:link w:val="Heading6"/>
    <w:rsid w:val="005C0AA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C0AAB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8Char">
    <w:name w:val="Heading 8 Char"/>
    <w:basedOn w:val="DefaultParagraphFont"/>
    <w:link w:val="Heading8"/>
    <w:rsid w:val="005C0AAB"/>
    <w:rPr>
      <w:rFonts w:ascii="Arial" w:eastAsia="Times New Roman" w:hAnsi="Arial" w:cs="Arial"/>
      <w:b/>
      <w:bCs/>
      <w:szCs w:val="24"/>
    </w:rPr>
  </w:style>
  <w:style w:type="character" w:customStyle="1" w:styleId="Heading9Char">
    <w:name w:val="Heading 9 Char"/>
    <w:basedOn w:val="DefaultParagraphFont"/>
    <w:link w:val="Heading9"/>
    <w:rsid w:val="005C0AAB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5C0AAB"/>
    <w:pPr>
      <w:ind w:left="720"/>
      <w:contextualSpacing/>
    </w:pPr>
  </w:style>
  <w:style w:type="table" w:styleId="TableGrid">
    <w:name w:val="Table Grid"/>
    <w:basedOn w:val="TableNormal"/>
    <w:uiPriority w:val="39"/>
    <w:rsid w:val="00157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3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379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C3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379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6</cp:revision>
  <dcterms:created xsi:type="dcterms:W3CDTF">2017-12-12T07:06:00Z</dcterms:created>
  <dcterms:modified xsi:type="dcterms:W3CDTF">2017-12-17T10:02:00Z</dcterms:modified>
</cp:coreProperties>
</file>