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689A" w14:textId="77777777" w:rsidR="00B147F5" w:rsidRDefault="00B147F5">
      <w:pPr>
        <w:spacing w:after="600"/>
      </w:pPr>
    </w:p>
    <w:p w14:paraId="5F40C0CC" w14:textId="77777777" w:rsidR="00B147F5" w:rsidRDefault="00B53BB8">
      <w:pPr>
        <w:spacing w:after="120" w:line="300" w:lineRule="auto"/>
        <w:jc w:val="center"/>
      </w:pPr>
      <w:r>
        <w:rPr>
          <w:rFonts w:ascii="Calibri" w:eastAsia="Calibri" w:hAnsi="Calibri" w:cs="Calibri"/>
          <w:b/>
          <w:bCs/>
          <w:color w:val="0E6E6E"/>
          <w:sz w:val="26"/>
          <w:szCs w:val="26"/>
        </w:rPr>
        <w:t>PROJECT PROGRESS REPORT</w:t>
      </w:r>
    </w:p>
    <w:p w14:paraId="52313EAE" w14:textId="77777777" w:rsidR="00B147F5" w:rsidRDefault="00B147F5">
      <w:pPr>
        <w:pBdr>
          <w:bottom w:val="single" w:sz="8" w:space="8" w:color="0E6E6E"/>
        </w:pBdr>
        <w:spacing w:after="300"/>
        <w:jc w:val="center"/>
      </w:pPr>
    </w:p>
    <w:p w14:paraId="463E7A9E" w14:textId="77777777" w:rsidR="00B147F5" w:rsidRDefault="00B147F5">
      <w:pPr>
        <w:spacing w:after="280"/>
      </w:pPr>
    </w:p>
    <w:p w14:paraId="65F2DE55" w14:textId="77777777" w:rsidR="00B147F5" w:rsidRDefault="00B53BB8">
      <w:pPr>
        <w:spacing w:after="160" w:line="300" w:lineRule="auto"/>
        <w:jc w:val="center"/>
      </w:pPr>
      <w:r>
        <w:rPr>
          <w:rFonts w:ascii="Calibri" w:eastAsia="Calibri" w:hAnsi="Calibri" w:cs="Calibri"/>
          <w:b/>
          <w:bCs/>
          <w:color w:val="1F3B4D"/>
          <w:sz w:val="48"/>
          <w:szCs w:val="48"/>
        </w:rPr>
        <w:t>GxP Training Bot</w:t>
      </w:r>
    </w:p>
    <w:p w14:paraId="3148420A" w14:textId="77777777" w:rsidR="00B147F5" w:rsidRDefault="00B53BB8">
      <w:pPr>
        <w:spacing w:after="700" w:line="300" w:lineRule="auto"/>
        <w:jc w:val="center"/>
      </w:pPr>
      <w:r>
        <w:rPr>
          <w:rFonts w:ascii="Calibri" w:eastAsia="Calibri" w:hAnsi="Calibri" w:cs="Calibri"/>
          <w:color w:val="595959"/>
          <w:sz w:val="26"/>
          <w:szCs w:val="26"/>
        </w:rPr>
        <w:t>AI-Assisted Adaptive Training and Assessment Platform for Pharmaceutical SOPs</w:t>
      </w:r>
    </w:p>
    <w:tbl>
      <w:tblPr>
        <w:tblW w:w="8000" w:type="dxa"/>
        <w:jc w:val="center"/>
        <w:tblCellMar>
          <w:left w:w="10" w:type="dxa"/>
          <w:right w:w="10" w:type="dxa"/>
        </w:tblCellMar>
        <w:tblLook w:val="04A0" w:firstRow="1" w:lastRow="0" w:firstColumn="1" w:lastColumn="0" w:noHBand="0" w:noVBand="1"/>
      </w:tblPr>
      <w:tblGrid>
        <w:gridCol w:w="3000"/>
        <w:gridCol w:w="5000"/>
      </w:tblGrid>
      <w:tr w:rsidR="00B147F5" w14:paraId="51D86997" w14:textId="77777777">
        <w:tblPrEx>
          <w:tblCellMar>
            <w:top w:w="0" w:type="dxa"/>
            <w:bottom w:w="0" w:type="dxa"/>
          </w:tblCellMar>
        </w:tblPrEx>
        <w:trPr>
          <w:jc w:val="center"/>
        </w:trPr>
        <w:tc>
          <w:tcPr>
            <w:tcW w:w="3000" w:type="dxa"/>
            <w:tcMar>
              <w:top w:w="90" w:type="dxa"/>
              <w:left w:w="0" w:type="dxa"/>
              <w:bottom w:w="90" w:type="dxa"/>
              <w:right w:w="100" w:type="dxa"/>
            </w:tcMar>
          </w:tcPr>
          <w:p w14:paraId="3C1A4756" w14:textId="77777777" w:rsidR="00B147F5" w:rsidRDefault="00B53BB8">
            <w:r>
              <w:rPr>
                <w:rFonts w:ascii="Calibri" w:eastAsia="Calibri" w:hAnsi="Calibri" w:cs="Calibri"/>
                <w:b/>
                <w:bCs/>
                <w:color w:val="1F3B4D"/>
              </w:rPr>
              <w:t>Student Name</w:t>
            </w:r>
          </w:p>
        </w:tc>
        <w:tc>
          <w:tcPr>
            <w:tcW w:w="5000" w:type="dxa"/>
            <w:tcMar>
              <w:top w:w="90" w:type="dxa"/>
              <w:left w:w="0" w:type="dxa"/>
              <w:bottom w:w="90" w:type="dxa"/>
              <w:right w:w="0" w:type="dxa"/>
            </w:tcMar>
          </w:tcPr>
          <w:p w14:paraId="572F6F94" w14:textId="77777777" w:rsidR="00B147F5" w:rsidRDefault="00B53BB8">
            <w:r>
              <w:rPr>
                <w:color w:val="595959"/>
              </w:rPr>
              <w:t>________________________________</w:t>
            </w:r>
          </w:p>
        </w:tc>
      </w:tr>
      <w:tr w:rsidR="00B147F5" w14:paraId="7B8FC141" w14:textId="77777777">
        <w:tblPrEx>
          <w:tblCellMar>
            <w:top w:w="0" w:type="dxa"/>
            <w:bottom w:w="0" w:type="dxa"/>
          </w:tblCellMar>
        </w:tblPrEx>
        <w:trPr>
          <w:jc w:val="center"/>
        </w:trPr>
        <w:tc>
          <w:tcPr>
            <w:tcW w:w="3000" w:type="dxa"/>
            <w:tcMar>
              <w:top w:w="90" w:type="dxa"/>
              <w:left w:w="0" w:type="dxa"/>
              <w:bottom w:w="90" w:type="dxa"/>
              <w:right w:w="100" w:type="dxa"/>
            </w:tcMar>
          </w:tcPr>
          <w:p w14:paraId="7657A41D" w14:textId="77777777" w:rsidR="00B147F5" w:rsidRDefault="00B53BB8">
            <w:r>
              <w:rPr>
                <w:rFonts w:ascii="Calibri" w:eastAsia="Calibri" w:hAnsi="Calibri" w:cs="Calibri"/>
                <w:b/>
                <w:bCs/>
                <w:color w:val="1F3B4D"/>
              </w:rPr>
              <w:t>Roll Number</w:t>
            </w:r>
          </w:p>
        </w:tc>
        <w:tc>
          <w:tcPr>
            <w:tcW w:w="5000" w:type="dxa"/>
            <w:tcMar>
              <w:top w:w="90" w:type="dxa"/>
              <w:left w:w="0" w:type="dxa"/>
              <w:bottom w:w="90" w:type="dxa"/>
              <w:right w:w="0" w:type="dxa"/>
            </w:tcMar>
          </w:tcPr>
          <w:p w14:paraId="1B3FD9B5" w14:textId="77777777" w:rsidR="00B147F5" w:rsidRDefault="00B53BB8">
            <w:r>
              <w:rPr>
                <w:color w:val="595959"/>
              </w:rPr>
              <w:t>________________________________</w:t>
            </w:r>
          </w:p>
        </w:tc>
      </w:tr>
      <w:tr w:rsidR="00B147F5" w14:paraId="359B407A" w14:textId="77777777">
        <w:tblPrEx>
          <w:tblCellMar>
            <w:top w:w="0" w:type="dxa"/>
            <w:bottom w:w="0" w:type="dxa"/>
          </w:tblCellMar>
        </w:tblPrEx>
        <w:trPr>
          <w:jc w:val="center"/>
        </w:trPr>
        <w:tc>
          <w:tcPr>
            <w:tcW w:w="3000" w:type="dxa"/>
            <w:tcMar>
              <w:top w:w="90" w:type="dxa"/>
              <w:left w:w="0" w:type="dxa"/>
              <w:bottom w:w="90" w:type="dxa"/>
              <w:right w:w="100" w:type="dxa"/>
            </w:tcMar>
          </w:tcPr>
          <w:p w14:paraId="54F5C5E9" w14:textId="77777777" w:rsidR="00B147F5" w:rsidRDefault="00B53BB8">
            <w:r>
              <w:rPr>
                <w:rFonts w:ascii="Calibri" w:eastAsia="Calibri" w:hAnsi="Calibri" w:cs="Calibri"/>
                <w:b/>
                <w:bCs/>
                <w:color w:val="1F3B4D"/>
              </w:rPr>
              <w:t>Department</w:t>
            </w:r>
          </w:p>
        </w:tc>
        <w:tc>
          <w:tcPr>
            <w:tcW w:w="5000" w:type="dxa"/>
            <w:tcMar>
              <w:top w:w="90" w:type="dxa"/>
              <w:left w:w="0" w:type="dxa"/>
              <w:bottom w:w="90" w:type="dxa"/>
              <w:right w:w="0" w:type="dxa"/>
            </w:tcMar>
          </w:tcPr>
          <w:p w14:paraId="73B659AD" w14:textId="77777777" w:rsidR="00B147F5" w:rsidRDefault="00B53BB8">
            <w:r>
              <w:rPr>
                <w:color w:val="595959"/>
              </w:rPr>
              <w:t>________________________________</w:t>
            </w:r>
          </w:p>
        </w:tc>
      </w:tr>
      <w:tr w:rsidR="00B147F5" w14:paraId="51D0ED60" w14:textId="77777777">
        <w:tblPrEx>
          <w:tblCellMar>
            <w:top w:w="0" w:type="dxa"/>
            <w:bottom w:w="0" w:type="dxa"/>
          </w:tblCellMar>
        </w:tblPrEx>
        <w:trPr>
          <w:jc w:val="center"/>
        </w:trPr>
        <w:tc>
          <w:tcPr>
            <w:tcW w:w="3000" w:type="dxa"/>
            <w:tcMar>
              <w:top w:w="90" w:type="dxa"/>
              <w:left w:w="0" w:type="dxa"/>
              <w:bottom w:w="90" w:type="dxa"/>
              <w:right w:w="100" w:type="dxa"/>
            </w:tcMar>
          </w:tcPr>
          <w:p w14:paraId="20056143" w14:textId="77777777" w:rsidR="00B147F5" w:rsidRDefault="00B53BB8">
            <w:r>
              <w:rPr>
                <w:rFonts w:ascii="Calibri" w:eastAsia="Calibri" w:hAnsi="Calibri" w:cs="Calibri"/>
                <w:b/>
                <w:bCs/>
                <w:color w:val="1F3B4D"/>
              </w:rPr>
              <w:t>Guide</w:t>
            </w:r>
          </w:p>
        </w:tc>
        <w:tc>
          <w:tcPr>
            <w:tcW w:w="5000" w:type="dxa"/>
            <w:tcMar>
              <w:top w:w="90" w:type="dxa"/>
              <w:left w:w="0" w:type="dxa"/>
              <w:bottom w:w="90" w:type="dxa"/>
              <w:right w:w="0" w:type="dxa"/>
            </w:tcMar>
          </w:tcPr>
          <w:p w14:paraId="0971121F" w14:textId="77777777" w:rsidR="00B147F5" w:rsidRDefault="00B53BB8">
            <w:r>
              <w:rPr>
                <w:color w:val="595959"/>
              </w:rPr>
              <w:t>________________________________</w:t>
            </w:r>
          </w:p>
        </w:tc>
      </w:tr>
      <w:tr w:rsidR="00B147F5" w14:paraId="3280CE16" w14:textId="77777777">
        <w:tblPrEx>
          <w:tblCellMar>
            <w:top w:w="0" w:type="dxa"/>
            <w:bottom w:w="0" w:type="dxa"/>
          </w:tblCellMar>
        </w:tblPrEx>
        <w:trPr>
          <w:jc w:val="center"/>
        </w:trPr>
        <w:tc>
          <w:tcPr>
            <w:tcW w:w="3000" w:type="dxa"/>
            <w:tcMar>
              <w:top w:w="90" w:type="dxa"/>
              <w:left w:w="0" w:type="dxa"/>
              <w:bottom w:w="90" w:type="dxa"/>
              <w:right w:w="100" w:type="dxa"/>
            </w:tcMar>
          </w:tcPr>
          <w:p w14:paraId="572F6BF7" w14:textId="77777777" w:rsidR="00B147F5" w:rsidRDefault="00B53BB8">
            <w:r>
              <w:rPr>
                <w:rFonts w:ascii="Calibri" w:eastAsia="Calibri" w:hAnsi="Calibri" w:cs="Calibri"/>
                <w:b/>
                <w:bCs/>
                <w:color w:val="1F3B4D"/>
              </w:rPr>
              <w:t>Institution</w:t>
            </w:r>
          </w:p>
        </w:tc>
        <w:tc>
          <w:tcPr>
            <w:tcW w:w="5000" w:type="dxa"/>
            <w:tcMar>
              <w:top w:w="90" w:type="dxa"/>
              <w:left w:w="0" w:type="dxa"/>
              <w:bottom w:w="90" w:type="dxa"/>
              <w:right w:w="0" w:type="dxa"/>
            </w:tcMar>
          </w:tcPr>
          <w:p w14:paraId="514DD8BE" w14:textId="77777777" w:rsidR="00B147F5" w:rsidRDefault="00B53BB8">
            <w:r>
              <w:rPr>
                <w:color w:val="595959"/>
              </w:rPr>
              <w:t>________________________________</w:t>
            </w:r>
          </w:p>
        </w:tc>
      </w:tr>
      <w:tr w:rsidR="00B147F5" w14:paraId="0F2652A4" w14:textId="77777777">
        <w:tblPrEx>
          <w:tblCellMar>
            <w:top w:w="0" w:type="dxa"/>
            <w:bottom w:w="0" w:type="dxa"/>
          </w:tblCellMar>
        </w:tblPrEx>
        <w:trPr>
          <w:jc w:val="center"/>
        </w:trPr>
        <w:tc>
          <w:tcPr>
            <w:tcW w:w="3000" w:type="dxa"/>
            <w:tcMar>
              <w:top w:w="90" w:type="dxa"/>
              <w:left w:w="0" w:type="dxa"/>
              <w:bottom w:w="90" w:type="dxa"/>
              <w:right w:w="100" w:type="dxa"/>
            </w:tcMar>
          </w:tcPr>
          <w:p w14:paraId="126EEC66" w14:textId="77777777" w:rsidR="00B147F5" w:rsidRDefault="00B53BB8">
            <w:r>
              <w:rPr>
                <w:rFonts w:ascii="Calibri" w:eastAsia="Calibri" w:hAnsi="Calibri" w:cs="Calibri"/>
                <w:b/>
                <w:bCs/>
                <w:color w:val="1F3B4D"/>
              </w:rPr>
              <w:t>Academic Year</w:t>
            </w:r>
          </w:p>
        </w:tc>
        <w:tc>
          <w:tcPr>
            <w:tcW w:w="5000" w:type="dxa"/>
            <w:tcMar>
              <w:top w:w="90" w:type="dxa"/>
              <w:left w:w="0" w:type="dxa"/>
              <w:bottom w:w="90" w:type="dxa"/>
              <w:right w:w="0" w:type="dxa"/>
            </w:tcMar>
          </w:tcPr>
          <w:p w14:paraId="446FC6B1" w14:textId="77777777" w:rsidR="00B147F5" w:rsidRDefault="00B53BB8">
            <w:r>
              <w:rPr>
                <w:color w:val="595959"/>
              </w:rPr>
              <w:t>________________________________</w:t>
            </w:r>
          </w:p>
        </w:tc>
      </w:tr>
    </w:tbl>
    <w:p w14:paraId="4C3D04FD" w14:textId="77777777" w:rsidR="00B147F5" w:rsidRDefault="00B147F5">
      <w:pPr>
        <w:spacing w:after="700"/>
      </w:pPr>
    </w:p>
    <w:p w14:paraId="5BF54C94" w14:textId="77777777" w:rsidR="00B147F5" w:rsidRDefault="00B53BB8">
      <w:pPr>
        <w:spacing w:after="60" w:line="300" w:lineRule="auto"/>
        <w:jc w:val="center"/>
      </w:pPr>
      <w:r>
        <w:rPr>
          <w:i/>
          <w:iCs/>
          <w:color w:val="595959"/>
          <w:sz w:val="20"/>
          <w:szCs w:val="20"/>
        </w:rPr>
        <w:t>Report status: progress report covering development from 13 July 2026 to 14 August 2026.</w:t>
      </w:r>
    </w:p>
    <w:p w14:paraId="6C87AE78" w14:textId="77777777" w:rsidR="00B147F5" w:rsidRDefault="00B53BB8">
      <w:pPr>
        <w:spacing w:after="140" w:line="300" w:lineRule="auto"/>
        <w:jc w:val="center"/>
      </w:pPr>
      <w:r>
        <w:rPr>
          <w:i/>
          <w:iCs/>
          <w:color w:val="595959"/>
          <w:sz w:val="20"/>
          <w:szCs w:val="20"/>
        </w:rPr>
        <w:t>All technical claims and results in this report were verified against the project repository.</w:t>
      </w:r>
    </w:p>
    <w:p w14:paraId="2C3D103B" w14:textId="77777777" w:rsidR="00B147F5" w:rsidRDefault="00B53BB8">
      <w:r>
        <w:br w:type="page"/>
      </w:r>
    </w:p>
    <w:p w14:paraId="3DA46ACB" w14:textId="77777777" w:rsidR="00B147F5" w:rsidRDefault="00B53BB8">
      <w:pPr>
        <w:spacing w:after="180"/>
      </w:pPr>
      <w:r>
        <w:rPr>
          <w:rFonts w:ascii="Calibri" w:eastAsia="Calibri" w:hAnsi="Calibri" w:cs="Calibri"/>
          <w:b/>
          <w:bCs/>
          <w:color w:val="1F3B4D"/>
          <w:sz w:val="30"/>
          <w:szCs w:val="30"/>
        </w:rPr>
        <w:t>Table of Contents</w:t>
      </w:r>
    </w:p>
    <w:sdt>
      <w:sdtPr>
        <w:alias w:val="Contents"/>
        <w:id w:val="-1508134840"/>
      </w:sdtPr>
      <w:sdtEndPr/>
      <w:sdtContent>
        <w:p w14:paraId="5ECF6340" w14:textId="1C9CEDBB" w:rsidR="0072718D" w:rsidRDefault="00B53BB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678264" w:history="1">
            <w:r w:rsidR="0072718D" w:rsidRPr="002B3076">
              <w:rPr>
                <w:rStyle w:val="Hyperlink"/>
                <w:rFonts w:ascii="Calibri" w:eastAsia="Calibri" w:hAnsi="Calibri" w:cs="Calibri"/>
                <w:b/>
                <w:bCs/>
                <w:noProof/>
              </w:rPr>
              <w:t>1. Abstract</w:t>
            </w:r>
            <w:r w:rsidR="0072718D">
              <w:rPr>
                <w:noProof/>
              </w:rPr>
              <w:tab/>
            </w:r>
            <w:r w:rsidR="0072718D">
              <w:rPr>
                <w:noProof/>
              </w:rPr>
              <w:fldChar w:fldCharType="begin"/>
            </w:r>
            <w:r w:rsidR="0072718D">
              <w:rPr>
                <w:noProof/>
              </w:rPr>
              <w:instrText xml:space="preserve"> PAGEREF _Toc237678264 \h </w:instrText>
            </w:r>
            <w:r w:rsidR="0072718D">
              <w:rPr>
                <w:noProof/>
              </w:rPr>
            </w:r>
            <w:r w:rsidR="0072718D">
              <w:rPr>
                <w:noProof/>
              </w:rPr>
              <w:fldChar w:fldCharType="separate"/>
            </w:r>
            <w:r w:rsidR="0072718D">
              <w:rPr>
                <w:noProof/>
              </w:rPr>
              <w:t>4</w:t>
            </w:r>
            <w:r w:rsidR="0072718D">
              <w:rPr>
                <w:noProof/>
              </w:rPr>
              <w:fldChar w:fldCharType="end"/>
            </w:r>
          </w:hyperlink>
        </w:p>
        <w:p w14:paraId="551F7666" w14:textId="29535A68"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65" w:history="1">
            <w:r w:rsidRPr="002B3076">
              <w:rPr>
                <w:rStyle w:val="Hyperlink"/>
                <w:rFonts w:ascii="Calibri" w:eastAsia="Calibri" w:hAnsi="Calibri" w:cs="Calibri"/>
                <w:b/>
                <w:bCs/>
                <w:noProof/>
              </w:rPr>
              <w:t>2. Introduction</w:t>
            </w:r>
            <w:r>
              <w:rPr>
                <w:noProof/>
              </w:rPr>
              <w:tab/>
            </w:r>
            <w:r>
              <w:rPr>
                <w:noProof/>
              </w:rPr>
              <w:fldChar w:fldCharType="begin"/>
            </w:r>
            <w:r>
              <w:rPr>
                <w:noProof/>
              </w:rPr>
              <w:instrText xml:space="preserve"> PAGEREF _Toc237678265 \h </w:instrText>
            </w:r>
            <w:r>
              <w:rPr>
                <w:noProof/>
              </w:rPr>
            </w:r>
            <w:r>
              <w:rPr>
                <w:noProof/>
              </w:rPr>
              <w:fldChar w:fldCharType="separate"/>
            </w:r>
            <w:r>
              <w:rPr>
                <w:noProof/>
              </w:rPr>
              <w:t>4</w:t>
            </w:r>
            <w:r>
              <w:rPr>
                <w:noProof/>
              </w:rPr>
              <w:fldChar w:fldCharType="end"/>
            </w:r>
          </w:hyperlink>
        </w:p>
        <w:p w14:paraId="330E1354" w14:textId="49E01B98"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66" w:history="1">
            <w:r w:rsidRPr="002B3076">
              <w:rPr>
                <w:rStyle w:val="Hyperlink"/>
                <w:rFonts w:ascii="Calibri" w:eastAsia="Calibri" w:hAnsi="Calibri" w:cs="Calibri"/>
                <w:b/>
                <w:bCs/>
                <w:noProof/>
              </w:rPr>
              <w:t>2.1 Limitations of static training</w:t>
            </w:r>
            <w:r>
              <w:rPr>
                <w:noProof/>
              </w:rPr>
              <w:tab/>
            </w:r>
            <w:r>
              <w:rPr>
                <w:noProof/>
              </w:rPr>
              <w:fldChar w:fldCharType="begin"/>
            </w:r>
            <w:r>
              <w:rPr>
                <w:noProof/>
              </w:rPr>
              <w:instrText xml:space="preserve"> PAGEREF _Toc237678266 \h </w:instrText>
            </w:r>
            <w:r>
              <w:rPr>
                <w:noProof/>
              </w:rPr>
            </w:r>
            <w:r>
              <w:rPr>
                <w:noProof/>
              </w:rPr>
              <w:fldChar w:fldCharType="separate"/>
            </w:r>
            <w:r>
              <w:rPr>
                <w:noProof/>
              </w:rPr>
              <w:t>4</w:t>
            </w:r>
            <w:r>
              <w:rPr>
                <w:noProof/>
              </w:rPr>
              <w:fldChar w:fldCharType="end"/>
            </w:r>
          </w:hyperlink>
        </w:p>
        <w:p w14:paraId="3E08430D" w14:textId="5D7CA215"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67" w:history="1">
            <w:r w:rsidRPr="002B3076">
              <w:rPr>
                <w:rStyle w:val="Hyperlink"/>
                <w:rFonts w:ascii="Calibri" w:eastAsia="Calibri" w:hAnsi="Calibri" w:cs="Calibri"/>
                <w:b/>
                <w:bCs/>
                <w:noProof/>
              </w:rPr>
              <w:t>2.2 The role of generative AI, and its limits</w:t>
            </w:r>
            <w:r>
              <w:rPr>
                <w:noProof/>
              </w:rPr>
              <w:tab/>
            </w:r>
            <w:r>
              <w:rPr>
                <w:noProof/>
              </w:rPr>
              <w:fldChar w:fldCharType="begin"/>
            </w:r>
            <w:r>
              <w:rPr>
                <w:noProof/>
              </w:rPr>
              <w:instrText xml:space="preserve"> PAGEREF _Toc237678267 \h </w:instrText>
            </w:r>
            <w:r>
              <w:rPr>
                <w:noProof/>
              </w:rPr>
            </w:r>
            <w:r>
              <w:rPr>
                <w:noProof/>
              </w:rPr>
              <w:fldChar w:fldCharType="separate"/>
            </w:r>
            <w:r>
              <w:rPr>
                <w:noProof/>
              </w:rPr>
              <w:t>5</w:t>
            </w:r>
            <w:r>
              <w:rPr>
                <w:noProof/>
              </w:rPr>
              <w:fldChar w:fldCharType="end"/>
            </w:r>
          </w:hyperlink>
        </w:p>
        <w:p w14:paraId="5E0112C7" w14:textId="196E548F"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68" w:history="1">
            <w:r w:rsidRPr="002B3076">
              <w:rPr>
                <w:rStyle w:val="Hyperlink"/>
                <w:rFonts w:ascii="Calibri" w:eastAsia="Calibri" w:hAnsi="Calibri" w:cs="Calibri"/>
                <w:b/>
                <w:bCs/>
                <w:noProof/>
              </w:rPr>
              <w:t>2.3 Motivation for SME validation and adaptive learning</w:t>
            </w:r>
            <w:r>
              <w:rPr>
                <w:noProof/>
              </w:rPr>
              <w:tab/>
            </w:r>
            <w:r>
              <w:rPr>
                <w:noProof/>
              </w:rPr>
              <w:fldChar w:fldCharType="begin"/>
            </w:r>
            <w:r>
              <w:rPr>
                <w:noProof/>
              </w:rPr>
              <w:instrText xml:space="preserve"> PAGEREF _Toc237678268 \h </w:instrText>
            </w:r>
            <w:r>
              <w:rPr>
                <w:noProof/>
              </w:rPr>
            </w:r>
            <w:r>
              <w:rPr>
                <w:noProof/>
              </w:rPr>
              <w:fldChar w:fldCharType="separate"/>
            </w:r>
            <w:r>
              <w:rPr>
                <w:noProof/>
              </w:rPr>
              <w:t>5</w:t>
            </w:r>
            <w:r>
              <w:rPr>
                <w:noProof/>
              </w:rPr>
              <w:fldChar w:fldCharType="end"/>
            </w:r>
          </w:hyperlink>
        </w:p>
        <w:p w14:paraId="6A3A39F3" w14:textId="22827070"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69" w:history="1">
            <w:r w:rsidRPr="002B3076">
              <w:rPr>
                <w:rStyle w:val="Hyperlink"/>
                <w:rFonts w:ascii="Calibri" w:eastAsia="Calibri" w:hAnsi="Calibri" w:cs="Calibri"/>
                <w:b/>
                <w:bCs/>
                <w:noProof/>
              </w:rPr>
              <w:t>3. Problem Statement</w:t>
            </w:r>
            <w:r>
              <w:rPr>
                <w:noProof/>
              </w:rPr>
              <w:tab/>
            </w:r>
            <w:r>
              <w:rPr>
                <w:noProof/>
              </w:rPr>
              <w:fldChar w:fldCharType="begin"/>
            </w:r>
            <w:r>
              <w:rPr>
                <w:noProof/>
              </w:rPr>
              <w:instrText xml:space="preserve"> PAGEREF _Toc237678269 \h </w:instrText>
            </w:r>
            <w:r>
              <w:rPr>
                <w:noProof/>
              </w:rPr>
            </w:r>
            <w:r>
              <w:rPr>
                <w:noProof/>
              </w:rPr>
              <w:fldChar w:fldCharType="separate"/>
            </w:r>
            <w:r>
              <w:rPr>
                <w:noProof/>
              </w:rPr>
              <w:t>5</w:t>
            </w:r>
            <w:r>
              <w:rPr>
                <w:noProof/>
              </w:rPr>
              <w:fldChar w:fldCharType="end"/>
            </w:r>
          </w:hyperlink>
        </w:p>
        <w:p w14:paraId="56CE216D" w14:textId="4F7B1D2E"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0" w:history="1">
            <w:r w:rsidRPr="002B3076">
              <w:rPr>
                <w:rStyle w:val="Hyperlink"/>
                <w:rFonts w:ascii="Calibri" w:eastAsia="Calibri" w:hAnsi="Calibri" w:cs="Calibri"/>
                <w:b/>
                <w:bCs/>
                <w:noProof/>
              </w:rPr>
              <w:t>4. Aim</w:t>
            </w:r>
            <w:r>
              <w:rPr>
                <w:noProof/>
              </w:rPr>
              <w:tab/>
            </w:r>
            <w:r>
              <w:rPr>
                <w:noProof/>
              </w:rPr>
              <w:fldChar w:fldCharType="begin"/>
            </w:r>
            <w:r>
              <w:rPr>
                <w:noProof/>
              </w:rPr>
              <w:instrText xml:space="preserve"> PAGEREF _Toc237678270 \h </w:instrText>
            </w:r>
            <w:r>
              <w:rPr>
                <w:noProof/>
              </w:rPr>
            </w:r>
            <w:r>
              <w:rPr>
                <w:noProof/>
              </w:rPr>
              <w:fldChar w:fldCharType="separate"/>
            </w:r>
            <w:r>
              <w:rPr>
                <w:noProof/>
              </w:rPr>
              <w:t>6</w:t>
            </w:r>
            <w:r>
              <w:rPr>
                <w:noProof/>
              </w:rPr>
              <w:fldChar w:fldCharType="end"/>
            </w:r>
          </w:hyperlink>
        </w:p>
        <w:p w14:paraId="3CE53FFE" w14:textId="50A5B190"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1" w:history="1">
            <w:r w:rsidRPr="002B3076">
              <w:rPr>
                <w:rStyle w:val="Hyperlink"/>
                <w:rFonts w:ascii="Calibri" w:eastAsia="Calibri" w:hAnsi="Calibri" w:cs="Calibri"/>
                <w:b/>
                <w:bCs/>
                <w:noProof/>
              </w:rPr>
              <w:t>5. Objectives</w:t>
            </w:r>
            <w:r>
              <w:rPr>
                <w:noProof/>
              </w:rPr>
              <w:tab/>
            </w:r>
            <w:r>
              <w:rPr>
                <w:noProof/>
              </w:rPr>
              <w:fldChar w:fldCharType="begin"/>
            </w:r>
            <w:r>
              <w:rPr>
                <w:noProof/>
              </w:rPr>
              <w:instrText xml:space="preserve"> PAGEREF _Toc237678271 \h </w:instrText>
            </w:r>
            <w:r>
              <w:rPr>
                <w:noProof/>
              </w:rPr>
            </w:r>
            <w:r>
              <w:rPr>
                <w:noProof/>
              </w:rPr>
              <w:fldChar w:fldCharType="separate"/>
            </w:r>
            <w:r>
              <w:rPr>
                <w:noProof/>
              </w:rPr>
              <w:t>6</w:t>
            </w:r>
            <w:r>
              <w:rPr>
                <w:noProof/>
              </w:rPr>
              <w:fldChar w:fldCharType="end"/>
            </w:r>
          </w:hyperlink>
        </w:p>
        <w:p w14:paraId="41D4D49B" w14:textId="47C1B7EF"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2" w:history="1">
            <w:r w:rsidRPr="002B3076">
              <w:rPr>
                <w:rStyle w:val="Hyperlink"/>
                <w:rFonts w:ascii="Calibri" w:eastAsia="Calibri" w:hAnsi="Calibri" w:cs="Calibri"/>
                <w:b/>
                <w:bCs/>
                <w:noProof/>
              </w:rPr>
              <w:t>6. Literature Review</w:t>
            </w:r>
            <w:r>
              <w:rPr>
                <w:noProof/>
              </w:rPr>
              <w:tab/>
            </w:r>
            <w:r>
              <w:rPr>
                <w:noProof/>
              </w:rPr>
              <w:fldChar w:fldCharType="begin"/>
            </w:r>
            <w:r>
              <w:rPr>
                <w:noProof/>
              </w:rPr>
              <w:instrText xml:space="preserve"> PAGEREF _Toc237678272 \h </w:instrText>
            </w:r>
            <w:r>
              <w:rPr>
                <w:noProof/>
              </w:rPr>
            </w:r>
            <w:r>
              <w:rPr>
                <w:noProof/>
              </w:rPr>
              <w:fldChar w:fldCharType="separate"/>
            </w:r>
            <w:r>
              <w:rPr>
                <w:noProof/>
              </w:rPr>
              <w:t>6</w:t>
            </w:r>
            <w:r>
              <w:rPr>
                <w:noProof/>
              </w:rPr>
              <w:fldChar w:fldCharType="end"/>
            </w:r>
          </w:hyperlink>
        </w:p>
        <w:p w14:paraId="1CED1647" w14:textId="1AA26CA8"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3" w:history="1">
            <w:r w:rsidRPr="002B3076">
              <w:rPr>
                <w:rStyle w:val="Hyperlink"/>
                <w:rFonts w:ascii="Calibri" w:eastAsia="Calibri" w:hAnsi="Calibri" w:cs="Calibri"/>
                <w:b/>
                <w:bCs/>
                <w:noProof/>
              </w:rPr>
              <w:t>7. Existing System</w:t>
            </w:r>
            <w:r>
              <w:rPr>
                <w:noProof/>
              </w:rPr>
              <w:tab/>
            </w:r>
            <w:r>
              <w:rPr>
                <w:noProof/>
              </w:rPr>
              <w:fldChar w:fldCharType="begin"/>
            </w:r>
            <w:r>
              <w:rPr>
                <w:noProof/>
              </w:rPr>
              <w:instrText xml:space="preserve"> PAGEREF _Toc237678273 \h </w:instrText>
            </w:r>
            <w:r>
              <w:rPr>
                <w:noProof/>
              </w:rPr>
            </w:r>
            <w:r>
              <w:rPr>
                <w:noProof/>
              </w:rPr>
              <w:fldChar w:fldCharType="separate"/>
            </w:r>
            <w:r>
              <w:rPr>
                <w:noProof/>
              </w:rPr>
              <w:t>7</w:t>
            </w:r>
            <w:r>
              <w:rPr>
                <w:noProof/>
              </w:rPr>
              <w:fldChar w:fldCharType="end"/>
            </w:r>
          </w:hyperlink>
        </w:p>
        <w:p w14:paraId="4E7C5EB6" w14:textId="7DB900A8"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4" w:history="1">
            <w:r w:rsidRPr="002B3076">
              <w:rPr>
                <w:rStyle w:val="Hyperlink"/>
                <w:rFonts w:ascii="Calibri" w:eastAsia="Calibri" w:hAnsi="Calibri" w:cs="Calibri"/>
                <w:b/>
                <w:bCs/>
                <w:noProof/>
              </w:rPr>
              <w:t>8. Proposed System</w:t>
            </w:r>
            <w:r>
              <w:rPr>
                <w:noProof/>
              </w:rPr>
              <w:tab/>
            </w:r>
            <w:r>
              <w:rPr>
                <w:noProof/>
              </w:rPr>
              <w:fldChar w:fldCharType="begin"/>
            </w:r>
            <w:r>
              <w:rPr>
                <w:noProof/>
              </w:rPr>
              <w:instrText xml:space="preserve"> PAGEREF _Toc237678274 \h </w:instrText>
            </w:r>
            <w:r>
              <w:rPr>
                <w:noProof/>
              </w:rPr>
            </w:r>
            <w:r>
              <w:rPr>
                <w:noProof/>
              </w:rPr>
              <w:fldChar w:fldCharType="separate"/>
            </w:r>
            <w:r>
              <w:rPr>
                <w:noProof/>
              </w:rPr>
              <w:t>8</w:t>
            </w:r>
            <w:r>
              <w:rPr>
                <w:noProof/>
              </w:rPr>
              <w:fldChar w:fldCharType="end"/>
            </w:r>
          </w:hyperlink>
        </w:p>
        <w:p w14:paraId="144A3972" w14:textId="6AA18E0C"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5" w:history="1">
            <w:r w:rsidRPr="002B3076">
              <w:rPr>
                <w:rStyle w:val="Hyperlink"/>
                <w:rFonts w:ascii="Calibri" w:eastAsia="Calibri" w:hAnsi="Calibri" w:cs="Calibri"/>
                <w:b/>
                <w:bCs/>
                <w:noProof/>
              </w:rPr>
              <w:t>9. System Architecture</w:t>
            </w:r>
            <w:r>
              <w:rPr>
                <w:noProof/>
              </w:rPr>
              <w:tab/>
            </w:r>
            <w:r>
              <w:rPr>
                <w:noProof/>
              </w:rPr>
              <w:fldChar w:fldCharType="begin"/>
            </w:r>
            <w:r>
              <w:rPr>
                <w:noProof/>
              </w:rPr>
              <w:instrText xml:space="preserve"> PAGEREF _Toc237678275 \h </w:instrText>
            </w:r>
            <w:r>
              <w:rPr>
                <w:noProof/>
              </w:rPr>
            </w:r>
            <w:r>
              <w:rPr>
                <w:noProof/>
              </w:rPr>
              <w:fldChar w:fldCharType="separate"/>
            </w:r>
            <w:r>
              <w:rPr>
                <w:noProof/>
              </w:rPr>
              <w:t>8</w:t>
            </w:r>
            <w:r>
              <w:rPr>
                <w:noProof/>
              </w:rPr>
              <w:fldChar w:fldCharType="end"/>
            </w:r>
          </w:hyperlink>
        </w:p>
        <w:p w14:paraId="7E8A8F45" w14:textId="0E938CDD"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6" w:history="1">
            <w:r w:rsidRPr="002B3076">
              <w:rPr>
                <w:rStyle w:val="Hyperlink"/>
                <w:rFonts w:ascii="Calibri" w:eastAsia="Calibri" w:hAnsi="Calibri" w:cs="Calibri"/>
                <w:b/>
                <w:bCs/>
                <w:noProof/>
              </w:rPr>
              <w:t>9.1 Architectural principle: separation of concerns</w:t>
            </w:r>
            <w:r>
              <w:rPr>
                <w:noProof/>
              </w:rPr>
              <w:tab/>
            </w:r>
            <w:r>
              <w:rPr>
                <w:noProof/>
              </w:rPr>
              <w:fldChar w:fldCharType="begin"/>
            </w:r>
            <w:r>
              <w:rPr>
                <w:noProof/>
              </w:rPr>
              <w:instrText xml:space="preserve"> PAGEREF _Toc237678276 \h </w:instrText>
            </w:r>
            <w:r>
              <w:rPr>
                <w:noProof/>
              </w:rPr>
            </w:r>
            <w:r>
              <w:rPr>
                <w:noProof/>
              </w:rPr>
              <w:fldChar w:fldCharType="separate"/>
            </w:r>
            <w:r>
              <w:rPr>
                <w:noProof/>
              </w:rPr>
              <w:t>9</w:t>
            </w:r>
            <w:r>
              <w:rPr>
                <w:noProof/>
              </w:rPr>
              <w:fldChar w:fldCharType="end"/>
            </w:r>
          </w:hyperlink>
        </w:p>
        <w:p w14:paraId="24A74780" w14:textId="1D8DF20E"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7" w:history="1">
            <w:r w:rsidRPr="002B3076">
              <w:rPr>
                <w:rStyle w:val="Hyperlink"/>
                <w:rFonts w:ascii="Calibri" w:eastAsia="Calibri" w:hAnsi="Calibri" w:cs="Calibri"/>
                <w:b/>
                <w:bCs/>
                <w:noProof/>
              </w:rPr>
              <w:t>10. Development Methodology and Progress</w:t>
            </w:r>
            <w:r>
              <w:rPr>
                <w:noProof/>
              </w:rPr>
              <w:tab/>
            </w:r>
            <w:r>
              <w:rPr>
                <w:noProof/>
              </w:rPr>
              <w:fldChar w:fldCharType="begin"/>
            </w:r>
            <w:r>
              <w:rPr>
                <w:noProof/>
              </w:rPr>
              <w:instrText xml:space="preserve"> PAGEREF _Toc237678277 \h </w:instrText>
            </w:r>
            <w:r>
              <w:rPr>
                <w:noProof/>
              </w:rPr>
            </w:r>
            <w:r>
              <w:rPr>
                <w:noProof/>
              </w:rPr>
              <w:fldChar w:fldCharType="separate"/>
            </w:r>
            <w:r>
              <w:rPr>
                <w:noProof/>
              </w:rPr>
              <w:t>10</w:t>
            </w:r>
            <w:r>
              <w:rPr>
                <w:noProof/>
              </w:rPr>
              <w:fldChar w:fldCharType="end"/>
            </w:r>
          </w:hyperlink>
        </w:p>
        <w:p w14:paraId="406EAFAC" w14:textId="32B343C9"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8" w:history="1">
            <w:r w:rsidRPr="002B3076">
              <w:rPr>
                <w:rStyle w:val="Hyperlink"/>
                <w:rFonts w:ascii="Calibri" w:eastAsia="Calibri" w:hAnsi="Calibri" w:cs="Calibri"/>
                <w:b/>
                <w:bCs/>
                <w:noProof/>
              </w:rPr>
              <w:t>11. Adaptive Learning Methodology</w:t>
            </w:r>
            <w:r>
              <w:rPr>
                <w:noProof/>
              </w:rPr>
              <w:tab/>
            </w:r>
            <w:r>
              <w:rPr>
                <w:noProof/>
              </w:rPr>
              <w:fldChar w:fldCharType="begin"/>
            </w:r>
            <w:r>
              <w:rPr>
                <w:noProof/>
              </w:rPr>
              <w:instrText xml:space="preserve"> PAGEREF _Toc237678278 \h </w:instrText>
            </w:r>
            <w:r>
              <w:rPr>
                <w:noProof/>
              </w:rPr>
            </w:r>
            <w:r>
              <w:rPr>
                <w:noProof/>
              </w:rPr>
              <w:fldChar w:fldCharType="separate"/>
            </w:r>
            <w:r>
              <w:rPr>
                <w:noProof/>
              </w:rPr>
              <w:t>10</w:t>
            </w:r>
            <w:r>
              <w:rPr>
                <w:noProof/>
              </w:rPr>
              <w:fldChar w:fldCharType="end"/>
            </w:r>
          </w:hyperlink>
        </w:p>
        <w:p w14:paraId="71563FD5" w14:textId="7A724EE6"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79" w:history="1">
            <w:r w:rsidRPr="002B3076">
              <w:rPr>
                <w:rStyle w:val="Hyperlink"/>
                <w:rFonts w:ascii="Calibri" w:eastAsia="Calibri" w:hAnsi="Calibri" w:cs="Calibri"/>
                <w:b/>
                <w:bCs/>
                <w:noProof/>
              </w:rPr>
              <w:t>11.1 The unit of adaptation</w:t>
            </w:r>
            <w:r>
              <w:rPr>
                <w:noProof/>
              </w:rPr>
              <w:tab/>
            </w:r>
            <w:r>
              <w:rPr>
                <w:noProof/>
              </w:rPr>
              <w:fldChar w:fldCharType="begin"/>
            </w:r>
            <w:r>
              <w:rPr>
                <w:noProof/>
              </w:rPr>
              <w:instrText xml:space="preserve"> PAGEREF _Toc237678279 \h </w:instrText>
            </w:r>
            <w:r>
              <w:rPr>
                <w:noProof/>
              </w:rPr>
            </w:r>
            <w:r>
              <w:rPr>
                <w:noProof/>
              </w:rPr>
              <w:fldChar w:fldCharType="separate"/>
            </w:r>
            <w:r>
              <w:rPr>
                <w:noProof/>
              </w:rPr>
              <w:t>10</w:t>
            </w:r>
            <w:r>
              <w:rPr>
                <w:noProof/>
              </w:rPr>
              <w:fldChar w:fldCharType="end"/>
            </w:r>
          </w:hyperlink>
        </w:p>
        <w:p w14:paraId="14DBD33B" w14:textId="3F1CCC05"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0" w:history="1">
            <w:r w:rsidRPr="002B3076">
              <w:rPr>
                <w:rStyle w:val="Hyperlink"/>
                <w:rFonts w:ascii="Calibri" w:eastAsia="Calibri" w:hAnsi="Calibri" w:cs="Calibri"/>
                <w:b/>
                <w:bCs/>
                <w:noProof/>
              </w:rPr>
              <w:t>11.2 Decision pipeline</w:t>
            </w:r>
            <w:r>
              <w:rPr>
                <w:noProof/>
              </w:rPr>
              <w:tab/>
            </w:r>
            <w:r>
              <w:rPr>
                <w:noProof/>
              </w:rPr>
              <w:fldChar w:fldCharType="begin"/>
            </w:r>
            <w:r>
              <w:rPr>
                <w:noProof/>
              </w:rPr>
              <w:instrText xml:space="preserve"> PAGEREF _Toc237678280 \h </w:instrText>
            </w:r>
            <w:r>
              <w:rPr>
                <w:noProof/>
              </w:rPr>
            </w:r>
            <w:r>
              <w:rPr>
                <w:noProof/>
              </w:rPr>
              <w:fldChar w:fldCharType="separate"/>
            </w:r>
            <w:r>
              <w:rPr>
                <w:noProof/>
              </w:rPr>
              <w:t>11</w:t>
            </w:r>
            <w:r>
              <w:rPr>
                <w:noProof/>
              </w:rPr>
              <w:fldChar w:fldCharType="end"/>
            </w:r>
          </w:hyperlink>
        </w:p>
        <w:p w14:paraId="504333DB" w14:textId="79FBC911"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1" w:history="1">
            <w:r w:rsidRPr="002B3076">
              <w:rPr>
                <w:rStyle w:val="Hyperlink"/>
                <w:rFonts w:ascii="Calibri" w:eastAsia="Calibri" w:hAnsi="Calibri" w:cs="Calibri"/>
                <w:b/>
                <w:bCs/>
                <w:noProof/>
              </w:rPr>
              <w:t>11.3 Online estimation components</w:t>
            </w:r>
            <w:r>
              <w:rPr>
                <w:noProof/>
              </w:rPr>
              <w:tab/>
            </w:r>
            <w:r>
              <w:rPr>
                <w:noProof/>
              </w:rPr>
              <w:fldChar w:fldCharType="begin"/>
            </w:r>
            <w:r>
              <w:rPr>
                <w:noProof/>
              </w:rPr>
              <w:instrText xml:space="preserve"> PAGEREF _Toc237678281 \h </w:instrText>
            </w:r>
            <w:r>
              <w:rPr>
                <w:noProof/>
              </w:rPr>
            </w:r>
            <w:r>
              <w:rPr>
                <w:noProof/>
              </w:rPr>
              <w:fldChar w:fldCharType="separate"/>
            </w:r>
            <w:r>
              <w:rPr>
                <w:noProof/>
              </w:rPr>
              <w:t>12</w:t>
            </w:r>
            <w:r>
              <w:rPr>
                <w:noProof/>
              </w:rPr>
              <w:fldChar w:fldCharType="end"/>
            </w:r>
          </w:hyperlink>
        </w:p>
        <w:p w14:paraId="3D2945F4" w14:textId="60B5DB5D"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2" w:history="1">
            <w:r w:rsidRPr="002B3076">
              <w:rPr>
                <w:rStyle w:val="Hyperlink"/>
                <w:rFonts w:ascii="Calibri" w:eastAsia="Calibri" w:hAnsi="Calibri" w:cs="Calibri"/>
                <w:b/>
                <w:bCs/>
                <w:noProof/>
              </w:rPr>
              <w:t>11.4 Separation of "what" from "when"</w:t>
            </w:r>
            <w:r>
              <w:rPr>
                <w:noProof/>
              </w:rPr>
              <w:tab/>
            </w:r>
            <w:r>
              <w:rPr>
                <w:noProof/>
              </w:rPr>
              <w:fldChar w:fldCharType="begin"/>
            </w:r>
            <w:r>
              <w:rPr>
                <w:noProof/>
              </w:rPr>
              <w:instrText xml:space="preserve"> PAGEREF _Toc237678282 \h </w:instrText>
            </w:r>
            <w:r>
              <w:rPr>
                <w:noProof/>
              </w:rPr>
            </w:r>
            <w:r>
              <w:rPr>
                <w:noProof/>
              </w:rPr>
              <w:fldChar w:fldCharType="separate"/>
            </w:r>
            <w:r>
              <w:rPr>
                <w:noProof/>
              </w:rPr>
              <w:t>12</w:t>
            </w:r>
            <w:r>
              <w:rPr>
                <w:noProof/>
              </w:rPr>
              <w:fldChar w:fldCharType="end"/>
            </w:r>
          </w:hyperlink>
        </w:p>
        <w:p w14:paraId="736D82F8" w14:textId="07723E2B"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3" w:history="1">
            <w:r w:rsidRPr="002B3076">
              <w:rPr>
                <w:rStyle w:val="Hyperlink"/>
                <w:rFonts w:ascii="Calibri" w:eastAsia="Calibri" w:hAnsi="Calibri" w:cs="Calibri"/>
                <w:b/>
                <w:bCs/>
                <w:noProof/>
              </w:rPr>
              <w:t>11.5 Classification of the implemented system</w:t>
            </w:r>
            <w:r>
              <w:rPr>
                <w:noProof/>
              </w:rPr>
              <w:tab/>
            </w:r>
            <w:r>
              <w:rPr>
                <w:noProof/>
              </w:rPr>
              <w:fldChar w:fldCharType="begin"/>
            </w:r>
            <w:r>
              <w:rPr>
                <w:noProof/>
              </w:rPr>
              <w:instrText xml:space="preserve"> PAGEREF _Toc237678283 \h </w:instrText>
            </w:r>
            <w:r>
              <w:rPr>
                <w:noProof/>
              </w:rPr>
            </w:r>
            <w:r>
              <w:rPr>
                <w:noProof/>
              </w:rPr>
              <w:fldChar w:fldCharType="separate"/>
            </w:r>
            <w:r>
              <w:rPr>
                <w:noProof/>
              </w:rPr>
              <w:t>13</w:t>
            </w:r>
            <w:r>
              <w:rPr>
                <w:noProof/>
              </w:rPr>
              <w:fldChar w:fldCharType="end"/>
            </w:r>
          </w:hyperlink>
        </w:p>
        <w:p w14:paraId="4B46626C" w14:textId="396C21BB"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4" w:history="1">
            <w:r w:rsidRPr="002B3076">
              <w:rPr>
                <w:rStyle w:val="Hyperlink"/>
                <w:rFonts w:ascii="Calibri" w:eastAsia="Calibri" w:hAnsi="Calibri" w:cs="Calibri"/>
                <w:b/>
                <w:bCs/>
                <w:noProof/>
              </w:rPr>
              <w:t>12. Defects Identified and Corrected During Development</w:t>
            </w:r>
            <w:r>
              <w:rPr>
                <w:noProof/>
              </w:rPr>
              <w:tab/>
            </w:r>
            <w:r>
              <w:rPr>
                <w:noProof/>
              </w:rPr>
              <w:fldChar w:fldCharType="begin"/>
            </w:r>
            <w:r>
              <w:rPr>
                <w:noProof/>
              </w:rPr>
              <w:instrText xml:space="preserve"> PAGEREF _Toc237678284 \h </w:instrText>
            </w:r>
            <w:r>
              <w:rPr>
                <w:noProof/>
              </w:rPr>
            </w:r>
            <w:r>
              <w:rPr>
                <w:noProof/>
              </w:rPr>
              <w:fldChar w:fldCharType="separate"/>
            </w:r>
            <w:r>
              <w:rPr>
                <w:noProof/>
              </w:rPr>
              <w:t>14</w:t>
            </w:r>
            <w:r>
              <w:rPr>
                <w:noProof/>
              </w:rPr>
              <w:fldChar w:fldCharType="end"/>
            </w:r>
          </w:hyperlink>
        </w:p>
        <w:p w14:paraId="663AACAA" w14:textId="12EA8EE8"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5" w:history="1">
            <w:r w:rsidRPr="002B3076">
              <w:rPr>
                <w:rStyle w:val="Hyperlink"/>
                <w:rFonts w:ascii="Calibri" w:eastAsia="Calibri" w:hAnsi="Calibri" w:cs="Calibri"/>
                <w:b/>
                <w:bCs/>
                <w:noProof/>
              </w:rPr>
              <w:t>Defect 1: Correctly answered sections were still selected for retraining</w:t>
            </w:r>
            <w:r>
              <w:rPr>
                <w:noProof/>
              </w:rPr>
              <w:tab/>
            </w:r>
            <w:r>
              <w:rPr>
                <w:noProof/>
              </w:rPr>
              <w:fldChar w:fldCharType="begin"/>
            </w:r>
            <w:r>
              <w:rPr>
                <w:noProof/>
              </w:rPr>
              <w:instrText xml:space="preserve"> PAGEREF _Toc237678285 \h </w:instrText>
            </w:r>
            <w:r>
              <w:rPr>
                <w:noProof/>
              </w:rPr>
            </w:r>
            <w:r>
              <w:rPr>
                <w:noProof/>
              </w:rPr>
              <w:fldChar w:fldCharType="separate"/>
            </w:r>
            <w:r>
              <w:rPr>
                <w:noProof/>
              </w:rPr>
              <w:t>14</w:t>
            </w:r>
            <w:r>
              <w:rPr>
                <w:noProof/>
              </w:rPr>
              <w:fldChar w:fldCharType="end"/>
            </w:r>
          </w:hyperlink>
        </w:p>
        <w:p w14:paraId="73FED105" w14:textId="00536328"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6" w:history="1">
            <w:r w:rsidRPr="002B3076">
              <w:rPr>
                <w:rStyle w:val="Hyperlink"/>
                <w:rFonts w:ascii="Calibri" w:eastAsia="Calibri" w:hAnsi="Calibri" w:cs="Calibri"/>
                <w:b/>
                <w:bCs/>
                <w:noProof/>
              </w:rPr>
              <w:t>Defect 2: Sections never assessed were invisible to selection</w:t>
            </w:r>
            <w:r>
              <w:rPr>
                <w:noProof/>
              </w:rPr>
              <w:tab/>
            </w:r>
            <w:r>
              <w:rPr>
                <w:noProof/>
              </w:rPr>
              <w:fldChar w:fldCharType="begin"/>
            </w:r>
            <w:r>
              <w:rPr>
                <w:noProof/>
              </w:rPr>
              <w:instrText xml:space="preserve"> PAGEREF _Toc237678286 \h </w:instrText>
            </w:r>
            <w:r>
              <w:rPr>
                <w:noProof/>
              </w:rPr>
            </w:r>
            <w:r>
              <w:rPr>
                <w:noProof/>
              </w:rPr>
              <w:fldChar w:fldCharType="separate"/>
            </w:r>
            <w:r>
              <w:rPr>
                <w:noProof/>
              </w:rPr>
              <w:t>14</w:t>
            </w:r>
            <w:r>
              <w:rPr>
                <w:noProof/>
              </w:rPr>
              <w:fldChar w:fldCharType="end"/>
            </w:r>
          </w:hyperlink>
        </w:p>
        <w:p w14:paraId="11A58FCD" w14:textId="681B0925"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7" w:history="1">
            <w:r w:rsidRPr="002B3076">
              <w:rPr>
                <w:rStyle w:val="Hyperlink"/>
                <w:rFonts w:ascii="Calibri" w:eastAsia="Calibri" w:hAnsi="Calibri" w:cs="Calibri"/>
                <w:b/>
                <w:bCs/>
                <w:noProof/>
              </w:rPr>
              <w:t>Defect 3: Whole-document mastery concealed weak sections</w:t>
            </w:r>
            <w:r>
              <w:rPr>
                <w:noProof/>
              </w:rPr>
              <w:tab/>
            </w:r>
            <w:r>
              <w:rPr>
                <w:noProof/>
              </w:rPr>
              <w:fldChar w:fldCharType="begin"/>
            </w:r>
            <w:r>
              <w:rPr>
                <w:noProof/>
              </w:rPr>
              <w:instrText xml:space="preserve"> PAGEREF _Toc237678287 \h </w:instrText>
            </w:r>
            <w:r>
              <w:rPr>
                <w:noProof/>
              </w:rPr>
            </w:r>
            <w:r>
              <w:rPr>
                <w:noProof/>
              </w:rPr>
              <w:fldChar w:fldCharType="separate"/>
            </w:r>
            <w:r>
              <w:rPr>
                <w:noProof/>
              </w:rPr>
              <w:t>14</w:t>
            </w:r>
            <w:r>
              <w:rPr>
                <w:noProof/>
              </w:rPr>
              <w:fldChar w:fldCharType="end"/>
            </w:r>
          </w:hyperlink>
        </w:p>
        <w:p w14:paraId="178A5D01" w14:textId="18D5E106"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8" w:history="1">
            <w:r w:rsidRPr="002B3076">
              <w:rPr>
                <w:rStyle w:val="Hyperlink"/>
                <w:rFonts w:ascii="Calibri" w:eastAsia="Calibri" w:hAnsi="Calibri" w:cs="Calibri"/>
                <w:b/>
                <w:bCs/>
                <w:noProof/>
              </w:rPr>
              <w:t>Defect 4: The answer key was exposed to learners</w:t>
            </w:r>
            <w:r>
              <w:rPr>
                <w:noProof/>
              </w:rPr>
              <w:tab/>
            </w:r>
            <w:r>
              <w:rPr>
                <w:noProof/>
              </w:rPr>
              <w:fldChar w:fldCharType="begin"/>
            </w:r>
            <w:r>
              <w:rPr>
                <w:noProof/>
              </w:rPr>
              <w:instrText xml:space="preserve"> PAGEREF _Toc237678288 \h </w:instrText>
            </w:r>
            <w:r>
              <w:rPr>
                <w:noProof/>
              </w:rPr>
            </w:r>
            <w:r>
              <w:rPr>
                <w:noProof/>
              </w:rPr>
              <w:fldChar w:fldCharType="separate"/>
            </w:r>
            <w:r>
              <w:rPr>
                <w:noProof/>
              </w:rPr>
              <w:t>15</w:t>
            </w:r>
            <w:r>
              <w:rPr>
                <w:noProof/>
              </w:rPr>
              <w:fldChar w:fldCharType="end"/>
            </w:r>
          </w:hyperlink>
        </w:p>
        <w:p w14:paraId="321EA550" w14:textId="3C669F38"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89" w:history="1">
            <w:r w:rsidRPr="002B3076">
              <w:rPr>
                <w:rStyle w:val="Hyperlink"/>
                <w:rFonts w:ascii="Calibri" w:eastAsia="Calibri" w:hAnsi="Calibri" w:cs="Calibri"/>
                <w:b/>
                <w:bCs/>
                <w:noProof/>
              </w:rPr>
              <w:t>Defect 5: A completed assessment attempt could be resubmitted</w:t>
            </w:r>
            <w:r>
              <w:rPr>
                <w:noProof/>
              </w:rPr>
              <w:tab/>
            </w:r>
            <w:r>
              <w:rPr>
                <w:noProof/>
              </w:rPr>
              <w:fldChar w:fldCharType="begin"/>
            </w:r>
            <w:r>
              <w:rPr>
                <w:noProof/>
              </w:rPr>
              <w:instrText xml:space="preserve"> PAGEREF _Toc237678289 \h </w:instrText>
            </w:r>
            <w:r>
              <w:rPr>
                <w:noProof/>
              </w:rPr>
            </w:r>
            <w:r>
              <w:rPr>
                <w:noProof/>
              </w:rPr>
              <w:fldChar w:fldCharType="separate"/>
            </w:r>
            <w:r>
              <w:rPr>
                <w:noProof/>
              </w:rPr>
              <w:t>15</w:t>
            </w:r>
            <w:r>
              <w:rPr>
                <w:noProof/>
              </w:rPr>
              <w:fldChar w:fldCharType="end"/>
            </w:r>
          </w:hyperlink>
        </w:p>
        <w:p w14:paraId="5CB8BF82" w14:textId="670F9B1C"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0" w:history="1">
            <w:r w:rsidRPr="002B3076">
              <w:rPr>
                <w:rStyle w:val="Hyperlink"/>
                <w:rFonts w:ascii="Calibri" w:eastAsia="Calibri" w:hAnsi="Calibri" w:cs="Calibri"/>
                <w:b/>
                <w:bCs/>
                <w:noProof/>
              </w:rPr>
              <w:t>Defect 6: Approved content could be modified after signature</w:t>
            </w:r>
            <w:r>
              <w:rPr>
                <w:noProof/>
              </w:rPr>
              <w:tab/>
            </w:r>
            <w:r>
              <w:rPr>
                <w:noProof/>
              </w:rPr>
              <w:fldChar w:fldCharType="begin"/>
            </w:r>
            <w:r>
              <w:rPr>
                <w:noProof/>
              </w:rPr>
              <w:instrText xml:space="preserve"> PAGEREF _Toc237678290 \h </w:instrText>
            </w:r>
            <w:r>
              <w:rPr>
                <w:noProof/>
              </w:rPr>
            </w:r>
            <w:r>
              <w:rPr>
                <w:noProof/>
              </w:rPr>
              <w:fldChar w:fldCharType="separate"/>
            </w:r>
            <w:r>
              <w:rPr>
                <w:noProof/>
              </w:rPr>
              <w:t>15</w:t>
            </w:r>
            <w:r>
              <w:rPr>
                <w:noProof/>
              </w:rPr>
              <w:fldChar w:fldCharType="end"/>
            </w:r>
          </w:hyperlink>
        </w:p>
        <w:p w14:paraId="3697C913" w14:textId="11C12535"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1" w:history="1">
            <w:r w:rsidRPr="002B3076">
              <w:rPr>
                <w:rStyle w:val="Hyperlink"/>
                <w:rFonts w:ascii="Calibri" w:eastAsia="Calibri" w:hAnsi="Calibri" w:cs="Calibri"/>
                <w:b/>
                <w:bCs/>
                <w:noProof/>
              </w:rPr>
              <w:t>Defect 7: Duplicate question identifiers fabricated evidence</w:t>
            </w:r>
            <w:r>
              <w:rPr>
                <w:noProof/>
              </w:rPr>
              <w:tab/>
            </w:r>
            <w:r>
              <w:rPr>
                <w:noProof/>
              </w:rPr>
              <w:fldChar w:fldCharType="begin"/>
            </w:r>
            <w:r>
              <w:rPr>
                <w:noProof/>
              </w:rPr>
              <w:instrText xml:space="preserve"> PAGEREF _Toc237678291 \h </w:instrText>
            </w:r>
            <w:r>
              <w:rPr>
                <w:noProof/>
              </w:rPr>
            </w:r>
            <w:r>
              <w:rPr>
                <w:noProof/>
              </w:rPr>
              <w:fldChar w:fldCharType="separate"/>
            </w:r>
            <w:r>
              <w:rPr>
                <w:noProof/>
              </w:rPr>
              <w:t>15</w:t>
            </w:r>
            <w:r>
              <w:rPr>
                <w:noProof/>
              </w:rPr>
              <w:fldChar w:fldCharType="end"/>
            </w:r>
          </w:hyperlink>
        </w:p>
        <w:p w14:paraId="7809B87D" w14:textId="27C923A8"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2" w:history="1">
            <w:r w:rsidRPr="002B3076">
              <w:rPr>
                <w:rStyle w:val="Hyperlink"/>
                <w:rFonts w:ascii="Calibri" w:eastAsia="Calibri" w:hAnsi="Calibri" w:cs="Calibri"/>
                <w:b/>
                <w:bCs/>
                <w:noProof/>
              </w:rPr>
              <w:t>Defect 8: Recommendations could not be acted upon</w:t>
            </w:r>
            <w:r>
              <w:rPr>
                <w:noProof/>
              </w:rPr>
              <w:tab/>
            </w:r>
            <w:r>
              <w:rPr>
                <w:noProof/>
              </w:rPr>
              <w:fldChar w:fldCharType="begin"/>
            </w:r>
            <w:r>
              <w:rPr>
                <w:noProof/>
              </w:rPr>
              <w:instrText xml:space="preserve"> PAGEREF _Toc237678292 \h </w:instrText>
            </w:r>
            <w:r>
              <w:rPr>
                <w:noProof/>
              </w:rPr>
            </w:r>
            <w:r>
              <w:rPr>
                <w:noProof/>
              </w:rPr>
              <w:fldChar w:fldCharType="separate"/>
            </w:r>
            <w:r>
              <w:rPr>
                <w:noProof/>
              </w:rPr>
              <w:t>16</w:t>
            </w:r>
            <w:r>
              <w:rPr>
                <w:noProof/>
              </w:rPr>
              <w:fldChar w:fldCharType="end"/>
            </w:r>
          </w:hyperlink>
        </w:p>
        <w:p w14:paraId="27F78467" w14:textId="73448119"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3" w:history="1">
            <w:r w:rsidRPr="002B3076">
              <w:rPr>
                <w:rStyle w:val="Hyperlink"/>
                <w:rFonts w:ascii="Calibri" w:eastAsia="Calibri" w:hAnsi="Calibri" w:cs="Calibri"/>
                <w:b/>
                <w:bCs/>
                <w:noProof/>
              </w:rPr>
              <w:t>13. Testing and Validation</w:t>
            </w:r>
            <w:r>
              <w:rPr>
                <w:noProof/>
              </w:rPr>
              <w:tab/>
            </w:r>
            <w:r>
              <w:rPr>
                <w:noProof/>
              </w:rPr>
              <w:fldChar w:fldCharType="begin"/>
            </w:r>
            <w:r>
              <w:rPr>
                <w:noProof/>
              </w:rPr>
              <w:instrText xml:space="preserve"> PAGEREF _Toc237678293 \h </w:instrText>
            </w:r>
            <w:r>
              <w:rPr>
                <w:noProof/>
              </w:rPr>
            </w:r>
            <w:r>
              <w:rPr>
                <w:noProof/>
              </w:rPr>
              <w:fldChar w:fldCharType="separate"/>
            </w:r>
            <w:r>
              <w:rPr>
                <w:noProof/>
              </w:rPr>
              <w:t>17</w:t>
            </w:r>
            <w:r>
              <w:rPr>
                <w:noProof/>
              </w:rPr>
              <w:fldChar w:fldCharType="end"/>
            </w:r>
          </w:hyperlink>
        </w:p>
        <w:p w14:paraId="5D9F39F5" w14:textId="3E2EBE0B"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4" w:history="1">
            <w:r w:rsidRPr="002B3076">
              <w:rPr>
                <w:rStyle w:val="Hyperlink"/>
                <w:rFonts w:ascii="Calibri" w:eastAsia="Calibri" w:hAnsi="Calibri" w:cs="Calibri"/>
                <w:b/>
                <w:bCs/>
                <w:noProof/>
              </w:rPr>
              <w:t>13.1 Test distribution by application</w:t>
            </w:r>
            <w:r>
              <w:rPr>
                <w:noProof/>
              </w:rPr>
              <w:tab/>
            </w:r>
            <w:r>
              <w:rPr>
                <w:noProof/>
              </w:rPr>
              <w:fldChar w:fldCharType="begin"/>
            </w:r>
            <w:r>
              <w:rPr>
                <w:noProof/>
              </w:rPr>
              <w:instrText xml:space="preserve"> PAGEREF _Toc237678294 \h </w:instrText>
            </w:r>
            <w:r>
              <w:rPr>
                <w:noProof/>
              </w:rPr>
            </w:r>
            <w:r>
              <w:rPr>
                <w:noProof/>
              </w:rPr>
              <w:fldChar w:fldCharType="separate"/>
            </w:r>
            <w:r>
              <w:rPr>
                <w:noProof/>
              </w:rPr>
              <w:t>17</w:t>
            </w:r>
            <w:r>
              <w:rPr>
                <w:noProof/>
              </w:rPr>
              <w:fldChar w:fldCharType="end"/>
            </w:r>
          </w:hyperlink>
        </w:p>
        <w:p w14:paraId="407F6457" w14:textId="2ED9822E"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5" w:history="1">
            <w:r w:rsidRPr="002B3076">
              <w:rPr>
                <w:rStyle w:val="Hyperlink"/>
                <w:rFonts w:ascii="Calibri" w:eastAsia="Calibri" w:hAnsi="Calibri" w:cs="Calibri"/>
                <w:b/>
                <w:bCs/>
                <w:noProof/>
              </w:rPr>
              <w:t>13.2 Categories of testing performed</w:t>
            </w:r>
            <w:r>
              <w:rPr>
                <w:noProof/>
              </w:rPr>
              <w:tab/>
            </w:r>
            <w:r>
              <w:rPr>
                <w:noProof/>
              </w:rPr>
              <w:fldChar w:fldCharType="begin"/>
            </w:r>
            <w:r>
              <w:rPr>
                <w:noProof/>
              </w:rPr>
              <w:instrText xml:space="preserve"> PAGEREF _Toc237678295 \h </w:instrText>
            </w:r>
            <w:r>
              <w:rPr>
                <w:noProof/>
              </w:rPr>
            </w:r>
            <w:r>
              <w:rPr>
                <w:noProof/>
              </w:rPr>
              <w:fldChar w:fldCharType="separate"/>
            </w:r>
            <w:r>
              <w:rPr>
                <w:noProof/>
              </w:rPr>
              <w:t>17</w:t>
            </w:r>
            <w:r>
              <w:rPr>
                <w:noProof/>
              </w:rPr>
              <w:fldChar w:fldCharType="end"/>
            </w:r>
          </w:hyperlink>
        </w:p>
        <w:p w14:paraId="72392C81" w14:textId="3A5A355F"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6" w:history="1">
            <w:r w:rsidRPr="002B3076">
              <w:rPr>
                <w:rStyle w:val="Hyperlink"/>
                <w:rFonts w:ascii="Calibri" w:eastAsia="Calibri" w:hAnsi="Calibri" w:cs="Calibri"/>
                <w:b/>
                <w:bCs/>
                <w:noProof/>
              </w:rPr>
              <w:t>13.3 Controlled adaptive scenarios</w:t>
            </w:r>
            <w:r>
              <w:rPr>
                <w:noProof/>
              </w:rPr>
              <w:tab/>
            </w:r>
            <w:r>
              <w:rPr>
                <w:noProof/>
              </w:rPr>
              <w:fldChar w:fldCharType="begin"/>
            </w:r>
            <w:r>
              <w:rPr>
                <w:noProof/>
              </w:rPr>
              <w:instrText xml:space="preserve"> PAGEREF _Toc237678296 \h </w:instrText>
            </w:r>
            <w:r>
              <w:rPr>
                <w:noProof/>
              </w:rPr>
            </w:r>
            <w:r>
              <w:rPr>
                <w:noProof/>
              </w:rPr>
              <w:fldChar w:fldCharType="separate"/>
            </w:r>
            <w:r>
              <w:rPr>
                <w:noProof/>
              </w:rPr>
              <w:t>17</w:t>
            </w:r>
            <w:r>
              <w:rPr>
                <w:noProof/>
              </w:rPr>
              <w:fldChar w:fldCharType="end"/>
            </w:r>
          </w:hyperlink>
        </w:p>
        <w:p w14:paraId="166D34F8" w14:textId="6C60DDED"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7" w:history="1">
            <w:r w:rsidRPr="002B3076">
              <w:rPr>
                <w:rStyle w:val="Hyperlink"/>
                <w:rFonts w:ascii="Calibri" w:eastAsia="Calibri" w:hAnsi="Calibri" w:cs="Calibri"/>
                <w:b/>
                <w:bCs/>
                <w:noProof/>
              </w:rPr>
              <w:t>14. Results</w:t>
            </w:r>
            <w:r>
              <w:rPr>
                <w:noProof/>
              </w:rPr>
              <w:tab/>
            </w:r>
            <w:r>
              <w:rPr>
                <w:noProof/>
              </w:rPr>
              <w:fldChar w:fldCharType="begin"/>
            </w:r>
            <w:r>
              <w:rPr>
                <w:noProof/>
              </w:rPr>
              <w:instrText xml:space="preserve"> PAGEREF _Toc237678297 \h </w:instrText>
            </w:r>
            <w:r>
              <w:rPr>
                <w:noProof/>
              </w:rPr>
            </w:r>
            <w:r>
              <w:rPr>
                <w:noProof/>
              </w:rPr>
              <w:fldChar w:fldCharType="separate"/>
            </w:r>
            <w:r>
              <w:rPr>
                <w:noProof/>
              </w:rPr>
              <w:t>18</w:t>
            </w:r>
            <w:r>
              <w:rPr>
                <w:noProof/>
              </w:rPr>
              <w:fldChar w:fldCharType="end"/>
            </w:r>
          </w:hyperlink>
        </w:p>
        <w:p w14:paraId="7695DB58" w14:textId="2DEB7045"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8" w:history="1">
            <w:r w:rsidRPr="002B3076">
              <w:rPr>
                <w:rStyle w:val="Hyperlink"/>
                <w:rFonts w:ascii="Calibri" w:eastAsia="Calibri" w:hAnsi="Calibri" w:cs="Calibri"/>
                <w:b/>
                <w:bCs/>
                <w:noProof/>
              </w:rPr>
              <w:t>14.1 Workflow verification</w:t>
            </w:r>
            <w:r>
              <w:rPr>
                <w:noProof/>
              </w:rPr>
              <w:tab/>
            </w:r>
            <w:r>
              <w:rPr>
                <w:noProof/>
              </w:rPr>
              <w:fldChar w:fldCharType="begin"/>
            </w:r>
            <w:r>
              <w:rPr>
                <w:noProof/>
              </w:rPr>
              <w:instrText xml:space="preserve"> PAGEREF _Toc237678298 \h </w:instrText>
            </w:r>
            <w:r>
              <w:rPr>
                <w:noProof/>
              </w:rPr>
            </w:r>
            <w:r>
              <w:rPr>
                <w:noProof/>
              </w:rPr>
              <w:fldChar w:fldCharType="separate"/>
            </w:r>
            <w:r>
              <w:rPr>
                <w:noProof/>
              </w:rPr>
              <w:t>18</w:t>
            </w:r>
            <w:r>
              <w:rPr>
                <w:noProof/>
              </w:rPr>
              <w:fldChar w:fldCharType="end"/>
            </w:r>
          </w:hyperlink>
        </w:p>
        <w:p w14:paraId="6E0CA338" w14:textId="50EE30FB"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299" w:history="1">
            <w:r w:rsidRPr="002B3076">
              <w:rPr>
                <w:rStyle w:val="Hyperlink"/>
                <w:rFonts w:ascii="Calibri" w:eastAsia="Calibri" w:hAnsi="Calibri" w:cs="Calibri"/>
                <w:b/>
                <w:bCs/>
                <w:noProof/>
              </w:rPr>
              <w:t>14.2 Adaptive selection</w:t>
            </w:r>
            <w:r>
              <w:rPr>
                <w:noProof/>
              </w:rPr>
              <w:tab/>
            </w:r>
            <w:r>
              <w:rPr>
                <w:noProof/>
              </w:rPr>
              <w:fldChar w:fldCharType="begin"/>
            </w:r>
            <w:r>
              <w:rPr>
                <w:noProof/>
              </w:rPr>
              <w:instrText xml:space="preserve"> PAGEREF _Toc237678299 \h </w:instrText>
            </w:r>
            <w:r>
              <w:rPr>
                <w:noProof/>
              </w:rPr>
            </w:r>
            <w:r>
              <w:rPr>
                <w:noProof/>
              </w:rPr>
              <w:fldChar w:fldCharType="separate"/>
            </w:r>
            <w:r>
              <w:rPr>
                <w:noProof/>
              </w:rPr>
              <w:t>19</w:t>
            </w:r>
            <w:r>
              <w:rPr>
                <w:noProof/>
              </w:rPr>
              <w:fldChar w:fldCharType="end"/>
            </w:r>
          </w:hyperlink>
        </w:p>
        <w:p w14:paraId="75DE9D0B" w14:textId="310765C1"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0" w:history="1">
            <w:r w:rsidRPr="002B3076">
              <w:rPr>
                <w:rStyle w:val="Hyperlink"/>
                <w:rFonts w:ascii="Calibri" w:eastAsia="Calibri" w:hAnsi="Calibri" w:cs="Calibri"/>
                <w:b/>
                <w:bCs/>
                <w:noProof/>
              </w:rPr>
              <w:t>14.3 Measured learning gain</w:t>
            </w:r>
            <w:r>
              <w:rPr>
                <w:noProof/>
              </w:rPr>
              <w:tab/>
            </w:r>
            <w:r>
              <w:rPr>
                <w:noProof/>
              </w:rPr>
              <w:fldChar w:fldCharType="begin"/>
            </w:r>
            <w:r>
              <w:rPr>
                <w:noProof/>
              </w:rPr>
              <w:instrText xml:space="preserve"> PAGEREF _Toc237678300 \h </w:instrText>
            </w:r>
            <w:r>
              <w:rPr>
                <w:noProof/>
              </w:rPr>
            </w:r>
            <w:r>
              <w:rPr>
                <w:noProof/>
              </w:rPr>
              <w:fldChar w:fldCharType="separate"/>
            </w:r>
            <w:r>
              <w:rPr>
                <w:noProof/>
              </w:rPr>
              <w:t>19</w:t>
            </w:r>
            <w:r>
              <w:rPr>
                <w:noProof/>
              </w:rPr>
              <w:fldChar w:fldCharType="end"/>
            </w:r>
          </w:hyperlink>
        </w:p>
        <w:p w14:paraId="783B9904" w14:textId="7AEFEC56"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1" w:history="1">
            <w:r w:rsidRPr="002B3076">
              <w:rPr>
                <w:rStyle w:val="Hyperlink"/>
                <w:rFonts w:ascii="Calibri" w:eastAsia="Calibri" w:hAnsi="Calibri" w:cs="Calibri"/>
                <w:b/>
                <w:bCs/>
                <w:noProof/>
              </w:rPr>
              <w:t>14.4 System verification results</w:t>
            </w:r>
            <w:r>
              <w:rPr>
                <w:noProof/>
              </w:rPr>
              <w:tab/>
            </w:r>
            <w:r>
              <w:rPr>
                <w:noProof/>
              </w:rPr>
              <w:fldChar w:fldCharType="begin"/>
            </w:r>
            <w:r>
              <w:rPr>
                <w:noProof/>
              </w:rPr>
              <w:instrText xml:space="preserve"> PAGEREF _Toc237678301 \h </w:instrText>
            </w:r>
            <w:r>
              <w:rPr>
                <w:noProof/>
              </w:rPr>
            </w:r>
            <w:r>
              <w:rPr>
                <w:noProof/>
              </w:rPr>
              <w:fldChar w:fldCharType="separate"/>
            </w:r>
            <w:r>
              <w:rPr>
                <w:noProof/>
              </w:rPr>
              <w:t>20</w:t>
            </w:r>
            <w:r>
              <w:rPr>
                <w:noProof/>
              </w:rPr>
              <w:fldChar w:fldCharType="end"/>
            </w:r>
          </w:hyperlink>
        </w:p>
        <w:p w14:paraId="216A2F8F" w14:textId="06B40B83"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2" w:history="1">
            <w:r w:rsidRPr="002B3076">
              <w:rPr>
                <w:rStyle w:val="Hyperlink"/>
                <w:rFonts w:ascii="Calibri" w:eastAsia="Calibri" w:hAnsi="Calibri" w:cs="Calibri"/>
                <w:b/>
                <w:bCs/>
                <w:noProof/>
              </w:rPr>
              <w:t>15. Current Project Status</w:t>
            </w:r>
            <w:r>
              <w:rPr>
                <w:noProof/>
              </w:rPr>
              <w:tab/>
            </w:r>
            <w:r>
              <w:rPr>
                <w:noProof/>
              </w:rPr>
              <w:fldChar w:fldCharType="begin"/>
            </w:r>
            <w:r>
              <w:rPr>
                <w:noProof/>
              </w:rPr>
              <w:instrText xml:space="preserve"> PAGEREF _Toc237678302 \h </w:instrText>
            </w:r>
            <w:r>
              <w:rPr>
                <w:noProof/>
              </w:rPr>
            </w:r>
            <w:r>
              <w:rPr>
                <w:noProof/>
              </w:rPr>
              <w:fldChar w:fldCharType="separate"/>
            </w:r>
            <w:r>
              <w:rPr>
                <w:noProof/>
              </w:rPr>
              <w:t>21</w:t>
            </w:r>
            <w:r>
              <w:rPr>
                <w:noProof/>
              </w:rPr>
              <w:fldChar w:fldCharType="end"/>
            </w:r>
          </w:hyperlink>
        </w:p>
        <w:p w14:paraId="01AF333B" w14:textId="27E1F699"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3" w:history="1">
            <w:r w:rsidRPr="002B3076">
              <w:rPr>
                <w:rStyle w:val="Hyperlink"/>
                <w:rFonts w:ascii="Calibri" w:eastAsia="Calibri" w:hAnsi="Calibri" w:cs="Calibri"/>
                <w:b/>
                <w:bCs/>
                <w:noProof/>
              </w:rPr>
              <w:t>15.1 Objectively derived completion measure</w:t>
            </w:r>
            <w:r>
              <w:rPr>
                <w:noProof/>
              </w:rPr>
              <w:tab/>
            </w:r>
            <w:r>
              <w:rPr>
                <w:noProof/>
              </w:rPr>
              <w:fldChar w:fldCharType="begin"/>
            </w:r>
            <w:r>
              <w:rPr>
                <w:noProof/>
              </w:rPr>
              <w:instrText xml:space="preserve"> PAGEREF _Toc237678303 \h </w:instrText>
            </w:r>
            <w:r>
              <w:rPr>
                <w:noProof/>
              </w:rPr>
            </w:r>
            <w:r>
              <w:rPr>
                <w:noProof/>
              </w:rPr>
              <w:fldChar w:fldCharType="separate"/>
            </w:r>
            <w:r>
              <w:rPr>
                <w:noProof/>
              </w:rPr>
              <w:t>22</w:t>
            </w:r>
            <w:r>
              <w:rPr>
                <w:noProof/>
              </w:rPr>
              <w:fldChar w:fldCharType="end"/>
            </w:r>
          </w:hyperlink>
        </w:p>
        <w:p w14:paraId="394D0D57" w14:textId="71A06992"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4" w:history="1">
            <w:r w:rsidRPr="002B3076">
              <w:rPr>
                <w:rStyle w:val="Hyperlink"/>
                <w:rFonts w:ascii="Calibri" w:eastAsia="Calibri" w:hAnsi="Calibri" w:cs="Calibri"/>
                <w:b/>
                <w:bCs/>
                <w:noProof/>
              </w:rPr>
              <w:t>16. Limitations</w:t>
            </w:r>
            <w:r>
              <w:rPr>
                <w:noProof/>
              </w:rPr>
              <w:tab/>
            </w:r>
            <w:r>
              <w:rPr>
                <w:noProof/>
              </w:rPr>
              <w:fldChar w:fldCharType="begin"/>
            </w:r>
            <w:r>
              <w:rPr>
                <w:noProof/>
              </w:rPr>
              <w:instrText xml:space="preserve"> PAGEREF _Toc237678304 \h </w:instrText>
            </w:r>
            <w:r>
              <w:rPr>
                <w:noProof/>
              </w:rPr>
            </w:r>
            <w:r>
              <w:rPr>
                <w:noProof/>
              </w:rPr>
              <w:fldChar w:fldCharType="separate"/>
            </w:r>
            <w:r>
              <w:rPr>
                <w:noProof/>
              </w:rPr>
              <w:t>22</w:t>
            </w:r>
            <w:r>
              <w:rPr>
                <w:noProof/>
              </w:rPr>
              <w:fldChar w:fldCharType="end"/>
            </w:r>
          </w:hyperlink>
        </w:p>
        <w:p w14:paraId="5C059135" w14:textId="1D9701C1"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5" w:history="1">
            <w:r w:rsidRPr="002B3076">
              <w:rPr>
                <w:rStyle w:val="Hyperlink"/>
                <w:rFonts w:ascii="Calibri" w:eastAsia="Calibri" w:hAnsi="Calibri" w:cs="Calibri"/>
                <w:b/>
                <w:bCs/>
                <w:noProof/>
              </w:rPr>
              <w:t>16.1 The offered question set is not persisted</w:t>
            </w:r>
            <w:r>
              <w:rPr>
                <w:noProof/>
              </w:rPr>
              <w:tab/>
            </w:r>
            <w:r>
              <w:rPr>
                <w:noProof/>
              </w:rPr>
              <w:fldChar w:fldCharType="begin"/>
            </w:r>
            <w:r>
              <w:rPr>
                <w:noProof/>
              </w:rPr>
              <w:instrText xml:space="preserve"> PAGEREF _Toc237678305 \h </w:instrText>
            </w:r>
            <w:r>
              <w:rPr>
                <w:noProof/>
              </w:rPr>
            </w:r>
            <w:r>
              <w:rPr>
                <w:noProof/>
              </w:rPr>
              <w:fldChar w:fldCharType="separate"/>
            </w:r>
            <w:r>
              <w:rPr>
                <w:noProof/>
              </w:rPr>
              <w:t>22</w:t>
            </w:r>
            <w:r>
              <w:rPr>
                <w:noProof/>
              </w:rPr>
              <w:fldChar w:fldCharType="end"/>
            </w:r>
          </w:hyperlink>
        </w:p>
        <w:p w14:paraId="5CA07D7D" w14:textId="21BAE9E5"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6" w:history="1">
            <w:r w:rsidRPr="002B3076">
              <w:rPr>
                <w:rStyle w:val="Hyperlink"/>
                <w:rFonts w:ascii="Calibri" w:eastAsia="Calibri" w:hAnsi="Calibri" w:cs="Calibri"/>
                <w:b/>
                <w:bCs/>
                <w:noProof/>
              </w:rPr>
              <w:t>16.2 No SOP version lifecycle</w:t>
            </w:r>
            <w:r>
              <w:rPr>
                <w:noProof/>
              </w:rPr>
              <w:tab/>
            </w:r>
            <w:r>
              <w:rPr>
                <w:noProof/>
              </w:rPr>
              <w:fldChar w:fldCharType="begin"/>
            </w:r>
            <w:r>
              <w:rPr>
                <w:noProof/>
              </w:rPr>
              <w:instrText xml:space="preserve"> PAGEREF _Toc237678306 \h </w:instrText>
            </w:r>
            <w:r>
              <w:rPr>
                <w:noProof/>
              </w:rPr>
            </w:r>
            <w:r>
              <w:rPr>
                <w:noProof/>
              </w:rPr>
              <w:fldChar w:fldCharType="separate"/>
            </w:r>
            <w:r>
              <w:rPr>
                <w:noProof/>
              </w:rPr>
              <w:t>23</w:t>
            </w:r>
            <w:r>
              <w:rPr>
                <w:noProof/>
              </w:rPr>
              <w:fldChar w:fldCharType="end"/>
            </w:r>
          </w:hyperlink>
        </w:p>
        <w:p w14:paraId="13FAF915" w14:textId="4822A513"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7" w:history="1">
            <w:r w:rsidRPr="002B3076">
              <w:rPr>
                <w:rStyle w:val="Hyperlink"/>
                <w:rFonts w:ascii="Calibri" w:eastAsia="Calibri" w:hAnsi="Calibri" w:cs="Calibri"/>
                <w:b/>
                <w:bCs/>
                <w:noProof/>
              </w:rPr>
              <w:t>16.3 Difficulty does not influence adaptive priority</w:t>
            </w:r>
            <w:r>
              <w:rPr>
                <w:noProof/>
              </w:rPr>
              <w:tab/>
            </w:r>
            <w:r>
              <w:rPr>
                <w:noProof/>
              </w:rPr>
              <w:fldChar w:fldCharType="begin"/>
            </w:r>
            <w:r>
              <w:rPr>
                <w:noProof/>
              </w:rPr>
              <w:instrText xml:space="preserve"> PAGEREF _Toc237678307 \h </w:instrText>
            </w:r>
            <w:r>
              <w:rPr>
                <w:noProof/>
              </w:rPr>
            </w:r>
            <w:r>
              <w:rPr>
                <w:noProof/>
              </w:rPr>
              <w:fldChar w:fldCharType="separate"/>
            </w:r>
            <w:r>
              <w:rPr>
                <w:noProof/>
              </w:rPr>
              <w:t>23</w:t>
            </w:r>
            <w:r>
              <w:rPr>
                <w:noProof/>
              </w:rPr>
              <w:fldChar w:fldCharType="end"/>
            </w:r>
          </w:hyperlink>
        </w:p>
        <w:p w14:paraId="1E3257D9" w14:textId="17DD0FB9"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8" w:history="1">
            <w:r w:rsidRPr="002B3076">
              <w:rPr>
                <w:rStyle w:val="Hyperlink"/>
                <w:rFonts w:ascii="Calibri" w:eastAsia="Calibri" w:hAnsi="Calibri" w:cs="Calibri"/>
                <w:b/>
                <w:bCs/>
                <w:noProof/>
              </w:rPr>
              <w:t>16.4 Grounding is provenance, not entailment</w:t>
            </w:r>
            <w:r>
              <w:rPr>
                <w:noProof/>
              </w:rPr>
              <w:tab/>
            </w:r>
            <w:r>
              <w:rPr>
                <w:noProof/>
              </w:rPr>
              <w:fldChar w:fldCharType="begin"/>
            </w:r>
            <w:r>
              <w:rPr>
                <w:noProof/>
              </w:rPr>
              <w:instrText xml:space="preserve"> PAGEREF _Toc237678308 \h </w:instrText>
            </w:r>
            <w:r>
              <w:rPr>
                <w:noProof/>
              </w:rPr>
            </w:r>
            <w:r>
              <w:rPr>
                <w:noProof/>
              </w:rPr>
              <w:fldChar w:fldCharType="separate"/>
            </w:r>
            <w:r>
              <w:rPr>
                <w:noProof/>
              </w:rPr>
              <w:t>23</w:t>
            </w:r>
            <w:r>
              <w:rPr>
                <w:noProof/>
              </w:rPr>
              <w:fldChar w:fldCharType="end"/>
            </w:r>
          </w:hyperlink>
        </w:p>
        <w:p w14:paraId="0C60E2AC" w14:textId="1AD84A5E"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09" w:history="1">
            <w:r w:rsidRPr="002B3076">
              <w:rPr>
                <w:rStyle w:val="Hyperlink"/>
                <w:rFonts w:ascii="Calibri" w:eastAsia="Calibri" w:hAnsi="Calibri" w:cs="Calibri"/>
                <w:b/>
                <w:bCs/>
                <w:noProof/>
              </w:rPr>
              <w:t>16.5 No formal knowledge-tracing model</w:t>
            </w:r>
            <w:r>
              <w:rPr>
                <w:noProof/>
              </w:rPr>
              <w:tab/>
            </w:r>
            <w:r>
              <w:rPr>
                <w:noProof/>
              </w:rPr>
              <w:fldChar w:fldCharType="begin"/>
            </w:r>
            <w:r>
              <w:rPr>
                <w:noProof/>
              </w:rPr>
              <w:instrText xml:space="preserve"> PAGEREF _Toc237678309 \h </w:instrText>
            </w:r>
            <w:r>
              <w:rPr>
                <w:noProof/>
              </w:rPr>
            </w:r>
            <w:r>
              <w:rPr>
                <w:noProof/>
              </w:rPr>
              <w:fldChar w:fldCharType="separate"/>
            </w:r>
            <w:r>
              <w:rPr>
                <w:noProof/>
              </w:rPr>
              <w:t>23</w:t>
            </w:r>
            <w:r>
              <w:rPr>
                <w:noProof/>
              </w:rPr>
              <w:fldChar w:fldCharType="end"/>
            </w:r>
          </w:hyperlink>
        </w:p>
        <w:p w14:paraId="7BE494DB" w14:textId="6A90B819"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10" w:history="1">
            <w:r w:rsidRPr="002B3076">
              <w:rPr>
                <w:rStyle w:val="Hyperlink"/>
                <w:rFonts w:ascii="Calibri" w:eastAsia="Calibri" w:hAnsi="Calibri" w:cs="Calibri"/>
                <w:b/>
                <w:bCs/>
                <w:noProof/>
              </w:rPr>
              <w:t>16.6 Further limitations</w:t>
            </w:r>
            <w:r>
              <w:rPr>
                <w:noProof/>
              </w:rPr>
              <w:tab/>
            </w:r>
            <w:r>
              <w:rPr>
                <w:noProof/>
              </w:rPr>
              <w:fldChar w:fldCharType="begin"/>
            </w:r>
            <w:r>
              <w:rPr>
                <w:noProof/>
              </w:rPr>
              <w:instrText xml:space="preserve"> PAGEREF _Toc237678310 \h </w:instrText>
            </w:r>
            <w:r>
              <w:rPr>
                <w:noProof/>
              </w:rPr>
            </w:r>
            <w:r>
              <w:rPr>
                <w:noProof/>
              </w:rPr>
              <w:fldChar w:fldCharType="separate"/>
            </w:r>
            <w:r>
              <w:rPr>
                <w:noProof/>
              </w:rPr>
              <w:t>23</w:t>
            </w:r>
            <w:r>
              <w:rPr>
                <w:noProof/>
              </w:rPr>
              <w:fldChar w:fldCharType="end"/>
            </w:r>
          </w:hyperlink>
        </w:p>
        <w:p w14:paraId="0B2F947E" w14:textId="375324F4"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11" w:history="1">
            <w:r w:rsidRPr="002B3076">
              <w:rPr>
                <w:rStyle w:val="Hyperlink"/>
                <w:rFonts w:ascii="Calibri" w:eastAsia="Calibri" w:hAnsi="Calibri" w:cs="Calibri"/>
                <w:b/>
                <w:bCs/>
                <w:noProof/>
              </w:rPr>
              <w:t>17. Future Scope</w:t>
            </w:r>
            <w:r>
              <w:rPr>
                <w:noProof/>
              </w:rPr>
              <w:tab/>
            </w:r>
            <w:r>
              <w:rPr>
                <w:noProof/>
              </w:rPr>
              <w:fldChar w:fldCharType="begin"/>
            </w:r>
            <w:r>
              <w:rPr>
                <w:noProof/>
              </w:rPr>
              <w:instrText xml:space="preserve"> PAGEREF _Toc237678311 \h </w:instrText>
            </w:r>
            <w:r>
              <w:rPr>
                <w:noProof/>
              </w:rPr>
            </w:r>
            <w:r>
              <w:rPr>
                <w:noProof/>
              </w:rPr>
              <w:fldChar w:fldCharType="separate"/>
            </w:r>
            <w:r>
              <w:rPr>
                <w:noProof/>
              </w:rPr>
              <w:t>24</w:t>
            </w:r>
            <w:r>
              <w:rPr>
                <w:noProof/>
              </w:rPr>
              <w:fldChar w:fldCharType="end"/>
            </w:r>
          </w:hyperlink>
        </w:p>
        <w:p w14:paraId="3B604DDC" w14:textId="7C686BDB"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12" w:history="1">
            <w:r w:rsidRPr="002B3076">
              <w:rPr>
                <w:rStyle w:val="Hyperlink"/>
                <w:rFonts w:ascii="Calibri" w:eastAsia="Calibri" w:hAnsi="Calibri" w:cs="Calibri"/>
                <w:b/>
                <w:bCs/>
                <w:noProof/>
              </w:rPr>
              <w:t>17.1 Short term</w:t>
            </w:r>
            <w:r>
              <w:rPr>
                <w:noProof/>
              </w:rPr>
              <w:tab/>
            </w:r>
            <w:r>
              <w:rPr>
                <w:noProof/>
              </w:rPr>
              <w:fldChar w:fldCharType="begin"/>
            </w:r>
            <w:r>
              <w:rPr>
                <w:noProof/>
              </w:rPr>
              <w:instrText xml:space="preserve"> PAGEREF _Toc237678312 \h </w:instrText>
            </w:r>
            <w:r>
              <w:rPr>
                <w:noProof/>
              </w:rPr>
            </w:r>
            <w:r>
              <w:rPr>
                <w:noProof/>
              </w:rPr>
              <w:fldChar w:fldCharType="separate"/>
            </w:r>
            <w:r>
              <w:rPr>
                <w:noProof/>
              </w:rPr>
              <w:t>24</w:t>
            </w:r>
            <w:r>
              <w:rPr>
                <w:noProof/>
              </w:rPr>
              <w:fldChar w:fldCharType="end"/>
            </w:r>
          </w:hyperlink>
        </w:p>
        <w:p w14:paraId="7897D194" w14:textId="629EF146"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13" w:history="1">
            <w:r w:rsidRPr="002B3076">
              <w:rPr>
                <w:rStyle w:val="Hyperlink"/>
                <w:rFonts w:ascii="Calibri" w:eastAsia="Calibri" w:hAnsi="Calibri" w:cs="Calibri"/>
                <w:b/>
                <w:bCs/>
                <w:noProof/>
              </w:rPr>
              <w:t>17.2 Advanced</w:t>
            </w:r>
            <w:r>
              <w:rPr>
                <w:noProof/>
              </w:rPr>
              <w:tab/>
            </w:r>
            <w:r>
              <w:rPr>
                <w:noProof/>
              </w:rPr>
              <w:fldChar w:fldCharType="begin"/>
            </w:r>
            <w:r>
              <w:rPr>
                <w:noProof/>
              </w:rPr>
              <w:instrText xml:space="preserve"> PAGEREF _Toc237678313 \h </w:instrText>
            </w:r>
            <w:r>
              <w:rPr>
                <w:noProof/>
              </w:rPr>
            </w:r>
            <w:r>
              <w:rPr>
                <w:noProof/>
              </w:rPr>
              <w:fldChar w:fldCharType="separate"/>
            </w:r>
            <w:r>
              <w:rPr>
                <w:noProof/>
              </w:rPr>
              <w:t>24</w:t>
            </w:r>
            <w:r>
              <w:rPr>
                <w:noProof/>
              </w:rPr>
              <w:fldChar w:fldCharType="end"/>
            </w:r>
          </w:hyperlink>
        </w:p>
        <w:p w14:paraId="735000BD" w14:textId="01B4FFE7" w:rsidR="0072718D" w:rsidRDefault="0072718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14" w:history="1">
            <w:r w:rsidRPr="002B3076">
              <w:rPr>
                <w:rStyle w:val="Hyperlink"/>
                <w:rFonts w:ascii="Calibri" w:eastAsia="Calibri" w:hAnsi="Calibri" w:cs="Calibri"/>
                <w:b/>
                <w:bCs/>
                <w:noProof/>
              </w:rPr>
              <w:t>17.3 Research and agentic direction</w:t>
            </w:r>
            <w:r>
              <w:rPr>
                <w:noProof/>
              </w:rPr>
              <w:tab/>
            </w:r>
            <w:r>
              <w:rPr>
                <w:noProof/>
              </w:rPr>
              <w:fldChar w:fldCharType="begin"/>
            </w:r>
            <w:r>
              <w:rPr>
                <w:noProof/>
              </w:rPr>
              <w:instrText xml:space="preserve"> PAGEREF _Toc237678314 \h </w:instrText>
            </w:r>
            <w:r>
              <w:rPr>
                <w:noProof/>
              </w:rPr>
            </w:r>
            <w:r>
              <w:rPr>
                <w:noProof/>
              </w:rPr>
              <w:fldChar w:fldCharType="separate"/>
            </w:r>
            <w:r>
              <w:rPr>
                <w:noProof/>
              </w:rPr>
              <w:t>25</w:t>
            </w:r>
            <w:r>
              <w:rPr>
                <w:noProof/>
              </w:rPr>
              <w:fldChar w:fldCharType="end"/>
            </w:r>
          </w:hyperlink>
        </w:p>
        <w:p w14:paraId="5F395B1A" w14:textId="39E2762B"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15" w:history="1">
            <w:r w:rsidRPr="002B3076">
              <w:rPr>
                <w:rStyle w:val="Hyperlink"/>
                <w:rFonts w:ascii="Calibri" w:eastAsia="Calibri" w:hAnsi="Calibri" w:cs="Calibri"/>
                <w:b/>
                <w:bCs/>
                <w:noProof/>
              </w:rPr>
              <w:t>18. Conclusion</w:t>
            </w:r>
            <w:r>
              <w:rPr>
                <w:noProof/>
              </w:rPr>
              <w:tab/>
            </w:r>
            <w:r>
              <w:rPr>
                <w:noProof/>
              </w:rPr>
              <w:fldChar w:fldCharType="begin"/>
            </w:r>
            <w:r>
              <w:rPr>
                <w:noProof/>
              </w:rPr>
              <w:instrText xml:space="preserve"> PAGEREF _Toc237678315 \h </w:instrText>
            </w:r>
            <w:r>
              <w:rPr>
                <w:noProof/>
              </w:rPr>
            </w:r>
            <w:r>
              <w:rPr>
                <w:noProof/>
              </w:rPr>
              <w:fldChar w:fldCharType="separate"/>
            </w:r>
            <w:r>
              <w:rPr>
                <w:noProof/>
              </w:rPr>
              <w:t>25</w:t>
            </w:r>
            <w:r>
              <w:rPr>
                <w:noProof/>
              </w:rPr>
              <w:fldChar w:fldCharType="end"/>
            </w:r>
          </w:hyperlink>
        </w:p>
        <w:p w14:paraId="3668EBCF" w14:textId="7AD0B550"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16" w:history="1">
            <w:r w:rsidRPr="002B3076">
              <w:rPr>
                <w:rStyle w:val="Hyperlink"/>
                <w:rFonts w:ascii="Calibri" w:eastAsia="Calibri" w:hAnsi="Calibri" w:cs="Calibri"/>
                <w:b/>
                <w:bCs/>
                <w:noProof/>
              </w:rPr>
              <w:t>19. References</w:t>
            </w:r>
            <w:r>
              <w:rPr>
                <w:noProof/>
              </w:rPr>
              <w:tab/>
            </w:r>
            <w:r>
              <w:rPr>
                <w:noProof/>
              </w:rPr>
              <w:fldChar w:fldCharType="begin"/>
            </w:r>
            <w:r>
              <w:rPr>
                <w:noProof/>
              </w:rPr>
              <w:instrText xml:space="preserve"> PAGEREF _Toc237678316 \h </w:instrText>
            </w:r>
            <w:r>
              <w:rPr>
                <w:noProof/>
              </w:rPr>
            </w:r>
            <w:r>
              <w:rPr>
                <w:noProof/>
              </w:rPr>
              <w:fldChar w:fldCharType="separate"/>
            </w:r>
            <w:r>
              <w:rPr>
                <w:noProof/>
              </w:rPr>
              <w:t>26</w:t>
            </w:r>
            <w:r>
              <w:rPr>
                <w:noProof/>
              </w:rPr>
              <w:fldChar w:fldCharType="end"/>
            </w:r>
          </w:hyperlink>
        </w:p>
        <w:p w14:paraId="722B253C" w14:textId="37C2023E"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17" w:history="1">
            <w:r w:rsidRPr="002B3076">
              <w:rPr>
                <w:rStyle w:val="Hyperlink"/>
                <w:rFonts w:ascii="Calibri" w:eastAsia="Calibri" w:hAnsi="Calibri" w:cs="Calibri"/>
                <w:b/>
                <w:bCs/>
                <w:noProof/>
              </w:rPr>
              <w:t>Appendix A. Progress Summary</w:t>
            </w:r>
            <w:r>
              <w:rPr>
                <w:noProof/>
              </w:rPr>
              <w:tab/>
            </w:r>
            <w:r>
              <w:rPr>
                <w:noProof/>
              </w:rPr>
              <w:fldChar w:fldCharType="begin"/>
            </w:r>
            <w:r>
              <w:rPr>
                <w:noProof/>
              </w:rPr>
              <w:instrText xml:space="preserve"> PAGEREF _Toc237678317 \h </w:instrText>
            </w:r>
            <w:r>
              <w:rPr>
                <w:noProof/>
              </w:rPr>
            </w:r>
            <w:r>
              <w:rPr>
                <w:noProof/>
              </w:rPr>
              <w:fldChar w:fldCharType="separate"/>
            </w:r>
            <w:r>
              <w:rPr>
                <w:noProof/>
              </w:rPr>
              <w:t>27</w:t>
            </w:r>
            <w:r>
              <w:rPr>
                <w:noProof/>
              </w:rPr>
              <w:fldChar w:fldCharType="end"/>
            </w:r>
          </w:hyperlink>
        </w:p>
        <w:p w14:paraId="7C40621C" w14:textId="3C5F868D" w:rsidR="0072718D" w:rsidRDefault="0072718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678318" w:history="1">
            <w:r w:rsidRPr="002B3076">
              <w:rPr>
                <w:rStyle w:val="Hyperlink"/>
                <w:rFonts w:ascii="Calibri" w:eastAsia="Calibri" w:hAnsi="Calibri" w:cs="Calibri"/>
                <w:b/>
                <w:bCs/>
                <w:noProof/>
              </w:rPr>
              <w:t>Appendix B. Progress Timeline</w:t>
            </w:r>
            <w:r>
              <w:rPr>
                <w:noProof/>
              </w:rPr>
              <w:tab/>
            </w:r>
            <w:r>
              <w:rPr>
                <w:noProof/>
              </w:rPr>
              <w:fldChar w:fldCharType="begin"/>
            </w:r>
            <w:r>
              <w:rPr>
                <w:noProof/>
              </w:rPr>
              <w:instrText xml:space="preserve"> PAGEREF _Toc237678318 \h </w:instrText>
            </w:r>
            <w:r>
              <w:rPr>
                <w:noProof/>
              </w:rPr>
            </w:r>
            <w:r>
              <w:rPr>
                <w:noProof/>
              </w:rPr>
              <w:fldChar w:fldCharType="separate"/>
            </w:r>
            <w:r>
              <w:rPr>
                <w:noProof/>
              </w:rPr>
              <w:t>27</w:t>
            </w:r>
            <w:r>
              <w:rPr>
                <w:noProof/>
              </w:rPr>
              <w:fldChar w:fldCharType="end"/>
            </w:r>
          </w:hyperlink>
        </w:p>
        <w:p w14:paraId="49233F54" w14:textId="4D00BAFE" w:rsidR="00B147F5" w:rsidRDefault="00B53BB8">
          <w:r>
            <w:fldChar w:fldCharType="end"/>
          </w:r>
        </w:p>
      </w:sdtContent>
    </w:sdt>
    <w:p w14:paraId="684151EE" w14:textId="77777777" w:rsidR="00B147F5" w:rsidRDefault="00B53BB8">
      <w:r>
        <w:br w:type="page"/>
      </w:r>
    </w:p>
    <w:p w14:paraId="2CF0FE30" w14:textId="77777777" w:rsidR="00B147F5" w:rsidRDefault="00B53BB8">
      <w:pPr>
        <w:pStyle w:val="Heading1"/>
        <w:spacing w:before="360" w:after="180"/>
      </w:pPr>
      <w:bookmarkStart w:id="0" w:name="_Toc237678264"/>
      <w:r>
        <w:rPr>
          <w:rFonts w:ascii="Calibri" w:eastAsia="Calibri" w:hAnsi="Calibri" w:cs="Calibri"/>
          <w:b/>
          <w:bCs/>
          <w:color w:val="1F3B4D"/>
          <w:sz w:val="30"/>
          <w:szCs w:val="30"/>
        </w:rPr>
        <w:t>1. Abstract</w:t>
      </w:r>
      <w:bookmarkEnd w:id="0"/>
    </w:p>
    <w:p w14:paraId="34545267" w14:textId="77777777" w:rsidR="00B147F5" w:rsidRDefault="00B53BB8">
      <w:pPr>
        <w:spacing w:after="140" w:line="300" w:lineRule="auto"/>
        <w:jc w:val="both"/>
      </w:pPr>
      <w:r>
        <w:t>Training on Standard Operating Procedures (SOPs) is a mandatory and recurring obligation in pharmaceutical manufacturing, yet it is typically delivered as static material accompanied by a single generic assessment. Such an approach records that a learner performed poorly but does not identify which part of the procedure was not understood, and consequently retraining repeats content the learner has already demonstrated.</w:t>
      </w:r>
    </w:p>
    <w:p w14:paraId="21EA0087" w14:textId="77777777" w:rsidR="00B147F5" w:rsidRDefault="00B53BB8">
      <w:pPr>
        <w:spacing w:after="140" w:line="300" w:lineRule="auto"/>
        <w:jc w:val="both"/>
      </w:pPr>
      <w:r>
        <w:t xml:space="preserve">The developed platform, GxP Training Bot, addresses this gap. Controlled SOP documents are ingested, text is extracted, and the document is divided into sections using a three-tier chunking cascade. A large language model, accessed through NVIDIA NIM, drafts role-specific assessment items from one section at a time. Every draft is routed to a subject-matter expert (SME), who approves or rejects it under an electronic signature that is cryptographically bound to a hash of the approved content. Only approved </w:t>
      </w:r>
      <w:r>
        <w:t>items are served to learners.</w:t>
      </w:r>
    </w:p>
    <w:p w14:paraId="2922FCFB" w14:textId="77777777" w:rsidR="00B147F5" w:rsidRDefault="00B53BB8">
      <w:pPr>
        <w:spacing w:after="140" w:line="300" w:lineRule="auto"/>
        <w:jc w:val="both"/>
      </w:pPr>
      <w:r>
        <w:t xml:space="preserve">The principal technical contribution is the adaptive engine. Because each generated question retains a foreign-key reference to the SOP section from which it was produced, every learner response constitutes evidence about a specific passage rather than about the document as a whole. The implemented adaptive engine is a hybrid: a rule-based priority layer operating on an exponentially recency-weighted accuracy statistic, supported by two model-based components that estimate parameters online — an Elo rating </w:t>
      </w:r>
      <w:r>
        <w:t>system for learner ability and item difficulty, and the FSRS memory model for review scheduling. The large language model performs content generation only and takes no part in any adaptive decision.</w:t>
      </w:r>
    </w:p>
    <w:p w14:paraId="3E4FFD07" w14:textId="77777777" w:rsidR="00B147F5" w:rsidRDefault="00B53BB8">
      <w:pPr>
        <w:spacing w:after="140" w:line="300" w:lineRule="auto"/>
        <w:jc w:val="both"/>
      </w:pPr>
      <w:r>
        <w:t>The current implementation passes 221 backend tests with zero failures, with database migration and deployment checks clean and the frontend building without lint warnings. The complete workflow has been verified end to end against the live model provider. In a verified controlled demonstration, a learner scoring 33.33% on a nine-question assessment received six targeted questions rather than nine, with the section already mastered excluded, and improved from 50% to 100% on both weak sections — a gain of 50</w:t>
      </w:r>
      <w:r>
        <w:t xml:space="preserve"> percentage points measured from stored responses. This is a controlled demonstration result and is not presented as a statistical user study.</w:t>
      </w:r>
    </w:p>
    <w:p w14:paraId="1DAAD933" w14:textId="77777777" w:rsidR="00B147F5" w:rsidRDefault="00B147F5">
      <w:pPr>
        <w:spacing w:after="60"/>
      </w:pPr>
    </w:p>
    <w:p w14:paraId="3E5B4355" w14:textId="77777777" w:rsidR="00B147F5" w:rsidRDefault="00B53BB8">
      <w:pPr>
        <w:spacing w:after="140" w:line="300" w:lineRule="auto"/>
        <w:jc w:val="both"/>
      </w:pPr>
      <w:r>
        <w:rPr>
          <w:b/>
          <w:bCs/>
        </w:rPr>
        <w:t xml:space="preserve">Keywords: </w:t>
      </w:r>
      <w:r>
        <w:rPr>
          <w:i/>
          <w:iCs/>
        </w:rPr>
        <w:t>adaptive learning; spaced repetition; FSRS; Elo rating; large language models; human-in-the-loop; pharmaceutical SOP training; explainable recommendation.</w:t>
      </w:r>
    </w:p>
    <w:p w14:paraId="4E32EA7F" w14:textId="77777777" w:rsidR="00B147F5" w:rsidRDefault="00B53BB8">
      <w:pPr>
        <w:pStyle w:val="Heading1"/>
        <w:spacing w:before="360" w:after="180"/>
      </w:pPr>
      <w:bookmarkStart w:id="1" w:name="_Toc237678265"/>
      <w:r>
        <w:rPr>
          <w:rFonts w:ascii="Calibri" w:eastAsia="Calibri" w:hAnsi="Calibri" w:cs="Calibri"/>
          <w:b/>
          <w:bCs/>
          <w:color w:val="1F3B4D"/>
          <w:sz w:val="30"/>
          <w:szCs w:val="30"/>
        </w:rPr>
        <w:t>2. Introduction</w:t>
      </w:r>
      <w:bookmarkEnd w:id="1"/>
    </w:p>
    <w:p w14:paraId="125AE314" w14:textId="77777777" w:rsidR="00B147F5" w:rsidRDefault="00B53BB8">
      <w:pPr>
        <w:spacing w:after="140" w:line="300" w:lineRule="auto"/>
        <w:jc w:val="both"/>
      </w:pPr>
      <w:r>
        <w:t>Pharmaceutical manufacturing operates under good-practice (GxP) regulations that require personnel to be trained, and periodically retrained, on the Standard Operating Procedures governing their work. The training record is itself a controlled artefact: an organisation must be able to demonstrate who was trained, on what content, and when.</w:t>
      </w:r>
    </w:p>
    <w:p w14:paraId="43C6410B" w14:textId="77777777" w:rsidR="00B147F5" w:rsidRDefault="00B53BB8">
      <w:pPr>
        <w:pStyle w:val="Heading2"/>
        <w:spacing w:before="260" w:after="130"/>
      </w:pPr>
      <w:bookmarkStart w:id="2" w:name="_Toc237678266"/>
      <w:r>
        <w:rPr>
          <w:rFonts w:ascii="Calibri" w:eastAsia="Calibri" w:hAnsi="Calibri" w:cs="Calibri"/>
          <w:b/>
          <w:bCs/>
          <w:color w:val="0E6E6E"/>
          <w:sz w:val="25"/>
          <w:szCs w:val="25"/>
        </w:rPr>
        <w:t>2.1 Limitations of static training</w:t>
      </w:r>
      <w:bookmarkEnd w:id="2"/>
    </w:p>
    <w:p w14:paraId="27BA277A" w14:textId="77777777" w:rsidR="00B147F5" w:rsidRDefault="00B53BB8">
      <w:pPr>
        <w:spacing w:after="140" w:line="300" w:lineRule="auto"/>
        <w:jc w:val="both"/>
      </w:pPr>
      <w:r>
        <w:t>Conventional delivery pairs a fixed set of slides with a single assessment issued identically to every learner. Two consequences follow. First, the assessment yields only an aggregate score; a result of 60% identifies the individual who is struggling but not the material they are struggling with. Second, because the deficiency is not localised, retraining necessarily repeats the entire procedure, including sections the learner has already demonstrated competence in. This is inefficient for the learner and u</w:t>
      </w:r>
      <w:r>
        <w:t>ninformative for the training coordinator.</w:t>
      </w:r>
    </w:p>
    <w:p w14:paraId="2B893D0D" w14:textId="77777777" w:rsidR="00B147F5" w:rsidRDefault="00B53BB8">
      <w:pPr>
        <w:pStyle w:val="Heading2"/>
        <w:spacing w:before="260" w:after="130"/>
      </w:pPr>
      <w:bookmarkStart w:id="3" w:name="_Toc237678267"/>
      <w:r>
        <w:rPr>
          <w:rFonts w:ascii="Calibri" w:eastAsia="Calibri" w:hAnsi="Calibri" w:cs="Calibri"/>
          <w:b/>
          <w:bCs/>
          <w:color w:val="0E6E6E"/>
          <w:sz w:val="25"/>
          <w:szCs w:val="25"/>
        </w:rPr>
        <w:t>2.2 The role of generative AI, and its limits</w:t>
      </w:r>
      <w:bookmarkEnd w:id="3"/>
    </w:p>
    <w:p w14:paraId="4AF7EB5F" w14:textId="77777777" w:rsidR="00B147F5" w:rsidRDefault="00B53BB8">
      <w:pPr>
        <w:spacing w:after="140" w:line="300" w:lineRule="auto"/>
        <w:jc w:val="both"/>
      </w:pPr>
      <w:r>
        <w:t>Large language models can draft assessment items from source text at negligible marginal cost, which makes per-section assessment economically feasible where manual authoring would not be. However, a language model conditioned on a passage produces plausible text; it does not verify that the answer it designates as correct is in fact correct. A recent systematic review of 71 studies reports error rates for AI-generated multiple-choice questions ranging from 0.3% to 45%, and concludes that current evidence d</w:t>
      </w:r>
      <w:r>
        <w:t>oes not support unsupervised use in summative assessment [7]. Introducing generative AI into controlled training content therefore introduces a quality risk that must be explicitly controlled.</w:t>
      </w:r>
    </w:p>
    <w:p w14:paraId="240D7893" w14:textId="77777777" w:rsidR="00B147F5" w:rsidRDefault="00B53BB8">
      <w:pPr>
        <w:pStyle w:val="Heading2"/>
        <w:spacing w:before="260" w:after="130"/>
      </w:pPr>
      <w:bookmarkStart w:id="4" w:name="_Toc237678268"/>
      <w:r>
        <w:rPr>
          <w:rFonts w:ascii="Calibri" w:eastAsia="Calibri" w:hAnsi="Calibri" w:cs="Calibri"/>
          <w:b/>
          <w:bCs/>
          <w:color w:val="0E6E6E"/>
          <w:sz w:val="25"/>
          <w:szCs w:val="25"/>
        </w:rPr>
        <w:t>2.3 Motivation for SME validation and adaptive learning</w:t>
      </w:r>
      <w:bookmarkEnd w:id="4"/>
    </w:p>
    <w:p w14:paraId="33D769CF" w14:textId="77777777" w:rsidR="00B147F5" w:rsidRDefault="00B53BB8">
      <w:pPr>
        <w:spacing w:after="140" w:line="300" w:lineRule="auto"/>
        <w:jc w:val="both"/>
      </w:pPr>
      <w:r>
        <w:t xml:space="preserve">These two observations motivate the design adopted. Because the model cannot validate its own output, a qualified human reviewer is retained as the sole correctness control, and the architecture is arranged so that no generated content can reach a learner without passing that gate. Because per-section assessment is now feasible, learner responses can be attributed to specific passages, which in turn makes it possible to select future training content on the basis of measured, localised weakness rather than </w:t>
      </w:r>
      <w:r>
        <w:t>an aggregate score.</w:t>
      </w:r>
    </w:p>
    <w:p w14:paraId="6A02EBD6" w14:textId="77777777" w:rsidR="00B147F5" w:rsidRDefault="00B53BB8">
      <w:pPr>
        <w:pStyle w:val="Heading1"/>
        <w:spacing w:before="360" w:after="180"/>
      </w:pPr>
      <w:bookmarkStart w:id="5" w:name="_Toc237678269"/>
      <w:r>
        <w:rPr>
          <w:rFonts w:ascii="Calibri" w:eastAsia="Calibri" w:hAnsi="Calibri" w:cs="Calibri"/>
          <w:b/>
          <w:bCs/>
          <w:color w:val="1F3B4D"/>
          <w:sz w:val="30"/>
          <w:szCs w:val="30"/>
        </w:rPr>
        <w:t>3. Problem Statement</w:t>
      </w:r>
      <w:bookmarkEnd w:id="5"/>
    </w:p>
    <w:p w14:paraId="0D1E4F15" w14:textId="77777777" w:rsidR="00B147F5" w:rsidRDefault="00B53BB8">
      <w:pPr>
        <w:spacing w:after="140" w:line="300" w:lineRule="auto"/>
        <w:jc w:val="both"/>
      </w:pPr>
      <w:r>
        <w:t>The problem addressed by the project comprises the following elements.</w:t>
      </w:r>
    </w:p>
    <w:p w14:paraId="5ECC800A" w14:textId="77777777" w:rsidR="00B147F5" w:rsidRDefault="00B53BB8">
      <w:pPr>
        <w:pStyle w:val="ListParagraph"/>
        <w:numPr>
          <w:ilvl w:val="0"/>
          <w:numId w:val="2"/>
        </w:numPr>
        <w:spacing w:after="80" w:line="290" w:lineRule="auto"/>
        <w:jc w:val="both"/>
      </w:pPr>
      <w:r>
        <w:t>Training content is generic: the same material and the same assessment are issued to every learner irrespective of prior performance.</w:t>
      </w:r>
    </w:p>
    <w:p w14:paraId="6658EE4D" w14:textId="77777777" w:rsidR="00B147F5" w:rsidRDefault="00B53BB8">
      <w:pPr>
        <w:pStyle w:val="ListParagraph"/>
        <w:numPr>
          <w:ilvl w:val="0"/>
          <w:numId w:val="2"/>
        </w:numPr>
        <w:spacing w:after="80" w:line="290" w:lineRule="auto"/>
        <w:jc w:val="both"/>
      </w:pPr>
      <w:r>
        <w:t>Personalisation is absent: an aggregate score does not localise a knowledge gap to a specific part of a procedure.</w:t>
      </w:r>
    </w:p>
    <w:p w14:paraId="7CBAE4AC" w14:textId="77777777" w:rsidR="00B147F5" w:rsidRDefault="00B53BB8">
      <w:pPr>
        <w:pStyle w:val="ListParagraph"/>
        <w:numPr>
          <w:ilvl w:val="0"/>
          <w:numId w:val="2"/>
        </w:numPr>
        <w:spacing w:after="80" w:line="290" w:lineRule="auto"/>
        <w:jc w:val="both"/>
      </w:pPr>
      <w:r>
        <w:t>Assessment authoring is manual, which limits the number of items and therefore the granularity at which competence can be measured.</w:t>
      </w:r>
    </w:p>
    <w:p w14:paraId="28E39F7C" w14:textId="77777777" w:rsidR="00B147F5" w:rsidRDefault="00B53BB8">
      <w:pPr>
        <w:pStyle w:val="ListParagraph"/>
        <w:numPr>
          <w:ilvl w:val="0"/>
          <w:numId w:val="2"/>
        </w:numPr>
        <w:spacing w:after="80" w:line="290" w:lineRule="auto"/>
        <w:jc w:val="both"/>
      </w:pPr>
      <w:r>
        <w:t>Automated generation introduces reliability concerns, since a language model provides no guarantee of factual correctness.</w:t>
      </w:r>
    </w:p>
    <w:p w14:paraId="3F6A1B68" w14:textId="77777777" w:rsidR="00B147F5" w:rsidRDefault="00B53BB8">
      <w:pPr>
        <w:pStyle w:val="ListParagraph"/>
        <w:numPr>
          <w:ilvl w:val="0"/>
          <w:numId w:val="2"/>
        </w:numPr>
        <w:spacing w:after="80" w:line="290" w:lineRule="auto"/>
        <w:jc w:val="both"/>
      </w:pPr>
      <w:r>
        <w:t>Training decisions in a regulated environment must be traceable: it must be possible to state why a particular learner was assigned particular content.</w:t>
      </w:r>
    </w:p>
    <w:p w14:paraId="64AA49EF" w14:textId="77777777" w:rsidR="00B147F5" w:rsidRDefault="00B53BB8">
      <w:pPr>
        <w:pStyle w:val="ListParagraph"/>
        <w:numPr>
          <w:ilvl w:val="0"/>
          <w:numId w:val="2"/>
        </w:numPr>
        <w:spacing w:after="80" w:line="290" w:lineRule="auto"/>
        <w:jc w:val="both"/>
      </w:pPr>
      <w:r>
        <w:t>Content used for assessment must remain controlled, with a qualified individual accountable for its approval.</w:t>
      </w:r>
    </w:p>
    <w:p w14:paraId="73E337E7" w14:textId="77777777" w:rsidR="00B147F5" w:rsidRDefault="00B147F5">
      <w:pPr>
        <w:spacing w:after="100"/>
      </w:pPr>
    </w:p>
    <w:tbl>
      <w:tblPr>
        <w:tblW w:w="9020" w:type="dxa"/>
        <w:tblBorders>
          <w:top w:val="single" w:sz="4" w:space="0" w:color="0E6E6E"/>
          <w:left w:val="single" w:sz="12" w:space="0" w:color="0E6E6E"/>
          <w:bottom w:val="single" w:sz="4" w:space="0" w:color="0E6E6E"/>
          <w:right w:val="single" w:sz="4" w:space="0" w:color="0E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147F5" w14:paraId="42C2704D" w14:textId="77777777">
        <w:tblPrEx>
          <w:tblCellMar>
            <w:top w:w="0" w:type="dxa"/>
            <w:bottom w:w="0" w:type="dxa"/>
          </w:tblCellMar>
        </w:tblPrEx>
        <w:tc>
          <w:tcPr>
            <w:tcW w:w="9020" w:type="dxa"/>
            <w:shd w:val="clear" w:color="auto" w:fill="F2F6F7"/>
            <w:tcMar>
              <w:top w:w="140" w:type="dxa"/>
              <w:left w:w="180" w:type="dxa"/>
              <w:bottom w:w="140" w:type="dxa"/>
              <w:right w:w="160" w:type="dxa"/>
            </w:tcMar>
          </w:tcPr>
          <w:p w14:paraId="6EE49034" w14:textId="77777777" w:rsidR="00B147F5" w:rsidRDefault="00B53BB8">
            <w:pPr>
              <w:spacing w:after="90" w:line="290" w:lineRule="auto"/>
              <w:jc w:val="both"/>
            </w:pPr>
            <w:r>
              <w:rPr>
                <w:b/>
                <w:bCs/>
                <w:color w:val="0E6E6E"/>
                <w:sz w:val="21"/>
                <w:szCs w:val="21"/>
              </w:rPr>
              <w:t>Formal problem statement</w:t>
            </w:r>
          </w:p>
          <w:p w14:paraId="517CFB53" w14:textId="77777777" w:rsidR="00B147F5" w:rsidRDefault="00B53BB8">
            <w:pPr>
              <w:spacing w:line="290" w:lineRule="auto"/>
              <w:jc w:val="both"/>
            </w:pPr>
            <w:r>
              <w:rPr>
                <w:b/>
                <w:bCs/>
                <w:sz w:val="23"/>
                <w:szCs w:val="23"/>
              </w:rPr>
              <w:t>How can SOP-based training be automated while remaining human-validated, explainable, and adaptive to individual learner performance?</w:t>
            </w:r>
          </w:p>
        </w:tc>
      </w:tr>
    </w:tbl>
    <w:p w14:paraId="385B08F3" w14:textId="77777777" w:rsidR="00B147F5" w:rsidRDefault="00B53BB8">
      <w:pPr>
        <w:pStyle w:val="Heading1"/>
        <w:spacing w:before="360" w:after="180"/>
      </w:pPr>
      <w:bookmarkStart w:id="6" w:name="_Toc237678270"/>
      <w:r>
        <w:rPr>
          <w:rFonts w:ascii="Calibri" w:eastAsia="Calibri" w:hAnsi="Calibri" w:cs="Calibri"/>
          <w:b/>
          <w:bCs/>
          <w:color w:val="1F3B4D"/>
          <w:sz w:val="30"/>
          <w:szCs w:val="30"/>
        </w:rPr>
        <w:t>4. Aim</w:t>
      </w:r>
      <w:bookmarkEnd w:id="6"/>
    </w:p>
    <w:tbl>
      <w:tblPr>
        <w:tblW w:w="9020" w:type="dxa"/>
        <w:tblBorders>
          <w:top w:val="single" w:sz="4" w:space="0" w:color="0E6E6E"/>
          <w:left w:val="single" w:sz="12" w:space="0" w:color="0E6E6E"/>
          <w:bottom w:val="single" w:sz="4" w:space="0" w:color="0E6E6E"/>
          <w:right w:val="single" w:sz="4" w:space="0" w:color="0E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147F5" w14:paraId="3545B10B" w14:textId="77777777">
        <w:tblPrEx>
          <w:tblCellMar>
            <w:top w:w="0" w:type="dxa"/>
            <w:bottom w:w="0" w:type="dxa"/>
          </w:tblCellMar>
        </w:tblPrEx>
        <w:tc>
          <w:tcPr>
            <w:tcW w:w="9020" w:type="dxa"/>
            <w:shd w:val="clear" w:color="auto" w:fill="F2F6F7"/>
            <w:tcMar>
              <w:top w:w="140" w:type="dxa"/>
              <w:left w:w="180" w:type="dxa"/>
              <w:bottom w:w="140" w:type="dxa"/>
              <w:right w:w="160" w:type="dxa"/>
            </w:tcMar>
          </w:tcPr>
          <w:p w14:paraId="177316FD" w14:textId="77777777" w:rsidR="00B147F5" w:rsidRDefault="00B53BB8">
            <w:pPr>
              <w:spacing w:line="290" w:lineRule="auto"/>
              <w:jc w:val="both"/>
            </w:pPr>
            <w:r>
              <w:rPr>
                <w:b/>
                <w:bCs/>
                <w:sz w:val="23"/>
                <w:szCs w:val="23"/>
              </w:rPr>
              <w:t>To develop an AI-assisted, GxP-oriented training platform that converts pharmaceutical Standard Operating Procedures into SME-reviewed assessments, and that adaptively identifies and retrains learner-specific knowledge gaps at the level of individual procedure sections.</w:t>
            </w:r>
          </w:p>
        </w:tc>
      </w:tr>
    </w:tbl>
    <w:p w14:paraId="4DA5B143" w14:textId="77777777" w:rsidR="00B147F5" w:rsidRDefault="00B147F5">
      <w:pPr>
        <w:spacing w:after="120"/>
      </w:pPr>
    </w:p>
    <w:p w14:paraId="688E2F01" w14:textId="77777777" w:rsidR="00B147F5" w:rsidRDefault="00B53BB8">
      <w:pPr>
        <w:spacing w:after="140" w:line="300" w:lineRule="auto"/>
        <w:jc w:val="both"/>
      </w:pPr>
      <w:r>
        <w:rPr>
          <w:b/>
          <w:bCs/>
        </w:rPr>
        <w:t xml:space="preserve">Scope note. </w:t>
      </w:r>
      <w:r>
        <w:t xml:space="preserve">The term </w:t>
      </w:r>
      <w:r>
        <w:rPr>
          <w:i/>
          <w:iCs/>
        </w:rPr>
        <w:t>GxP-oriented</w:t>
      </w:r>
      <w:r>
        <w:t xml:space="preserve"> is used deliberately throughout this report. The platform implements a number of technical controls of the kind associated with 21 CFR Part 11 — identity re-verification at approval, content-bound electronic signatures, immutability of approved records, role-based access control, and an attributed audit trail. It is not a validated system and no claim of regulatory compliance is made. Controls that would be required for such a claim, including tamper-evident audit storage, separation of duties, a qualifica</w:t>
      </w:r>
      <w:r>
        <w:t>tion record and a formal validation exercise, are not implemented and are identified as such in Section 16.</w:t>
      </w:r>
    </w:p>
    <w:p w14:paraId="31AE2722" w14:textId="77777777" w:rsidR="00B147F5" w:rsidRDefault="00B53BB8">
      <w:pPr>
        <w:pStyle w:val="Heading1"/>
        <w:spacing w:before="360" w:after="180"/>
      </w:pPr>
      <w:bookmarkStart w:id="7" w:name="_Toc237678271"/>
      <w:r>
        <w:rPr>
          <w:rFonts w:ascii="Calibri" w:eastAsia="Calibri" w:hAnsi="Calibri" w:cs="Calibri"/>
          <w:b/>
          <w:bCs/>
          <w:color w:val="1F3B4D"/>
          <w:sz w:val="30"/>
          <w:szCs w:val="30"/>
        </w:rPr>
        <w:t>5. Objectives</w:t>
      </w:r>
      <w:bookmarkEnd w:id="7"/>
    </w:p>
    <w:p w14:paraId="0120212A" w14:textId="77777777" w:rsidR="00B147F5" w:rsidRDefault="00B53BB8">
      <w:pPr>
        <w:spacing w:after="140" w:line="300" w:lineRule="auto"/>
        <w:jc w:val="both"/>
      </w:pPr>
      <w:r>
        <w:t>The following objectives were defined at the outset. All seven are implemented in the current build; the evidence for each is given in Section 15.</w:t>
      </w:r>
    </w:p>
    <w:p w14:paraId="48A50B9E" w14:textId="77777777" w:rsidR="00B147F5" w:rsidRDefault="00B147F5">
      <w:pPr>
        <w:spacing w:after="8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700"/>
        <w:gridCol w:w="2900"/>
        <w:gridCol w:w="5420"/>
      </w:tblGrid>
      <w:tr w:rsidR="00B147F5" w14:paraId="2B1BDA80" w14:textId="77777777">
        <w:tblPrEx>
          <w:tblCellMar>
            <w:top w:w="0" w:type="dxa"/>
            <w:bottom w:w="0" w:type="dxa"/>
          </w:tblCellMar>
        </w:tblPrEx>
        <w:trPr>
          <w:tblHeader/>
        </w:trPr>
        <w:tc>
          <w:tcPr>
            <w:tcW w:w="700" w:type="dxa"/>
            <w:shd w:val="clear" w:color="auto" w:fill="1F3B4D"/>
            <w:tcMar>
              <w:top w:w="70" w:type="dxa"/>
              <w:left w:w="100" w:type="dxa"/>
              <w:bottom w:w="70" w:type="dxa"/>
              <w:right w:w="100" w:type="dxa"/>
            </w:tcMar>
          </w:tcPr>
          <w:p w14:paraId="7EBB918D" w14:textId="77777777" w:rsidR="00B147F5" w:rsidRDefault="00B53BB8">
            <w:pPr>
              <w:spacing w:line="250" w:lineRule="auto"/>
            </w:pPr>
            <w:r>
              <w:rPr>
                <w:rFonts w:ascii="Calibri" w:eastAsia="Calibri" w:hAnsi="Calibri" w:cs="Calibri"/>
                <w:b/>
                <w:bCs/>
                <w:color w:val="FFFFFF"/>
                <w:sz w:val="18"/>
                <w:szCs w:val="18"/>
              </w:rPr>
              <w:t>No.</w:t>
            </w:r>
          </w:p>
        </w:tc>
        <w:tc>
          <w:tcPr>
            <w:tcW w:w="2900" w:type="dxa"/>
            <w:shd w:val="clear" w:color="auto" w:fill="1F3B4D"/>
            <w:tcMar>
              <w:top w:w="70" w:type="dxa"/>
              <w:left w:w="100" w:type="dxa"/>
              <w:bottom w:w="70" w:type="dxa"/>
              <w:right w:w="100" w:type="dxa"/>
            </w:tcMar>
          </w:tcPr>
          <w:p w14:paraId="7CCBBBC4" w14:textId="77777777" w:rsidR="00B147F5" w:rsidRDefault="00B53BB8">
            <w:pPr>
              <w:spacing w:line="250" w:lineRule="auto"/>
            </w:pPr>
            <w:r>
              <w:rPr>
                <w:rFonts w:ascii="Calibri" w:eastAsia="Calibri" w:hAnsi="Calibri" w:cs="Calibri"/>
                <w:b/>
                <w:bCs/>
                <w:color w:val="FFFFFF"/>
                <w:sz w:val="18"/>
                <w:szCs w:val="18"/>
              </w:rPr>
              <w:t>Objective</w:t>
            </w:r>
          </w:p>
        </w:tc>
        <w:tc>
          <w:tcPr>
            <w:tcW w:w="5420" w:type="dxa"/>
            <w:shd w:val="clear" w:color="auto" w:fill="1F3B4D"/>
            <w:tcMar>
              <w:top w:w="70" w:type="dxa"/>
              <w:left w:w="100" w:type="dxa"/>
              <w:bottom w:w="70" w:type="dxa"/>
              <w:right w:w="100" w:type="dxa"/>
            </w:tcMar>
          </w:tcPr>
          <w:p w14:paraId="2EEF3D9F" w14:textId="77777777" w:rsidR="00B147F5" w:rsidRDefault="00B53BB8">
            <w:pPr>
              <w:spacing w:line="250" w:lineRule="auto"/>
            </w:pPr>
            <w:r>
              <w:rPr>
                <w:rFonts w:ascii="Calibri" w:eastAsia="Calibri" w:hAnsi="Calibri" w:cs="Calibri"/>
                <w:b/>
                <w:bCs/>
                <w:color w:val="FFFFFF"/>
                <w:sz w:val="18"/>
                <w:szCs w:val="18"/>
              </w:rPr>
              <w:t>Description</w:t>
            </w:r>
          </w:p>
        </w:tc>
      </w:tr>
      <w:tr w:rsidR="00B147F5" w14:paraId="6E52379C"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669A1CE4" w14:textId="77777777" w:rsidR="00B147F5" w:rsidRDefault="00B53BB8">
            <w:pPr>
              <w:spacing w:line="250" w:lineRule="auto"/>
            </w:pPr>
            <w:r>
              <w:rPr>
                <w:rFonts w:ascii="Calibri" w:eastAsia="Calibri" w:hAnsi="Calibri" w:cs="Calibri"/>
                <w:b/>
                <w:bCs/>
                <w:sz w:val="18"/>
                <w:szCs w:val="18"/>
              </w:rPr>
              <w:t>1</w:t>
            </w:r>
          </w:p>
        </w:tc>
        <w:tc>
          <w:tcPr>
            <w:tcW w:w="2900" w:type="dxa"/>
            <w:shd w:val="clear" w:color="auto" w:fill="FFFFFF"/>
            <w:tcMar>
              <w:top w:w="70" w:type="dxa"/>
              <w:left w:w="100" w:type="dxa"/>
              <w:bottom w:w="70" w:type="dxa"/>
              <w:right w:w="100" w:type="dxa"/>
            </w:tcMar>
          </w:tcPr>
          <w:p w14:paraId="4153401A" w14:textId="77777777" w:rsidR="00B147F5" w:rsidRDefault="00B53BB8">
            <w:pPr>
              <w:spacing w:line="250" w:lineRule="auto"/>
            </w:pPr>
            <w:r>
              <w:rPr>
                <w:rFonts w:ascii="Calibri" w:eastAsia="Calibri" w:hAnsi="Calibri" w:cs="Calibri"/>
                <w:sz w:val="18"/>
                <w:szCs w:val="18"/>
              </w:rPr>
              <w:t>SOP document ingestion</w:t>
            </w:r>
          </w:p>
        </w:tc>
        <w:tc>
          <w:tcPr>
            <w:tcW w:w="5420" w:type="dxa"/>
            <w:shd w:val="clear" w:color="auto" w:fill="FFFFFF"/>
            <w:tcMar>
              <w:top w:w="70" w:type="dxa"/>
              <w:left w:w="100" w:type="dxa"/>
              <w:bottom w:w="70" w:type="dxa"/>
              <w:right w:w="100" w:type="dxa"/>
            </w:tcMar>
          </w:tcPr>
          <w:p w14:paraId="31CF0727" w14:textId="77777777" w:rsidR="00B147F5" w:rsidRDefault="00B53BB8">
            <w:pPr>
              <w:spacing w:line="250" w:lineRule="auto"/>
            </w:pPr>
            <w:r>
              <w:rPr>
                <w:rFonts w:ascii="Calibri" w:eastAsia="Calibri" w:hAnsi="Calibri" w:cs="Calibri"/>
                <w:sz w:val="18"/>
                <w:szCs w:val="18"/>
              </w:rPr>
              <w:t>Upload of controlled documents with server-side validation of file type and size.</w:t>
            </w:r>
          </w:p>
        </w:tc>
      </w:tr>
      <w:tr w:rsidR="00B147F5" w14:paraId="18942C8C" w14:textId="77777777">
        <w:tblPrEx>
          <w:tblCellMar>
            <w:top w:w="0" w:type="dxa"/>
            <w:bottom w:w="0" w:type="dxa"/>
          </w:tblCellMar>
        </w:tblPrEx>
        <w:tc>
          <w:tcPr>
            <w:tcW w:w="700" w:type="dxa"/>
            <w:shd w:val="clear" w:color="auto" w:fill="F2F6F7"/>
            <w:tcMar>
              <w:top w:w="70" w:type="dxa"/>
              <w:left w:w="100" w:type="dxa"/>
              <w:bottom w:w="70" w:type="dxa"/>
              <w:right w:w="100" w:type="dxa"/>
            </w:tcMar>
          </w:tcPr>
          <w:p w14:paraId="632C50B5" w14:textId="77777777" w:rsidR="00B147F5" w:rsidRDefault="00B53BB8">
            <w:pPr>
              <w:spacing w:line="250" w:lineRule="auto"/>
            </w:pPr>
            <w:r>
              <w:rPr>
                <w:rFonts w:ascii="Calibri" w:eastAsia="Calibri" w:hAnsi="Calibri" w:cs="Calibri"/>
                <w:b/>
                <w:bCs/>
                <w:sz w:val="18"/>
                <w:szCs w:val="18"/>
              </w:rPr>
              <w:t>2</w:t>
            </w:r>
          </w:p>
        </w:tc>
        <w:tc>
          <w:tcPr>
            <w:tcW w:w="2900" w:type="dxa"/>
            <w:shd w:val="clear" w:color="auto" w:fill="F2F6F7"/>
            <w:tcMar>
              <w:top w:w="70" w:type="dxa"/>
              <w:left w:w="100" w:type="dxa"/>
              <w:bottom w:w="70" w:type="dxa"/>
              <w:right w:w="100" w:type="dxa"/>
            </w:tcMar>
          </w:tcPr>
          <w:p w14:paraId="36212578" w14:textId="77777777" w:rsidR="00B147F5" w:rsidRDefault="00B53BB8">
            <w:pPr>
              <w:spacing w:line="250" w:lineRule="auto"/>
            </w:pPr>
            <w:r>
              <w:rPr>
                <w:rFonts w:ascii="Calibri" w:eastAsia="Calibri" w:hAnsi="Calibri" w:cs="Calibri"/>
                <w:sz w:val="18"/>
                <w:szCs w:val="18"/>
              </w:rPr>
              <w:t>Intelligent chunking</w:t>
            </w:r>
          </w:p>
        </w:tc>
        <w:tc>
          <w:tcPr>
            <w:tcW w:w="5420" w:type="dxa"/>
            <w:shd w:val="clear" w:color="auto" w:fill="F2F6F7"/>
            <w:tcMar>
              <w:top w:w="70" w:type="dxa"/>
              <w:left w:w="100" w:type="dxa"/>
              <w:bottom w:w="70" w:type="dxa"/>
              <w:right w:w="100" w:type="dxa"/>
            </w:tcMar>
          </w:tcPr>
          <w:p w14:paraId="30A72DC8" w14:textId="77777777" w:rsidR="00B147F5" w:rsidRDefault="00B53BB8">
            <w:pPr>
              <w:spacing w:line="250" w:lineRule="auto"/>
            </w:pPr>
            <w:r>
              <w:rPr>
                <w:rFonts w:ascii="Calibri" w:eastAsia="Calibri" w:hAnsi="Calibri" w:cs="Calibri"/>
                <w:sz w:val="18"/>
                <w:szCs w:val="18"/>
              </w:rPr>
              <w:t>Division of the document into sections using a three-tier cascade, with the tier used recorded per chunk.</w:t>
            </w:r>
          </w:p>
        </w:tc>
      </w:tr>
      <w:tr w:rsidR="00B147F5" w14:paraId="42F7B1B3"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077DB700" w14:textId="77777777" w:rsidR="00B147F5" w:rsidRDefault="00B53BB8">
            <w:pPr>
              <w:spacing w:line="250" w:lineRule="auto"/>
            </w:pPr>
            <w:r>
              <w:rPr>
                <w:rFonts w:ascii="Calibri" w:eastAsia="Calibri" w:hAnsi="Calibri" w:cs="Calibri"/>
                <w:b/>
                <w:bCs/>
                <w:sz w:val="18"/>
                <w:szCs w:val="18"/>
              </w:rPr>
              <w:t>3</w:t>
            </w:r>
          </w:p>
        </w:tc>
        <w:tc>
          <w:tcPr>
            <w:tcW w:w="2900" w:type="dxa"/>
            <w:shd w:val="clear" w:color="auto" w:fill="FFFFFF"/>
            <w:tcMar>
              <w:top w:w="70" w:type="dxa"/>
              <w:left w:w="100" w:type="dxa"/>
              <w:bottom w:w="70" w:type="dxa"/>
              <w:right w:w="100" w:type="dxa"/>
            </w:tcMar>
          </w:tcPr>
          <w:p w14:paraId="7CE2410E" w14:textId="77777777" w:rsidR="00B147F5" w:rsidRDefault="00B53BB8">
            <w:pPr>
              <w:spacing w:line="250" w:lineRule="auto"/>
            </w:pPr>
            <w:r>
              <w:rPr>
                <w:rFonts w:ascii="Calibri" w:eastAsia="Calibri" w:hAnsi="Calibri" w:cs="Calibri"/>
                <w:sz w:val="18"/>
                <w:szCs w:val="18"/>
              </w:rPr>
              <w:t>AI question generation</w:t>
            </w:r>
          </w:p>
        </w:tc>
        <w:tc>
          <w:tcPr>
            <w:tcW w:w="5420" w:type="dxa"/>
            <w:shd w:val="clear" w:color="auto" w:fill="FFFFFF"/>
            <w:tcMar>
              <w:top w:w="70" w:type="dxa"/>
              <w:left w:w="100" w:type="dxa"/>
              <w:bottom w:w="70" w:type="dxa"/>
              <w:right w:w="100" w:type="dxa"/>
            </w:tcMar>
          </w:tcPr>
          <w:p w14:paraId="0EE6AFEC" w14:textId="77777777" w:rsidR="00B147F5" w:rsidRDefault="00B53BB8">
            <w:pPr>
              <w:spacing w:line="250" w:lineRule="auto"/>
            </w:pPr>
            <w:r>
              <w:rPr>
                <w:rFonts w:ascii="Calibri" w:eastAsia="Calibri" w:hAnsi="Calibri" w:cs="Calibri"/>
                <w:sz w:val="18"/>
                <w:szCs w:val="18"/>
              </w:rPr>
              <w:t>Section-grounded drafting of role-specific items, with validation, deduplication and a deterministic fallback.</w:t>
            </w:r>
          </w:p>
        </w:tc>
      </w:tr>
      <w:tr w:rsidR="00B147F5" w14:paraId="4A6A8734" w14:textId="77777777">
        <w:tblPrEx>
          <w:tblCellMar>
            <w:top w:w="0" w:type="dxa"/>
            <w:bottom w:w="0" w:type="dxa"/>
          </w:tblCellMar>
        </w:tblPrEx>
        <w:tc>
          <w:tcPr>
            <w:tcW w:w="700" w:type="dxa"/>
            <w:shd w:val="clear" w:color="auto" w:fill="F2F6F7"/>
            <w:tcMar>
              <w:top w:w="70" w:type="dxa"/>
              <w:left w:w="100" w:type="dxa"/>
              <w:bottom w:w="70" w:type="dxa"/>
              <w:right w:w="100" w:type="dxa"/>
            </w:tcMar>
          </w:tcPr>
          <w:p w14:paraId="3368E603" w14:textId="77777777" w:rsidR="00B147F5" w:rsidRDefault="00B53BB8">
            <w:pPr>
              <w:spacing w:line="250" w:lineRule="auto"/>
            </w:pPr>
            <w:r>
              <w:rPr>
                <w:rFonts w:ascii="Calibri" w:eastAsia="Calibri" w:hAnsi="Calibri" w:cs="Calibri"/>
                <w:b/>
                <w:bCs/>
                <w:sz w:val="18"/>
                <w:szCs w:val="18"/>
              </w:rPr>
              <w:t>4</w:t>
            </w:r>
          </w:p>
        </w:tc>
        <w:tc>
          <w:tcPr>
            <w:tcW w:w="2900" w:type="dxa"/>
            <w:shd w:val="clear" w:color="auto" w:fill="F2F6F7"/>
            <w:tcMar>
              <w:top w:w="70" w:type="dxa"/>
              <w:left w:w="100" w:type="dxa"/>
              <w:bottom w:w="70" w:type="dxa"/>
              <w:right w:w="100" w:type="dxa"/>
            </w:tcMar>
          </w:tcPr>
          <w:p w14:paraId="5A4CCD97" w14:textId="77777777" w:rsidR="00B147F5" w:rsidRDefault="00B53BB8">
            <w:pPr>
              <w:spacing w:line="250" w:lineRule="auto"/>
            </w:pPr>
            <w:r>
              <w:rPr>
                <w:rFonts w:ascii="Calibri" w:eastAsia="Calibri" w:hAnsi="Calibri" w:cs="Calibri"/>
                <w:sz w:val="18"/>
                <w:szCs w:val="18"/>
              </w:rPr>
              <w:t>SME validation and electronic signature</w:t>
            </w:r>
          </w:p>
        </w:tc>
        <w:tc>
          <w:tcPr>
            <w:tcW w:w="5420" w:type="dxa"/>
            <w:shd w:val="clear" w:color="auto" w:fill="F2F6F7"/>
            <w:tcMar>
              <w:top w:w="70" w:type="dxa"/>
              <w:left w:w="100" w:type="dxa"/>
              <w:bottom w:w="70" w:type="dxa"/>
              <w:right w:w="100" w:type="dxa"/>
            </w:tcMar>
          </w:tcPr>
          <w:p w14:paraId="4F780527" w14:textId="77777777" w:rsidR="00B147F5" w:rsidRDefault="00B53BB8">
            <w:pPr>
              <w:spacing w:line="250" w:lineRule="auto"/>
            </w:pPr>
            <w:r>
              <w:rPr>
                <w:rFonts w:ascii="Calibri" w:eastAsia="Calibri" w:hAnsi="Calibri" w:cs="Calibri"/>
                <w:sz w:val="18"/>
                <w:szCs w:val="18"/>
              </w:rPr>
              <w:t>Human approval with password re-verification, content-hash binding and immutability of approved items.</w:t>
            </w:r>
          </w:p>
        </w:tc>
      </w:tr>
      <w:tr w:rsidR="00B147F5" w14:paraId="40710DDE"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73D1AE27" w14:textId="77777777" w:rsidR="00B147F5" w:rsidRDefault="00B53BB8">
            <w:pPr>
              <w:spacing w:line="250" w:lineRule="auto"/>
            </w:pPr>
            <w:r>
              <w:rPr>
                <w:rFonts w:ascii="Calibri" w:eastAsia="Calibri" w:hAnsi="Calibri" w:cs="Calibri"/>
                <w:b/>
                <w:bCs/>
                <w:sz w:val="18"/>
                <w:szCs w:val="18"/>
              </w:rPr>
              <w:t>5</w:t>
            </w:r>
          </w:p>
        </w:tc>
        <w:tc>
          <w:tcPr>
            <w:tcW w:w="2900" w:type="dxa"/>
            <w:shd w:val="clear" w:color="auto" w:fill="FFFFFF"/>
            <w:tcMar>
              <w:top w:w="70" w:type="dxa"/>
              <w:left w:w="100" w:type="dxa"/>
              <w:bottom w:w="70" w:type="dxa"/>
              <w:right w:w="100" w:type="dxa"/>
            </w:tcMar>
          </w:tcPr>
          <w:p w14:paraId="4E130D52" w14:textId="77777777" w:rsidR="00B147F5" w:rsidRDefault="00B53BB8">
            <w:pPr>
              <w:spacing w:line="250" w:lineRule="auto"/>
            </w:pPr>
            <w:r>
              <w:rPr>
                <w:rFonts w:ascii="Calibri" w:eastAsia="Calibri" w:hAnsi="Calibri" w:cs="Calibri"/>
                <w:sz w:val="18"/>
                <w:szCs w:val="18"/>
              </w:rPr>
              <w:t>Learner assessment and performance tracking</w:t>
            </w:r>
          </w:p>
        </w:tc>
        <w:tc>
          <w:tcPr>
            <w:tcW w:w="5420" w:type="dxa"/>
            <w:shd w:val="clear" w:color="auto" w:fill="FFFFFF"/>
            <w:tcMar>
              <w:top w:w="70" w:type="dxa"/>
              <w:left w:w="100" w:type="dxa"/>
              <w:bottom w:w="70" w:type="dxa"/>
              <w:right w:w="100" w:type="dxa"/>
            </w:tcMar>
          </w:tcPr>
          <w:p w14:paraId="4BF2E612" w14:textId="77777777" w:rsidR="00B147F5" w:rsidRDefault="00B53BB8">
            <w:pPr>
              <w:spacing w:line="250" w:lineRule="auto"/>
            </w:pPr>
            <w:r>
              <w:rPr>
                <w:rFonts w:ascii="Calibri" w:eastAsia="Calibri" w:hAnsi="Calibri" w:cs="Calibri"/>
                <w:sz w:val="18"/>
                <w:szCs w:val="18"/>
              </w:rPr>
              <w:t>Server-side grading and maintenance of per-section mastery state.</w:t>
            </w:r>
          </w:p>
        </w:tc>
      </w:tr>
      <w:tr w:rsidR="00B147F5" w14:paraId="7FFB6043" w14:textId="77777777">
        <w:tblPrEx>
          <w:tblCellMar>
            <w:top w:w="0" w:type="dxa"/>
            <w:bottom w:w="0" w:type="dxa"/>
          </w:tblCellMar>
        </w:tblPrEx>
        <w:tc>
          <w:tcPr>
            <w:tcW w:w="700" w:type="dxa"/>
            <w:shd w:val="clear" w:color="auto" w:fill="F2F6F7"/>
            <w:tcMar>
              <w:top w:w="70" w:type="dxa"/>
              <w:left w:w="100" w:type="dxa"/>
              <w:bottom w:w="70" w:type="dxa"/>
              <w:right w:w="100" w:type="dxa"/>
            </w:tcMar>
          </w:tcPr>
          <w:p w14:paraId="4C2DC282" w14:textId="77777777" w:rsidR="00B147F5" w:rsidRDefault="00B53BB8">
            <w:pPr>
              <w:spacing w:line="250" w:lineRule="auto"/>
            </w:pPr>
            <w:r>
              <w:rPr>
                <w:rFonts w:ascii="Calibri" w:eastAsia="Calibri" w:hAnsi="Calibri" w:cs="Calibri"/>
                <w:b/>
                <w:bCs/>
                <w:sz w:val="18"/>
                <w:szCs w:val="18"/>
              </w:rPr>
              <w:t>6</w:t>
            </w:r>
          </w:p>
        </w:tc>
        <w:tc>
          <w:tcPr>
            <w:tcW w:w="2900" w:type="dxa"/>
            <w:shd w:val="clear" w:color="auto" w:fill="F2F6F7"/>
            <w:tcMar>
              <w:top w:w="70" w:type="dxa"/>
              <w:left w:w="100" w:type="dxa"/>
              <w:bottom w:w="70" w:type="dxa"/>
              <w:right w:w="100" w:type="dxa"/>
            </w:tcMar>
          </w:tcPr>
          <w:p w14:paraId="128BCC4C" w14:textId="77777777" w:rsidR="00B147F5" w:rsidRDefault="00B53BB8">
            <w:pPr>
              <w:spacing w:line="250" w:lineRule="auto"/>
            </w:pPr>
            <w:r>
              <w:rPr>
                <w:rFonts w:ascii="Calibri" w:eastAsia="Calibri" w:hAnsi="Calibri" w:cs="Calibri"/>
                <w:sz w:val="18"/>
                <w:szCs w:val="18"/>
              </w:rPr>
              <w:t>Adaptive retraining</w:t>
            </w:r>
          </w:p>
        </w:tc>
        <w:tc>
          <w:tcPr>
            <w:tcW w:w="5420" w:type="dxa"/>
            <w:shd w:val="clear" w:color="auto" w:fill="F2F6F7"/>
            <w:tcMar>
              <w:top w:w="70" w:type="dxa"/>
              <w:left w:w="100" w:type="dxa"/>
              <w:bottom w:w="70" w:type="dxa"/>
              <w:right w:w="100" w:type="dxa"/>
            </w:tcMar>
          </w:tcPr>
          <w:p w14:paraId="182935A3" w14:textId="77777777" w:rsidR="00B147F5" w:rsidRDefault="00B53BB8">
            <w:pPr>
              <w:spacing w:line="250" w:lineRule="auto"/>
            </w:pPr>
            <w:r>
              <w:rPr>
                <w:rFonts w:ascii="Calibri" w:eastAsia="Calibri" w:hAnsi="Calibri" w:cs="Calibri"/>
                <w:sz w:val="18"/>
                <w:szCs w:val="18"/>
              </w:rPr>
              <w:t>Selection of future content from measured, section-level weakness.</w:t>
            </w:r>
          </w:p>
        </w:tc>
      </w:tr>
      <w:tr w:rsidR="00B147F5" w14:paraId="57D3B515"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69A8F76D" w14:textId="77777777" w:rsidR="00B147F5" w:rsidRDefault="00B53BB8">
            <w:pPr>
              <w:spacing w:line="250" w:lineRule="auto"/>
            </w:pPr>
            <w:r>
              <w:rPr>
                <w:rFonts w:ascii="Calibri" w:eastAsia="Calibri" w:hAnsi="Calibri" w:cs="Calibri"/>
                <w:b/>
                <w:bCs/>
                <w:sz w:val="18"/>
                <w:szCs w:val="18"/>
              </w:rPr>
              <w:t>7</w:t>
            </w:r>
          </w:p>
        </w:tc>
        <w:tc>
          <w:tcPr>
            <w:tcW w:w="2900" w:type="dxa"/>
            <w:shd w:val="clear" w:color="auto" w:fill="FFFFFF"/>
            <w:tcMar>
              <w:top w:w="70" w:type="dxa"/>
              <w:left w:w="100" w:type="dxa"/>
              <w:bottom w:w="70" w:type="dxa"/>
              <w:right w:w="100" w:type="dxa"/>
            </w:tcMar>
          </w:tcPr>
          <w:p w14:paraId="12291200" w14:textId="77777777" w:rsidR="00B147F5" w:rsidRDefault="00B53BB8">
            <w:pPr>
              <w:spacing w:line="250" w:lineRule="auto"/>
            </w:pPr>
            <w:r>
              <w:rPr>
                <w:rFonts w:ascii="Calibri" w:eastAsia="Calibri" w:hAnsi="Calibri" w:cs="Calibri"/>
                <w:sz w:val="18"/>
                <w:szCs w:val="18"/>
              </w:rPr>
              <w:t>Spaced repetition and explainability</w:t>
            </w:r>
          </w:p>
        </w:tc>
        <w:tc>
          <w:tcPr>
            <w:tcW w:w="5420" w:type="dxa"/>
            <w:shd w:val="clear" w:color="auto" w:fill="FFFFFF"/>
            <w:tcMar>
              <w:top w:w="70" w:type="dxa"/>
              <w:left w:w="100" w:type="dxa"/>
              <w:bottom w:w="70" w:type="dxa"/>
              <w:right w:w="100" w:type="dxa"/>
            </w:tcMar>
          </w:tcPr>
          <w:p w14:paraId="4CA45813" w14:textId="77777777" w:rsidR="00B147F5" w:rsidRDefault="00B53BB8">
            <w:pPr>
              <w:spacing w:line="250" w:lineRule="auto"/>
            </w:pPr>
            <w:r>
              <w:rPr>
                <w:rFonts w:ascii="Calibri" w:eastAsia="Calibri" w:hAnsi="Calibri" w:cs="Calibri"/>
                <w:sz w:val="18"/>
                <w:szCs w:val="18"/>
              </w:rPr>
              <w:t>Scheduling of review timing by a memory model, with the evidence for every recommendation exposed to the learner.</w:t>
            </w:r>
          </w:p>
        </w:tc>
      </w:tr>
    </w:tbl>
    <w:p w14:paraId="6FD6BAD9" w14:textId="77777777" w:rsidR="00B147F5" w:rsidRDefault="00B53BB8">
      <w:pPr>
        <w:pStyle w:val="Heading1"/>
        <w:spacing w:before="360" w:after="180"/>
      </w:pPr>
      <w:bookmarkStart w:id="8" w:name="_Toc237678272"/>
      <w:r>
        <w:rPr>
          <w:rFonts w:ascii="Calibri" w:eastAsia="Calibri" w:hAnsi="Calibri" w:cs="Calibri"/>
          <w:b/>
          <w:bCs/>
          <w:color w:val="1F3B4D"/>
          <w:sz w:val="30"/>
          <w:szCs w:val="30"/>
        </w:rPr>
        <w:t>6. Literature Review</w:t>
      </w:r>
      <w:bookmarkEnd w:id="8"/>
    </w:p>
    <w:p w14:paraId="1BCAF6F8" w14:textId="77777777" w:rsidR="00B147F5" w:rsidRDefault="00B53BB8">
      <w:pPr>
        <w:spacing w:after="140" w:line="300" w:lineRule="auto"/>
        <w:jc w:val="both"/>
      </w:pPr>
      <w:r>
        <w:t>The literature consulted falls into three groups: learner modelling and knowledge tracing, spaced repetition and memory modelling, and the quality of AI-generated assessment content. References were obtained through external academic search and each was verified against the publisher record; no citation in this report is unverified.</w:t>
      </w:r>
    </w:p>
    <w:p w14:paraId="54713D5E" w14:textId="77777777" w:rsidR="00B147F5" w:rsidRDefault="00B147F5">
      <w:pPr>
        <w:spacing w:after="9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500"/>
        <w:gridCol w:w="1500"/>
        <w:gridCol w:w="2100"/>
        <w:gridCol w:w="1900"/>
        <w:gridCol w:w="2020"/>
      </w:tblGrid>
      <w:tr w:rsidR="00B147F5" w14:paraId="40147D36" w14:textId="77777777">
        <w:tblPrEx>
          <w:tblCellMar>
            <w:top w:w="0" w:type="dxa"/>
            <w:bottom w:w="0" w:type="dxa"/>
          </w:tblCellMar>
        </w:tblPrEx>
        <w:trPr>
          <w:tblHeader/>
        </w:trPr>
        <w:tc>
          <w:tcPr>
            <w:tcW w:w="1500" w:type="dxa"/>
            <w:shd w:val="clear" w:color="auto" w:fill="1F3B4D"/>
            <w:tcMar>
              <w:top w:w="70" w:type="dxa"/>
              <w:left w:w="100" w:type="dxa"/>
              <w:bottom w:w="70" w:type="dxa"/>
              <w:right w:w="100" w:type="dxa"/>
            </w:tcMar>
          </w:tcPr>
          <w:p w14:paraId="174C1E9C" w14:textId="77777777" w:rsidR="00B147F5" w:rsidRDefault="00B53BB8">
            <w:pPr>
              <w:spacing w:line="250" w:lineRule="auto"/>
            </w:pPr>
            <w:r>
              <w:rPr>
                <w:rFonts w:ascii="Calibri" w:eastAsia="Calibri" w:hAnsi="Calibri" w:cs="Calibri"/>
                <w:b/>
                <w:bCs/>
                <w:color w:val="FFFFFF"/>
                <w:sz w:val="16"/>
                <w:szCs w:val="16"/>
              </w:rPr>
              <w:t>Author / Year</w:t>
            </w:r>
          </w:p>
        </w:tc>
        <w:tc>
          <w:tcPr>
            <w:tcW w:w="1500" w:type="dxa"/>
            <w:shd w:val="clear" w:color="auto" w:fill="1F3B4D"/>
            <w:tcMar>
              <w:top w:w="70" w:type="dxa"/>
              <w:left w:w="100" w:type="dxa"/>
              <w:bottom w:w="70" w:type="dxa"/>
              <w:right w:w="100" w:type="dxa"/>
            </w:tcMar>
          </w:tcPr>
          <w:p w14:paraId="5E3F09E2" w14:textId="77777777" w:rsidR="00B147F5" w:rsidRDefault="00B53BB8">
            <w:pPr>
              <w:spacing w:line="250" w:lineRule="auto"/>
            </w:pPr>
            <w:r>
              <w:rPr>
                <w:rFonts w:ascii="Calibri" w:eastAsia="Calibri" w:hAnsi="Calibri" w:cs="Calibri"/>
                <w:b/>
                <w:bCs/>
                <w:color w:val="FFFFFF"/>
                <w:sz w:val="16"/>
                <w:szCs w:val="16"/>
              </w:rPr>
              <w:t>Approach</w:t>
            </w:r>
          </w:p>
        </w:tc>
        <w:tc>
          <w:tcPr>
            <w:tcW w:w="2100" w:type="dxa"/>
            <w:shd w:val="clear" w:color="auto" w:fill="1F3B4D"/>
            <w:tcMar>
              <w:top w:w="70" w:type="dxa"/>
              <w:left w:w="100" w:type="dxa"/>
              <w:bottom w:w="70" w:type="dxa"/>
              <w:right w:w="100" w:type="dxa"/>
            </w:tcMar>
          </w:tcPr>
          <w:p w14:paraId="336AFA52" w14:textId="77777777" w:rsidR="00B147F5" w:rsidRDefault="00B53BB8">
            <w:pPr>
              <w:spacing w:line="250" w:lineRule="auto"/>
            </w:pPr>
            <w:r>
              <w:rPr>
                <w:rFonts w:ascii="Calibri" w:eastAsia="Calibri" w:hAnsi="Calibri" w:cs="Calibri"/>
                <w:b/>
                <w:bCs/>
                <w:color w:val="FFFFFF"/>
                <w:sz w:val="16"/>
                <w:szCs w:val="16"/>
              </w:rPr>
              <w:t>Key contribution</w:t>
            </w:r>
          </w:p>
        </w:tc>
        <w:tc>
          <w:tcPr>
            <w:tcW w:w="1900" w:type="dxa"/>
            <w:shd w:val="clear" w:color="auto" w:fill="1F3B4D"/>
            <w:tcMar>
              <w:top w:w="70" w:type="dxa"/>
              <w:left w:w="100" w:type="dxa"/>
              <w:bottom w:w="70" w:type="dxa"/>
              <w:right w:w="100" w:type="dxa"/>
            </w:tcMar>
          </w:tcPr>
          <w:p w14:paraId="2A11DFC0" w14:textId="77777777" w:rsidR="00B147F5" w:rsidRDefault="00B53BB8">
            <w:pPr>
              <w:spacing w:line="250" w:lineRule="auto"/>
            </w:pPr>
            <w:r>
              <w:rPr>
                <w:rFonts w:ascii="Calibri" w:eastAsia="Calibri" w:hAnsi="Calibri" w:cs="Calibri"/>
                <w:b/>
                <w:bCs/>
                <w:color w:val="FFFFFF"/>
                <w:sz w:val="16"/>
                <w:szCs w:val="16"/>
              </w:rPr>
              <w:t>Limitation</w:t>
            </w:r>
          </w:p>
        </w:tc>
        <w:tc>
          <w:tcPr>
            <w:tcW w:w="2020" w:type="dxa"/>
            <w:shd w:val="clear" w:color="auto" w:fill="1F3B4D"/>
            <w:tcMar>
              <w:top w:w="70" w:type="dxa"/>
              <w:left w:w="100" w:type="dxa"/>
              <w:bottom w:w="70" w:type="dxa"/>
              <w:right w:w="100" w:type="dxa"/>
            </w:tcMar>
          </w:tcPr>
          <w:p w14:paraId="0AC198ED" w14:textId="77777777" w:rsidR="00B147F5" w:rsidRDefault="00B53BB8">
            <w:pPr>
              <w:spacing w:line="250" w:lineRule="auto"/>
            </w:pPr>
            <w:r>
              <w:rPr>
                <w:rFonts w:ascii="Calibri" w:eastAsia="Calibri" w:hAnsi="Calibri" w:cs="Calibri"/>
                <w:b/>
                <w:bCs/>
                <w:color w:val="FFFFFF"/>
                <w:sz w:val="16"/>
                <w:szCs w:val="16"/>
              </w:rPr>
              <w:t>Relevance to this project</w:t>
            </w:r>
          </w:p>
        </w:tc>
      </w:tr>
      <w:tr w:rsidR="00B147F5" w14:paraId="27E549EB"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6D145489" w14:textId="77777777" w:rsidR="00B147F5" w:rsidRDefault="00B53BB8">
            <w:pPr>
              <w:spacing w:line="250" w:lineRule="auto"/>
            </w:pPr>
            <w:r>
              <w:rPr>
                <w:rFonts w:ascii="Calibri" w:eastAsia="Calibri" w:hAnsi="Calibri" w:cs="Calibri"/>
                <w:sz w:val="16"/>
                <w:szCs w:val="16"/>
              </w:rPr>
              <w:t>Corbett &amp; Anderson (1994) [1]</w:t>
            </w:r>
          </w:p>
        </w:tc>
        <w:tc>
          <w:tcPr>
            <w:tcW w:w="1500" w:type="dxa"/>
            <w:shd w:val="clear" w:color="auto" w:fill="FFFFFF"/>
            <w:tcMar>
              <w:top w:w="70" w:type="dxa"/>
              <w:left w:w="100" w:type="dxa"/>
              <w:bottom w:w="70" w:type="dxa"/>
              <w:right w:w="100" w:type="dxa"/>
            </w:tcMar>
          </w:tcPr>
          <w:p w14:paraId="3FFBF665" w14:textId="77777777" w:rsidR="00B147F5" w:rsidRDefault="00B53BB8">
            <w:pPr>
              <w:spacing w:line="250" w:lineRule="auto"/>
            </w:pPr>
            <w:r>
              <w:rPr>
                <w:rFonts w:ascii="Calibri" w:eastAsia="Calibri" w:hAnsi="Calibri" w:cs="Calibri"/>
                <w:sz w:val="16"/>
                <w:szCs w:val="16"/>
              </w:rPr>
              <w:t>Bayesian Knowledge Tracing</w:t>
            </w:r>
          </w:p>
        </w:tc>
        <w:tc>
          <w:tcPr>
            <w:tcW w:w="2100" w:type="dxa"/>
            <w:shd w:val="clear" w:color="auto" w:fill="FFFFFF"/>
            <w:tcMar>
              <w:top w:w="70" w:type="dxa"/>
              <w:left w:w="100" w:type="dxa"/>
              <w:bottom w:w="70" w:type="dxa"/>
              <w:right w:w="100" w:type="dxa"/>
            </w:tcMar>
          </w:tcPr>
          <w:p w14:paraId="40284673" w14:textId="77777777" w:rsidR="00B147F5" w:rsidRDefault="00B53BB8">
            <w:pPr>
              <w:spacing w:line="250" w:lineRule="auto"/>
            </w:pPr>
            <w:r>
              <w:rPr>
                <w:rFonts w:ascii="Calibri" w:eastAsia="Calibri" w:hAnsi="Calibri" w:cs="Calibri"/>
                <w:sz w:val="16"/>
                <w:szCs w:val="16"/>
              </w:rPr>
              <w:t>Probabilistic estimation of per-skill mastery from response sequences</w:t>
            </w:r>
          </w:p>
        </w:tc>
        <w:tc>
          <w:tcPr>
            <w:tcW w:w="1900" w:type="dxa"/>
            <w:shd w:val="clear" w:color="auto" w:fill="FFFFFF"/>
            <w:tcMar>
              <w:top w:w="70" w:type="dxa"/>
              <w:left w:w="100" w:type="dxa"/>
              <w:bottom w:w="70" w:type="dxa"/>
              <w:right w:w="100" w:type="dxa"/>
            </w:tcMar>
          </w:tcPr>
          <w:p w14:paraId="642387BC" w14:textId="77777777" w:rsidR="00B147F5" w:rsidRDefault="00B53BB8">
            <w:pPr>
              <w:spacing w:line="250" w:lineRule="auto"/>
            </w:pPr>
            <w:r>
              <w:rPr>
                <w:rFonts w:ascii="Calibri" w:eastAsia="Calibri" w:hAnsi="Calibri" w:cs="Calibri"/>
                <w:sz w:val="16"/>
                <w:szCs w:val="16"/>
              </w:rPr>
              <w:t>Requires many observations per skill; the skill model must be authored manually</w:t>
            </w:r>
          </w:p>
        </w:tc>
        <w:tc>
          <w:tcPr>
            <w:tcW w:w="2020" w:type="dxa"/>
            <w:shd w:val="clear" w:color="auto" w:fill="FFFFFF"/>
            <w:tcMar>
              <w:top w:w="70" w:type="dxa"/>
              <w:left w:w="100" w:type="dxa"/>
              <w:bottom w:w="70" w:type="dxa"/>
              <w:right w:w="100" w:type="dxa"/>
            </w:tcMar>
          </w:tcPr>
          <w:p w14:paraId="421B2EF5" w14:textId="77777777" w:rsidR="00B147F5" w:rsidRDefault="00B53BB8">
            <w:pPr>
              <w:spacing w:line="250" w:lineRule="auto"/>
            </w:pPr>
            <w:r>
              <w:rPr>
                <w:rFonts w:ascii="Calibri" w:eastAsia="Calibri" w:hAnsi="Calibri" w:cs="Calibri"/>
                <w:sz w:val="16"/>
                <w:szCs w:val="16"/>
              </w:rPr>
              <w:t>Motivates per-section mastery modelling; rejected for the present data scale</w:t>
            </w:r>
          </w:p>
        </w:tc>
      </w:tr>
      <w:tr w:rsidR="00B147F5" w14:paraId="7F5139AB" w14:textId="77777777">
        <w:tblPrEx>
          <w:tblCellMar>
            <w:top w:w="0" w:type="dxa"/>
            <w:bottom w:w="0" w:type="dxa"/>
          </w:tblCellMar>
        </w:tblPrEx>
        <w:tc>
          <w:tcPr>
            <w:tcW w:w="1500" w:type="dxa"/>
            <w:shd w:val="clear" w:color="auto" w:fill="F2F6F7"/>
            <w:tcMar>
              <w:top w:w="70" w:type="dxa"/>
              <w:left w:w="100" w:type="dxa"/>
              <w:bottom w:w="70" w:type="dxa"/>
              <w:right w:w="100" w:type="dxa"/>
            </w:tcMar>
          </w:tcPr>
          <w:p w14:paraId="225178D7" w14:textId="77777777" w:rsidR="00B147F5" w:rsidRDefault="00B53BB8">
            <w:pPr>
              <w:spacing w:line="250" w:lineRule="auto"/>
            </w:pPr>
            <w:r>
              <w:rPr>
                <w:rFonts w:ascii="Calibri" w:eastAsia="Calibri" w:hAnsi="Calibri" w:cs="Calibri"/>
                <w:sz w:val="16"/>
                <w:szCs w:val="16"/>
              </w:rPr>
              <w:t>Piech et al. (2015) [2]</w:t>
            </w:r>
          </w:p>
        </w:tc>
        <w:tc>
          <w:tcPr>
            <w:tcW w:w="1500" w:type="dxa"/>
            <w:shd w:val="clear" w:color="auto" w:fill="F2F6F7"/>
            <w:tcMar>
              <w:top w:w="70" w:type="dxa"/>
              <w:left w:w="100" w:type="dxa"/>
              <w:bottom w:w="70" w:type="dxa"/>
              <w:right w:w="100" w:type="dxa"/>
            </w:tcMar>
          </w:tcPr>
          <w:p w14:paraId="2A9599FD" w14:textId="77777777" w:rsidR="00B147F5" w:rsidRDefault="00B53BB8">
            <w:pPr>
              <w:spacing w:line="250" w:lineRule="auto"/>
            </w:pPr>
            <w:r>
              <w:rPr>
                <w:rFonts w:ascii="Calibri" w:eastAsia="Calibri" w:hAnsi="Calibri" w:cs="Calibri"/>
                <w:sz w:val="16"/>
                <w:szCs w:val="16"/>
              </w:rPr>
              <w:t>Deep Knowledge Tracing</w:t>
            </w:r>
          </w:p>
        </w:tc>
        <w:tc>
          <w:tcPr>
            <w:tcW w:w="2100" w:type="dxa"/>
            <w:shd w:val="clear" w:color="auto" w:fill="F2F6F7"/>
            <w:tcMar>
              <w:top w:w="70" w:type="dxa"/>
              <w:left w:w="100" w:type="dxa"/>
              <w:bottom w:w="70" w:type="dxa"/>
              <w:right w:w="100" w:type="dxa"/>
            </w:tcMar>
          </w:tcPr>
          <w:p w14:paraId="48413622" w14:textId="77777777" w:rsidR="00B147F5" w:rsidRDefault="00B53BB8">
            <w:pPr>
              <w:spacing w:line="250" w:lineRule="auto"/>
            </w:pPr>
            <w:r>
              <w:rPr>
                <w:rFonts w:ascii="Calibri" w:eastAsia="Calibri" w:hAnsi="Calibri" w:cs="Calibri"/>
                <w:sz w:val="16"/>
                <w:szCs w:val="16"/>
              </w:rPr>
              <w:t>Recurrent neural modelling of learner state from interaction sequences</w:t>
            </w:r>
          </w:p>
        </w:tc>
        <w:tc>
          <w:tcPr>
            <w:tcW w:w="1900" w:type="dxa"/>
            <w:shd w:val="clear" w:color="auto" w:fill="F2F6F7"/>
            <w:tcMar>
              <w:top w:w="70" w:type="dxa"/>
              <w:left w:w="100" w:type="dxa"/>
              <w:bottom w:w="70" w:type="dxa"/>
              <w:right w:w="100" w:type="dxa"/>
            </w:tcMar>
          </w:tcPr>
          <w:p w14:paraId="08C68B2D" w14:textId="77777777" w:rsidR="00B147F5" w:rsidRDefault="00B53BB8">
            <w:pPr>
              <w:spacing w:line="250" w:lineRule="auto"/>
            </w:pPr>
            <w:r>
              <w:rPr>
                <w:rFonts w:ascii="Calibri" w:eastAsia="Calibri" w:hAnsi="Calibri" w:cs="Calibri"/>
                <w:sz w:val="16"/>
                <w:szCs w:val="16"/>
              </w:rPr>
              <w:t>Requires thousands of interactions per learner; the resulting estimate is not interpretable</w:t>
            </w:r>
          </w:p>
        </w:tc>
        <w:tc>
          <w:tcPr>
            <w:tcW w:w="2020" w:type="dxa"/>
            <w:shd w:val="clear" w:color="auto" w:fill="F2F6F7"/>
            <w:tcMar>
              <w:top w:w="70" w:type="dxa"/>
              <w:left w:w="100" w:type="dxa"/>
              <w:bottom w:w="70" w:type="dxa"/>
              <w:right w:w="100" w:type="dxa"/>
            </w:tcMar>
          </w:tcPr>
          <w:p w14:paraId="43D5E223" w14:textId="77777777" w:rsidR="00B147F5" w:rsidRDefault="00B53BB8">
            <w:pPr>
              <w:spacing w:line="250" w:lineRule="auto"/>
            </w:pPr>
            <w:r>
              <w:rPr>
                <w:rFonts w:ascii="Calibri" w:eastAsia="Calibri" w:hAnsi="Calibri" w:cs="Calibri"/>
                <w:sz w:val="16"/>
                <w:szCs w:val="16"/>
              </w:rPr>
              <w:t>Explicitly not adopted, on grounds of data scale and auditability</w:t>
            </w:r>
          </w:p>
        </w:tc>
      </w:tr>
      <w:tr w:rsidR="00B147F5" w14:paraId="32EE7E28"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6A1E56F8" w14:textId="77777777" w:rsidR="00B147F5" w:rsidRDefault="00B53BB8">
            <w:pPr>
              <w:spacing w:line="250" w:lineRule="auto"/>
            </w:pPr>
            <w:r>
              <w:rPr>
                <w:rFonts w:ascii="Calibri" w:eastAsia="Calibri" w:hAnsi="Calibri" w:cs="Calibri"/>
                <w:sz w:val="16"/>
                <w:szCs w:val="16"/>
              </w:rPr>
              <w:t>Pelánek (2016) [3]</w:t>
            </w:r>
          </w:p>
        </w:tc>
        <w:tc>
          <w:tcPr>
            <w:tcW w:w="1500" w:type="dxa"/>
            <w:shd w:val="clear" w:color="auto" w:fill="FFFFFF"/>
            <w:tcMar>
              <w:top w:w="70" w:type="dxa"/>
              <w:left w:w="100" w:type="dxa"/>
              <w:bottom w:w="70" w:type="dxa"/>
              <w:right w:w="100" w:type="dxa"/>
            </w:tcMar>
          </w:tcPr>
          <w:p w14:paraId="28FB600E" w14:textId="77777777" w:rsidR="00B147F5" w:rsidRDefault="00B53BB8">
            <w:pPr>
              <w:spacing w:line="250" w:lineRule="auto"/>
            </w:pPr>
            <w:r>
              <w:rPr>
                <w:rFonts w:ascii="Calibri" w:eastAsia="Calibri" w:hAnsi="Calibri" w:cs="Calibri"/>
                <w:sz w:val="16"/>
                <w:szCs w:val="16"/>
              </w:rPr>
              <w:t>Elo rating in adaptive education</w:t>
            </w:r>
          </w:p>
        </w:tc>
        <w:tc>
          <w:tcPr>
            <w:tcW w:w="2100" w:type="dxa"/>
            <w:shd w:val="clear" w:color="auto" w:fill="FFFFFF"/>
            <w:tcMar>
              <w:top w:w="70" w:type="dxa"/>
              <w:left w:w="100" w:type="dxa"/>
              <w:bottom w:w="70" w:type="dxa"/>
              <w:right w:w="100" w:type="dxa"/>
            </w:tcMar>
          </w:tcPr>
          <w:p w14:paraId="4EA0CB82" w14:textId="77777777" w:rsidR="00B147F5" w:rsidRDefault="00B53BB8">
            <w:pPr>
              <w:spacing w:line="250" w:lineRule="auto"/>
            </w:pPr>
            <w:r>
              <w:rPr>
                <w:rFonts w:ascii="Calibri" w:eastAsia="Calibri" w:hAnsi="Calibri" w:cs="Calibri"/>
                <w:sz w:val="16"/>
                <w:szCs w:val="16"/>
              </w:rPr>
              <w:t>Joint online estimation of learner skill and item difficulty by treating a response as a match</w:t>
            </w:r>
          </w:p>
        </w:tc>
        <w:tc>
          <w:tcPr>
            <w:tcW w:w="1900" w:type="dxa"/>
            <w:shd w:val="clear" w:color="auto" w:fill="FFFFFF"/>
            <w:tcMar>
              <w:top w:w="70" w:type="dxa"/>
              <w:left w:w="100" w:type="dxa"/>
              <w:bottom w:w="70" w:type="dxa"/>
              <w:right w:w="100" w:type="dxa"/>
            </w:tcMar>
          </w:tcPr>
          <w:p w14:paraId="09AC0C94" w14:textId="77777777" w:rsidR="00B147F5" w:rsidRDefault="00B53BB8">
            <w:pPr>
              <w:spacing w:line="250" w:lineRule="auto"/>
            </w:pPr>
            <w:r>
              <w:rPr>
                <w:rFonts w:ascii="Calibri" w:eastAsia="Calibri" w:hAnsi="Calibri" w:cs="Calibri"/>
                <w:sz w:val="16"/>
                <w:szCs w:val="16"/>
              </w:rPr>
              <w:t>Coarser than Item Response Theory; no discrimination parameter</w:t>
            </w:r>
          </w:p>
        </w:tc>
        <w:tc>
          <w:tcPr>
            <w:tcW w:w="2020" w:type="dxa"/>
            <w:shd w:val="clear" w:color="auto" w:fill="FFFFFF"/>
            <w:tcMar>
              <w:top w:w="70" w:type="dxa"/>
              <w:left w:w="100" w:type="dxa"/>
              <w:bottom w:w="70" w:type="dxa"/>
              <w:right w:w="100" w:type="dxa"/>
            </w:tcMar>
          </w:tcPr>
          <w:p w14:paraId="286B2EC8" w14:textId="77777777" w:rsidR="00B147F5" w:rsidRDefault="00B53BB8">
            <w:pPr>
              <w:spacing w:line="250" w:lineRule="auto"/>
            </w:pPr>
            <w:r>
              <w:rPr>
                <w:rFonts w:ascii="Calibri" w:eastAsia="Calibri" w:hAnsi="Calibri" w:cs="Calibri"/>
                <w:sz w:val="16"/>
                <w:szCs w:val="16"/>
              </w:rPr>
              <w:t>Implemented directly (learner K = 32, question K = 16)</w:t>
            </w:r>
          </w:p>
        </w:tc>
      </w:tr>
      <w:tr w:rsidR="00B147F5" w14:paraId="7741F3C3" w14:textId="77777777">
        <w:tblPrEx>
          <w:tblCellMar>
            <w:top w:w="0" w:type="dxa"/>
            <w:bottom w:w="0" w:type="dxa"/>
          </w:tblCellMar>
        </w:tblPrEx>
        <w:tc>
          <w:tcPr>
            <w:tcW w:w="1500" w:type="dxa"/>
            <w:shd w:val="clear" w:color="auto" w:fill="F2F6F7"/>
            <w:tcMar>
              <w:top w:w="70" w:type="dxa"/>
              <w:left w:w="100" w:type="dxa"/>
              <w:bottom w:w="70" w:type="dxa"/>
              <w:right w:w="100" w:type="dxa"/>
            </w:tcMar>
          </w:tcPr>
          <w:p w14:paraId="026A93A9" w14:textId="77777777" w:rsidR="00B147F5" w:rsidRDefault="00B53BB8">
            <w:pPr>
              <w:spacing w:line="250" w:lineRule="auto"/>
            </w:pPr>
            <w:r>
              <w:rPr>
                <w:rFonts w:ascii="Calibri" w:eastAsia="Calibri" w:hAnsi="Calibri" w:cs="Calibri"/>
                <w:sz w:val="16"/>
                <w:szCs w:val="16"/>
              </w:rPr>
              <w:t>Settles &amp; Meeder (2016) [4]</w:t>
            </w:r>
          </w:p>
        </w:tc>
        <w:tc>
          <w:tcPr>
            <w:tcW w:w="1500" w:type="dxa"/>
            <w:shd w:val="clear" w:color="auto" w:fill="F2F6F7"/>
            <w:tcMar>
              <w:top w:w="70" w:type="dxa"/>
              <w:left w:w="100" w:type="dxa"/>
              <w:bottom w:w="70" w:type="dxa"/>
              <w:right w:w="100" w:type="dxa"/>
            </w:tcMar>
          </w:tcPr>
          <w:p w14:paraId="4DAF66AD" w14:textId="77777777" w:rsidR="00B147F5" w:rsidRDefault="00B53BB8">
            <w:pPr>
              <w:spacing w:line="250" w:lineRule="auto"/>
            </w:pPr>
            <w:r>
              <w:rPr>
                <w:rFonts w:ascii="Calibri" w:eastAsia="Calibri" w:hAnsi="Calibri" w:cs="Calibri"/>
                <w:sz w:val="16"/>
                <w:szCs w:val="16"/>
              </w:rPr>
              <w:t>Half-life regression</w:t>
            </w:r>
          </w:p>
        </w:tc>
        <w:tc>
          <w:tcPr>
            <w:tcW w:w="2100" w:type="dxa"/>
            <w:shd w:val="clear" w:color="auto" w:fill="F2F6F7"/>
            <w:tcMar>
              <w:top w:w="70" w:type="dxa"/>
              <w:left w:w="100" w:type="dxa"/>
              <w:bottom w:w="70" w:type="dxa"/>
              <w:right w:w="100" w:type="dxa"/>
            </w:tcMar>
          </w:tcPr>
          <w:p w14:paraId="5D02E21A" w14:textId="77777777" w:rsidR="00B147F5" w:rsidRDefault="00B53BB8">
            <w:pPr>
              <w:spacing w:line="250" w:lineRule="auto"/>
            </w:pPr>
            <w:r>
              <w:rPr>
                <w:rFonts w:ascii="Calibri" w:eastAsia="Calibri" w:hAnsi="Calibri" w:cs="Calibri"/>
                <w:sz w:val="16"/>
                <w:szCs w:val="16"/>
              </w:rPr>
              <w:t>Trainable spaced-repetition model fitted from large-scale review logs</w:t>
            </w:r>
          </w:p>
        </w:tc>
        <w:tc>
          <w:tcPr>
            <w:tcW w:w="1900" w:type="dxa"/>
            <w:shd w:val="clear" w:color="auto" w:fill="F2F6F7"/>
            <w:tcMar>
              <w:top w:w="70" w:type="dxa"/>
              <w:left w:w="100" w:type="dxa"/>
              <w:bottom w:w="70" w:type="dxa"/>
              <w:right w:w="100" w:type="dxa"/>
            </w:tcMar>
          </w:tcPr>
          <w:p w14:paraId="52A8D576" w14:textId="77777777" w:rsidR="00B147F5" w:rsidRDefault="00B53BB8">
            <w:pPr>
              <w:spacing w:line="250" w:lineRule="auto"/>
            </w:pPr>
            <w:r>
              <w:rPr>
                <w:rFonts w:ascii="Calibri" w:eastAsia="Calibri" w:hAnsi="Calibri" w:cs="Calibri"/>
                <w:sz w:val="16"/>
                <w:szCs w:val="16"/>
              </w:rPr>
              <w:t>Depends on a large proprietary review corpus</w:t>
            </w:r>
          </w:p>
        </w:tc>
        <w:tc>
          <w:tcPr>
            <w:tcW w:w="2020" w:type="dxa"/>
            <w:shd w:val="clear" w:color="auto" w:fill="F2F6F7"/>
            <w:tcMar>
              <w:top w:w="70" w:type="dxa"/>
              <w:left w:w="100" w:type="dxa"/>
              <w:bottom w:w="70" w:type="dxa"/>
              <w:right w:w="100" w:type="dxa"/>
            </w:tcMar>
          </w:tcPr>
          <w:p w14:paraId="3211FDCA" w14:textId="77777777" w:rsidR="00B147F5" w:rsidRDefault="00B53BB8">
            <w:pPr>
              <w:spacing w:line="250" w:lineRule="auto"/>
            </w:pPr>
            <w:r>
              <w:rPr>
                <w:rFonts w:ascii="Calibri" w:eastAsia="Calibri" w:hAnsi="Calibri" w:cs="Calibri"/>
                <w:sz w:val="16"/>
                <w:szCs w:val="16"/>
              </w:rPr>
              <w:t>Informs the difficulty weighting applied to the mastery signal</w:t>
            </w:r>
          </w:p>
        </w:tc>
      </w:tr>
      <w:tr w:rsidR="00B147F5" w14:paraId="6F111303"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383187B0" w14:textId="77777777" w:rsidR="00B147F5" w:rsidRDefault="00B53BB8">
            <w:pPr>
              <w:spacing w:line="250" w:lineRule="auto"/>
            </w:pPr>
            <w:r>
              <w:rPr>
                <w:rFonts w:ascii="Calibri" w:eastAsia="Calibri" w:hAnsi="Calibri" w:cs="Calibri"/>
                <w:sz w:val="16"/>
                <w:szCs w:val="16"/>
              </w:rPr>
              <w:t>Ye, Su &amp; Cao (2022) [5]</w:t>
            </w:r>
          </w:p>
        </w:tc>
        <w:tc>
          <w:tcPr>
            <w:tcW w:w="1500" w:type="dxa"/>
            <w:shd w:val="clear" w:color="auto" w:fill="FFFFFF"/>
            <w:tcMar>
              <w:top w:w="70" w:type="dxa"/>
              <w:left w:w="100" w:type="dxa"/>
              <w:bottom w:w="70" w:type="dxa"/>
              <w:right w:w="100" w:type="dxa"/>
            </w:tcMar>
          </w:tcPr>
          <w:p w14:paraId="5F2F2A8D" w14:textId="77777777" w:rsidR="00B147F5" w:rsidRDefault="00B53BB8">
            <w:pPr>
              <w:spacing w:line="250" w:lineRule="auto"/>
            </w:pPr>
            <w:r>
              <w:rPr>
                <w:rFonts w:ascii="Calibri" w:eastAsia="Calibri" w:hAnsi="Calibri" w:cs="Calibri"/>
                <w:sz w:val="16"/>
                <w:szCs w:val="16"/>
              </w:rPr>
              <w:t>SSP-MMC scheduling</w:t>
            </w:r>
          </w:p>
        </w:tc>
        <w:tc>
          <w:tcPr>
            <w:tcW w:w="2100" w:type="dxa"/>
            <w:shd w:val="clear" w:color="auto" w:fill="FFFFFF"/>
            <w:tcMar>
              <w:top w:w="70" w:type="dxa"/>
              <w:left w:w="100" w:type="dxa"/>
              <w:bottom w:w="70" w:type="dxa"/>
              <w:right w:w="100" w:type="dxa"/>
            </w:tcMar>
          </w:tcPr>
          <w:p w14:paraId="2F80453B" w14:textId="77777777" w:rsidR="00B147F5" w:rsidRDefault="00B53BB8">
            <w:pPr>
              <w:spacing w:line="250" w:lineRule="auto"/>
            </w:pPr>
            <w:r>
              <w:rPr>
                <w:rFonts w:ascii="Calibri" w:eastAsia="Calibri" w:hAnsi="Calibri" w:cs="Calibri"/>
                <w:sz w:val="16"/>
                <w:szCs w:val="16"/>
              </w:rPr>
              <w:t>Formulates review scheduling as a stochastic shortest-path problem</w:t>
            </w:r>
          </w:p>
        </w:tc>
        <w:tc>
          <w:tcPr>
            <w:tcW w:w="1900" w:type="dxa"/>
            <w:shd w:val="clear" w:color="auto" w:fill="FFFFFF"/>
            <w:tcMar>
              <w:top w:w="70" w:type="dxa"/>
              <w:left w:w="100" w:type="dxa"/>
              <w:bottom w:w="70" w:type="dxa"/>
              <w:right w:w="100" w:type="dxa"/>
            </w:tcMar>
          </w:tcPr>
          <w:p w14:paraId="66ECB263" w14:textId="77777777" w:rsidR="00B147F5" w:rsidRDefault="00B53BB8">
            <w:pPr>
              <w:spacing w:line="250" w:lineRule="auto"/>
            </w:pPr>
            <w:r>
              <w:rPr>
                <w:rFonts w:ascii="Calibri" w:eastAsia="Calibri" w:hAnsi="Calibri" w:cs="Calibri"/>
                <w:sz w:val="16"/>
                <w:szCs w:val="16"/>
              </w:rPr>
              <w:t>Optimises review cost; does not address content selection</w:t>
            </w:r>
          </w:p>
        </w:tc>
        <w:tc>
          <w:tcPr>
            <w:tcW w:w="2020" w:type="dxa"/>
            <w:shd w:val="clear" w:color="auto" w:fill="FFFFFF"/>
            <w:tcMar>
              <w:top w:w="70" w:type="dxa"/>
              <w:left w:w="100" w:type="dxa"/>
              <w:bottom w:w="70" w:type="dxa"/>
              <w:right w:w="100" w:type="dxa"/>
            </w:tcMar>
          </w:tcPr>
          <w:p w14:paraId="21846485" w14:textId="77777777" w:rsidR="00B147F5" w:rsidRDefault="00B53BB8">
            <w:pPr>
              <w:spacing w:line="250" w:lineRule="auto"/>
            </w:pPr>
            <w:r>
              <w:rPr>
                <w:rFonts w:ascii="Calibri" w:eastAsia="Calibri" w:hAnsi="Calibri" w:cs="Calibri"/>
                <w:sz w:val="16"/>
                <w:szCs w:val="16"/>
              </w:rPr>
              <w:t>Supports the separation of scheduling from selection</w:t>
            </w:r>
          </w:p>
        </w:tc>
      </w:tr>
      <w:tr w:rsidR="00B147F5" w14:paraId="47900583" w14:textId="77777777">
        <w:tblPrEx>
          <w:tblCellMar>
            <w:top w:w="0" w:type="dxa"/>
            <w:bottom w:w="0" w:type="dxa"/>
          </w:tblCellMar>
        </w:tblPrEx>
        <w:tc>
          <w:tcPr>
            <w:tcW w:w="1500" w:type="dxa"/>
            <w:shd w:val="clear" w:color="auto" w:fill="F2F6F7"/>
            <w:tcMar>
              <w:top w:w="70" w:type="dxa"/>
              <w:left w:w="100" w:type="dxa"/>
              <w:bottom w:w="70" w:type="dxa"/>
              <w:right w:w="100" w:type="dxa"/>
            </w:tcMar>
          </w:tcPr>
          <w:p w14:paraId="7D134BFA" w14:textId="77777777" w:rsidR="00B147F5" w:rsidRDefault="00B53BB8">
            <w:pPr>
              <w:spacing w:line="250" w:lineRule="auto"/>
            </w:pPr>
            <w:r>
              <w:rPr>
                <w:rFonts w:ascii="Calibri" w:eastAsia="Calibri" w:hAnsi="Calibri" w:cs="Calibri"/>
                <w:sz w:val="16"/>
                <w:szCs w:val="16"/>
              </w:rPr>
              <w:t>Su, Ye et al. (2023) [6]</w:t>
            </w:r>
          </w:p>
        </w:tc>
        <w:tc>
          <w:tcPr>
            <w:tcW w:w="1500" w:type="dxa"/>
            <w:shd w:val="clear" w:color="auto" w:fill="F2F6F7"/>
            <w:tcMar>
              <w:top w:w="70" w:type="dxa"/>
              <w:left w:w="100" w:type="dxa"/>
              <w:bottom w:w="70" w:type="dxa"/>
              <w:right w:w="100" w:type="dxa"/>
            </w:tcMar>
          </w:tcPr>
          <w:p w14:paraId="6856B99E" w14:textId="77777777" w:rsidR="00B147F5" w:rsidRDefault="00B53BB8">
            <w:pPr>
              <w:spacing w:line="250" w:lineRule="auto"/>
            </w:pPr>
            <w:r>
              <w:rPr>
                <w:rFonts w:ascii="Calibri" w:eastAsia="Calibri" w:hAnsi="Calibri" w:cs="Calibri"/>
                <w:sz w:val="16"/>
                <w:szCs w:val="16"/>
              </w:rPr>
              <w:t>DSR memory model (FSRS)</w:t>
            </w:r>
          </w:p>
        </w:tc>
        <w:tc>
          <w:tcPr>
            <w:tcW w:w="2100" w:type="dxa"/>
            <w:shd w:val="clear" w:color="auto" w:fill="F2F6F7"/>
            <w:tcMar>
              <w:top w:w="70" w:type="dxa"/>
              <w:left w:w="100" w:type="dxa"/>
              <w:bottom w:w="70" w:type="dxa"/>
              <w:right w:w="100" w:type="dxa"/>
            </w:tcMar>
          </w:tcPr>
          <w:p w14:paraId="621BCFB8" w14:textId="77777777" w:rsidR="00B147F5" w:rsidRDefault="00B53BB8">
            <w:pPr>
              <w:spacing w:line="250" w:lineRule="auto"/>
            </w:pPr>
            <w:r>
              <w:rPr>
                <w:rFonts w:ascii="Calibri" w:eastAsia="Calibri" w:hAnsi="Calibri" w:cs="Calibri"/>
                <w:sz w:val="16"/>
                <w:szCs w:val="16"/>
              </w:rPr>
              <w:t>Difficulty–Stability–Retrievability model of memory dynamics</w:t>
            </w:r>
          </w:p>
        </w:tc>
        <w:tc>
          <w:tcPr>
            <w:tcW w:w="1900" w:type="dxa"/>
            <w:shd w:val="clear" w:color="auto" w:fill="F2F6F7"/>
            <w:tcMar>
              <w:top w:w="70" w:type="dxa"/>
              <w:left w:w="100" w:type="dxa"/>
              <w:bottom w:w="70" w:type="dxa"/>
              <w:right w:w="100" w:type="dxa"/>
            </w:tcMar>
          </w:tcPr>
          <w:p w14:paraId="5FFCA035" w14:textId="77777777" w:rsidR="00B147F5" w:rsidRDefault="00B53BB8">
            <w:pPr>
              <w:spacing w:line="250" w:lineRule="auto"/>
            </w:pPr>
            <w:r>
              <w:rPr>
                <w:rFonts w:ascii="Calibri" w:eastAsia="Calibri" w:hAnsi="Calibri" w:cs="Calibri"/>
                <w:sz w:val="16"/>
                <w:szCs w:val="16"/>
              </w:rPr>
              <w:t>Published weights fitted on approximately 220 million reviews, not per user</w:t>
            </w:r>
          </w:p>
        </w:tc>
        <w:tc>
          <w:tcPr>
            <w:tcW w:w="2020" w:type="dxa"/>
            <w:shd w:val="clear" w:color="auto" w:fill="F2F6F7"/>
            <w:tcMar>
              <w:top w:w="70" w:type="dxa"/>
              <w:left w:w="100" w:type="dxa"/>
              <w:bottom w:w="70" w:type="dxa"/>
              <w:right w:w="100" w:type="dxa"/>
            </w:tcMar>
          </w:tcPr>
          <w:p w14:paraId="799AED56" w14:textId="77777777" w:rsidR="00B147F5" w:rsidRDefault="00B53BB8">
            <w:pPr>
              <w:spacing w:line="250" w:lineRule="auto"/>
            </w:pPr>
            <w:r>
              <w:rPr>
                <w:rFonts w:ascii="Calibri" w:eastAsia="Calibri" w:hAnsi="Calibri" w:cs="Calibri"/>
                <w:sz w:val="16"/>
                <w:szCs w:val="16"/>
              </w:rPr>
              <w:t>Implemented as the review scheduler</w:t>
            </w:r>
          </w:p>
        </w:tc>
      </w:tr>
      <w:tr w:rsidR="00B147F5" w14:paraId="58A0C279"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7B30436F" w14:textId="77777777" w:rsidR="00B147F5" w:rsidRDefault="00B53BB8">
            <w:pPr>
              <w:spacing w:line="250" w:lineRule="auto"/>
            </w:pPr>
            <w:r>
              <w:rPr>
                <w:rFonts w:ascii="Calibri" w:eastAsia="Calibri" w:hAnsi="Calibri" w:cs="Calibri"/>
                <w:sz w:val="16"/>
                <w:szCs w:val="16"/>
              </w:rPr>
              <w:t>Kıyak et al. (2026) [7]</w:t>
            </w:r>
          </w:p>
        </w:tc>
        <w:tc>
          <w:tcPr>
            <w:tcW w:w="1500" w:type="dxa"/>
            <w:shd w:val="clear" w:color="auto" w:fill="FFFFFF"/>
            <w:tcMar>
              <w:top w:w="70" w:type="dxa"/>
              <w:left w:w="100" w:type="dxa"/>
              <w:bottom w:w="70" w:type="dxa"/>
              <w:right w:w="100" w:type="dxa"/>
            </w:tcMar>
          </w:tcPr>
          <w:p w14:paraId="0597F928" w14:textId="77777777" w:rsidR="00B147F5" w:rsidRDefault="00B53BB8">
            <w:pPr>
              <w:spacing w:line="250" w:lineRule="auto"/>
            </w:pPr>
            <w:r>
              <w:rPr>
                <w:rFonts w:ascii="Calibri" w:eastAsia="Calibri" w:hAnsi="Calibri" w:cs="Calibri"/>
                <w:sz w:val="16"/>
                <w:szCs w:val="16"/>
              </w:rPr>
              <w:t>Systematic review of AI-generated MCQ validity</w:t>
            </w:r>
          </w:p>
        </w:tc>
        <w:tc>
          <w:tcPr>
            <w:tcW w:w="2100" w:type="dxa"/>
            <w:shd w:val="clear" w:color="auto" w:fill="FFFFFF"/>
            <w:tcMar>
              <w:top w:w="70" w:type="dxa"/>
              <w:left w:w="100" w:type="dxa"/>
              <w:bottom w:w="70" w:type="dxa"/>
              <w:right w:w="100" w:type="dxa"/>
            </w:tcMar>
          </w:tcPr>
          <w:p w14:paraId="323E2283" w14:textId="77777777" w:rsidR="00B147F5" w:rsidRDefault="00B53BB8">
            <w:pPr>
              <w:spacing w:line="250" w:lineRule="auto"/>
            </w:pPr>
            <w:r>
              <w:rPr>
                <w:rFonts w:ascii="Calibri" w:eastAsia="Calibri" w:hAnsi="Calibri" w:cs="Calibri"/>
                <w:sz w:val="16"/>
                <w:szCs w:val="16"/>
              </w:rPr>
              <w:t>Synthesis of 71 studies across 24 countries</w:t>
            </w:r>
          </w:p>
        </w:tc>
        <w:tc>
          <w:tcPr>
            <w:tcW w:w="1900" w:type="dxa"/>
            <w:shd w:val="clear" w:color="auto" w:fill="FFFFFF"/>
            <w:tcMar>
              <w:top w:w="70" w:type="dxa"/>
              <w:left w:w="100" w:type="dxa"/>
              <w:bottom w:w="70" w:type="dxa"/>
              <w:right w:w="100" w:type="dxa"/>
            </w:tcMar>
          </w:tcPr>
          <w:p w14:paraId="14BED129" w14:textId="77777777" w:rsidR="00B147F5" w:rsidRDefault="00B53BB8">
            <w:pPr>
              <w:spacing w:line="250" w:lineRule="auto"/>
            </w:pPr>
            <w:r>
              <w:rPr>
                <w:rFonts w:ascii="Calibri" w:eastAsia="Calibri" w:hAnsi="Calibri" w:cs="Calibri"/>
                <w:sz w:val="16"/>
                <w:szCs w:val="16"/>
              </w:rPr>
              <w:t>Reported error rates range from 0.3% to 45%; distractor quality frequently weak</w:t>
            </w:r>
          </w:p>
        </w:tc>
        <w:tc>
          <w:tcPr>
            <w:tcW w:w="2020" w:type="dxa"/>
            <w:shd w:val="clear" w:color="auto" w:fill="FFFFFF"/>
            <w:tcMar>
              <w:top w:w="70" w:type="dxa"/>
              <w:left w:w="100" w:type="dxa"/>
              <w:bottom w:w="70" w:type="dxa"/>
              <w:right w:w="100" w:type="dxa"/>
            </w:tcMar>
          </w:tcPr>
          <w:p w14:paraId="776AD600" w14:textId="77777777" w:rsidR="00B147F5" w:rsidRDefault="00B53BB8">
            <w:pPr>
              <w:spacing w:line="250" w:lineRule="auto"/>
            </w:pPr>
            <w:r>
              <w:rPr>
                <w:rFonts w:ascii="Calibri" w:eastAsia="Calibri" w:hAnsi="Calibri" w:cs="Calibri"/>
                <w:sz w:val="16"/>
                <w:szCs w:val="16"/>
              </w:rPr>
              <w:t>Evidence base for a mandatory SME approval gate</w:t>
            </w:r>
          </w:p>
        </w:tc>
      </w:tr>
    </w:tbl>
    <w:p w14:paraId="2A517B31" w14:textId="77777777" w:rsidR="00B147F5" w:rsidRDefault="00B147F5">
      <w:pPr>
        <w:spacing w:after="140"/>
      </w:pPr>
    </w:p>
    <w:p w14:paraId="12EFDB79" w14:textId="77777777" w:rsidR="00B147F5" w:rsidRDefault="00B53BB8">
      <w:pPr>
        <w:spacing w:after="140" w:line="300" w:lineRule="auto"/>
        <w:jc w:val="both"/>
      </w:pPr>
      <w:r>
        <w:t>Two conclusions were drawn. First, an interpretable online estimator of ability and difficulty is preferable to a trained sequence model at the data volumes a training deployment produces, and is also more defensible in a regulated setting where a recommendation may be questioned. Second, the reported variability in AI-generated assessment quality is sufficiently wide that human review must be a mandatory gate rather than an optional safeguard.</w:t>
      </w:r>
    </w:p>
    <w:p w14:paraId="16C36E2D" w14:textId="77777777" w:rsidR="00B147F5" w:rsidRDefault="00B53BB8">
      <w:pPr>
        <w:pStyle w:val="Heading1"/>
        <w:spacing w:before="360" w:after="180"/>
      </w:pPr>
      <w:bookmarkStart w:id="9" w:name="_Toc237678273"/>
      <w:r>
        <w:rPr>
          <w:rFonts w:ascii="Calibri" w:eastAsia="Calibri" w:hAnsi="Calibri" w:cs="Calibri"/>
          <w:b/>
          <w:bCs/>
          <w:color w:val="1F3B4D"/>
          <w:sz w:val="30"/>
          <w:szCs w:val="30"/>
        </w:rPr>
        <w:t>7. Existing System</w:t>
      </w:r>
      <w:bookmarkEnd w:id="9"/>
    </w:p>
    <w:p w14:paraId="6266772F" w14:textId="77777777" w:rsidR="00B147F5" w:rsidRDefault="00B53BB8">
      <w:pPr>
        <w:spacing w:after="140" w:line="300" w:lineRule="auto"/>
        <w:jc w:val="both"/>
      </w:pPr>
      <w:r>
        <w:t>Conventional SOP training, whether paper-based or delivered through a learning management system, exhibits a consistent structure. A fixed body of material is issued to all personnel in a role. A single assessment, authored manually and revised infrequently, is administered to everyone. A pass mark is recorded against the learner, and periodic retraining is triggered by a fixed calendar interval.</w:t>
      </w:r>
    </w:p>
    <w:p w14:paraId="0FF720D1" w14:textId="77777777" w:rsidR="00B147F5" w:rsidRDefault="00B53BB8">
      <w:pPr>
        <w:spacing w:after="140" w:line="300" w:lineRule="auto"/>
        <w:jc w:val="both"/>
      </w:pPr>
      <w:r>
        <w:t>The consequences relevant to this project are as follows.</w:t>
      </w:r>
    </w:p>
    <w:p w14:paraId="16B2A421" w14:textId="77777777" w:rsidR="00B147F5" w:rsidRDefault="00B53BB8">
      <w:pPr>
        <w:pStyle w:val="ListParagraph"/>
        <w:numPr>
          <w:ilvl w:val="0"/>
          <w:numId w:val="2"/>
        </w:numPr>
        <w:spacing w:after="80" w:line="290" w:lineRule="auto"/>
        <w:jc w:val="both"/>
      </w:pPr>
      <w:r>
        <w:t>Static material: the content does not vary with the learner's demonstrated competence.</w:t>
      </w:r>
    </w:p>
    <w:p w14:paraId="5E4F5449" w14:textId="77777777" w:rsidR="00B147F5" w:rsidRDefault="00B53BB8">
      <w:pPr>
        <w:pStyle w:val="ListParagraph"/>
        <w:numPr>
          <w:ilvl w:val="0"/>
          <w:numId w:val="2"/>
        </w:numPr>
        <w:spacing w:after="80" w:line="290" w:lineRule="auto"/>
        <w:jc w:val="both"/>
      </w:pPr>
      <w:r>
        <w:t>Generic assessment: because every learner receives the same items, the result carries no information about which section of the procedure was misunderstood.</w:t>
      </w:r>
    </w:p>
    <w:p w14:paraId="24616D9B" w14:textId="77777777" w:rsidR="00B147F5" w:rsidRDefault="00B53BB8">
      <w:pPr>
        <w:pStyle w:val="ListParagraph"/>
        <w:numPr>
          <w:ilvl w:val="0"/>
          <w:numId w:val="2"/>
        </w:numPr>
        <w:spacing w:after="80" w:line="290" w:lineRule="auto"/>
        <w:jc w:val="both"/>
      </w:pPr>
      <w:r>
        <w:t>Manual authoring: item creation is expensive, which constrains assessments to a small number of questions and therefore to coarse measurement.</w:t>
      </w:r>
    </w:p>
    <w:p w14:paraId="48B69B2A" w14:textId="77777777" w:rsidR="00B147F5" w:rsidRDefault="00B53BB8">
      <w:pPr>
        <w:pStyle w:val="ListParagraph"/>
        <w:numPr>
          <w:ilvl w:val="0"/>
          <w:numId w:val="2"/>
        </w:numPr>
        <w:spacing w:after="80" w:line="290" w:lineRule="auto"/>
        <w:jc w:val="both"/>
      </w:pPr>
      <w:r>
        <w:t>Limited personalisation: retraining repeats the whole procedure, since there is no basis on which to omit part of it.</w:t>
      </w:r>
    </w:p>
    <w:p w14:paraId="206B7B84" w14:textId="77777777" w:rsidR="00B147F5" w:rsidRDefault="00B53BB8">
      <w:pPr>
        <w:pStyle w:val="ListParagraph"/>
        <w:numPr>
          <w:ilvl w:val="0"/>
          <w:numId w:val="2"/>
        </w:numPr>
        <w:spacing w:after="80" w:line="290" w:lineRule="auto"/>
        <w:jc w:val="both"/>
      </w:pPr>
      <w:r>
        <w:t>Weak feedback loop: the assessment result does not influence the content of the next training cycle, and scheduling is by fixed interval rather than by evidence of forgetting.</w:t>
      </w:r>
    </w:p>
    <w:p w14:paraId="566E47F3" w14:textId="77777777" w:rsidR="00B147F5" w:rsidRDefault="00B53BB8">
      <w:pPr>
        <w:pStyle w:val="Heading1"/>
        <w:spacing w:before="360" w:after="180"/>
      </w:pPr>
      <w:bookmarkStart w:id="10" w:name="_Toc237678274"/>
      <w:r>
        <w:rPr>
          <w:rFonts w:ascii="Calibri" w:eastAsia="Calibri" w:hAnsi="Calibri" w:cs="Calibri"/>
          <w:b/>
          <w:bCs/>
          <w:color w:val="1F3B4D"/>
          <w:sz w:val="30"/>
          <w:szCs w:val="30"/>
        </w:rPr>
        <w:t>8. Proposed System</w:t>
      </w:r>
      <w:bookmarkEnd w:id="10"/>
    </w:p>
    <w:p w14:paraId="5FCB1CAD" w14:textId="77777777" w:rsidR="00B147F5" w:rsidRDefault="00B53BB8">
      <w:pPr>
        <w:spacing w:after="140" w:line="300" w:lineRule="auto"/>
        <w:jc w:val="both"/>
      </w:pPr>
      <w:r>
        <w:t>The proposed system replaces the static cycle with a closed loop in which measured performance determines subsequent content. The overall flow is as follows.</w:t>
      </w:r>
    </w:p>
    <w:p w14:paraId="0E180C2A" w14:textId="77777777" w:rsidR="00B147F5" w:rsidRDefault="00B147F5">
      <w:pPr>
        <w:spacing w:after="90"/>
      </w:pPr>
    </w:p>
    <w:tbl>
      <w:tblPr>
        <w:tblW w:w="9020" w:type="dxa"/>
        <w:tblBorders>
          <w:top w:val="single" w:sz="4" w:space="0" w:color="1F3B4D"/>
          <w:left w:val="single" w:sz="12" w:space="0" w:color="1F3B4D"/>
          <w:bottom w:val="single" w:sz="4" w:space="0" w:color="1F3B4D"/>
          <w:right w:val="single" w:sz="4" w:space="0" w:color="1F3B4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147F5" w14:paraId="402449D8" w14:textId="77777777">
        <w:tblPrEx>
          <w:tblCellMar>
            <w:top w:w="0" w:type="dxa"/>
            <w:bottom w:w="0" w:type="dxa"/>
          </w:tblCellMar>
        </w:tblPrEx>
        <w:tc>
          <w:tcPr>
            <w:tcW w:w="9020" w:type="dxa"/>
            <w:shd w:val="clear" w:color="auto" w:fill="FFFFFF"/>
            <w:tcMar>
              <w:top w:w="140" w:type="dxa"/>
              <w:left w:w="180" w:type="dxa"/>
              <w:bottom w:w="140" w:type="dxa"/>
              <w:right w:w="160" w:type="dxa"/>
            </w:tcMar>
          </w:tcPr>
          <w:p w14:paraId="4B976FA3" w14:textId="77777777" w:rsidR="00B147F5" w:rsidRDefault="00B53BB8">
            <w:pPr>
              <w:spacing w:after="90" w:line="290" w:lineRule="auto"/>
              <w:jc w:val="both"/>
            </w:pPr>
            <w:r>
              <w:rPr>
                <w:rFonts w:ascii="Consolas" w:eastAsia="Consolas" w:hAnsi="Consolas" w:cs="Consolas"/>
                <w:b/>
                <w:bCs/>
                <w:sz w:val="18"/>
                <w:szCs w:val="18"/>
              </w:rPr>
              <w:t>SOP  →  Document processing  →  Chunking  →  AI question generation  →  SME review  →  Electronic signature</w:t>
            </w:r>
          </w:p>
          <w:p w14:paraId="0BA2ABE4" w14:textId="77777777" w:rsidR="00B147F5" w:rsidRDefault="00B53BB8">
            <w:pPr>
              <w:spacing w:after="90" w:line="290" w:lineRule="auto"/>
              <w:jc w:val="both"/>
            </w:pPr>
            <w:r>
              <w:rPr>
                <w:rFonts w:ascii="Consolas" w:eastAsia="Consolas" w:hAnsi="Consolas" w:cs="Consolas"/>
                <w:b/>
                <w:bCs/>
                <w:sz w:val="18"/>
                <w:szCs w:val="18"/>
              </w:rPr>
              <w:t xml:space="preserve">      →  Approved question  →  Learner quiz  →  Server-side scoring  →  Section-level mastery</w:t>
            </w:r>
          </w:p>
          <w:p w14:paraId="7AA8FDFA" w14:textId="77777777" w:rsidR="00B147F5" w:rsidRDefault="00B53BB8">
            <w:pPr>
              <w:spacing w:line="290" w:lineRule="auto"/>
              <w:jc w:val="both"/>
            </w:pPr>
            <w:r>
              <w:rPr>
                <w:rFonts w:ascii="Consolas" w:eastAsia="Consolas" w:hAnsi="Consolas" w:cs="Consolas"/>
                <w:b/>
                <w:bCs/>
                <w:sz w:val="18"/>
                <w:szCs w:val="18"/>
              </w:rPr>
              <w:t xml:space="preserve">      →  Adaptive engine  →  Targeted retraining  →  Reassessment  →  Learning gain  →  FSRS review scheduling</w:t>
            </w:r>
          </w:p>
        </w:tc>
      </w:tr>
    </w:tbl>
    <w:p w14:paraId="4B31BE35" w14:textId="77777777" w:rsidR="00B147F5" w:rsidRDefault="00B147F5">
      <w:pPr>
        <w:spacing w:after="140"/>
      </w:pPr>
    </w:p>
    <w:p w14:paraId="4E5ACFD2" w14:textId="77777777" w:rsidR="00B147F5" w:rsidRDefault="00B53BB8">
      <w:pPr>
        <w:spacing w:after="140" w:line="300" w:lineRule="auto"/>
        <w:jc w:val="both"/>
      </w:pPr>
      <w:r>
        <w:t>The proposed system improves on static training in five respects.</w:t>
      </w:r>
    </w:p>
    <w:p w14:paraId="0CE37998" w14:textId="77777777" w:rsidR="00B147F5" w:rsidRDefault="00B53BB8">
      <w:pPr>
        <w:pStyle w:val="ListParagraph"/>
        <w:numPr>
          <w:ilvl w:val="0"/>
          <w:numId w:val="3"/>
        </w:numPr>
        <w:spacing w:after="80" w:line="290" w:lineRule="auto"/>
        <w:jc w:val="both"/>
      </w:pPr>
      <w:r>
        <w:t>Content is grounded in the source procedure. Each item is generated from a single section, and the identity of that section is stored with the item, so the provenance of every question is recoverable.</w:t>
      </w:r>
    </w:p>
    <w:p w14:paraId="0DBC6894" w14:textId="77777777" w:rsidR="00B147F5" w:rsidRDefault="00B53BB8">
      <w:pPr>
        <w:pStyle w:val="ListParagraph"/>
        <w:numPr>
          <w:ilvl w:val="0"/>
          <w:numId w:val="3"/>
        </w:numPr>
        <w:spacing w:after="80" w:line="290" w:lineRule="auto"/>
        <w:jc w:val="both"/>
      </w:pPr>
      <w:r>
        <w:t>Correctness remains under human control. Approval is a mandatory gate; the generative component drafts content and does not decide what is administered.</w:t>
      </w:r>
    </w:p>
    <w:p w14:paraId="1004BDA0" w14:textId="77777777" w:rsidR="00B147F5" w:rsidRDefault="00B53BB8">
      <w:pPr>
        <w:pStyle w:val="ListParagraph"/>
        <w:numPr>
          <w:ilvl w:val="0"/>
          <w:numId w:val="3"/>
        </w:numPr>
        <w:spacing w:after="80" w:line="290" w:lineRule="auto"/>
        <w:jc w:val="both"/>
      </w:pPr>
      <w:r>
        <w:t>Measurement is localised. Because responses are attributable to sections, competence is measured per section rather than per document.</w:t>
      </w:r>
    </w:p>
    <w:p w14:paraId="20EB5E05" w14:textId="77777777" w:rsidR="00B147F5" w:rsidRDefault="00B53BB8">
      <w:pPr>
        <w:pStyle w:val="ListParagraph"/>
        <w:numPr>
          <w:ilvl w:val="0"/>
          <w:numId w:val="3"/>
        </w:numPr>
        <w:spacing w:after="80" w:line="290" w:lineRule="auto"/>
        <w:jc w:val="both"/>
      </w:pPr>
      <w:r>
        <w:t>Selection is adaptive. Sections in which the learner has demonstrated competence are excluded from the next assessment, so retraining is proportionate to measured need.</w:t>
      </w:r>
    </w:p>
    <w:p w14:paraId="0082B6D1" w14:textId="77777777" w:rsidR="00B147F5" w:rsidRDefault="00B53BB8">
      <w:pPr>
        <w:pStyle w:val="ListParagraph"/>
        <w:numPr>
          <w:ilvl w:val="0"/>
          <w:numId w:val="3"/>
        </w:numPr>
        <w:spacing w:after="80" w:line="290" w:lineRule="auto"/>
        <w:jc w:val="both"/>
      </w:pPr>
      <w:r>
        <w:t>Timing is modelled rather than fixed. Review intervals are derived from a memory model fitted to the learner's own responses instead of a uniform calendar rule.</w:t>
      </w:r>
    </w:p>
    <w:p w14:paraId="31AC30F7" w14:textId="77777777" w:rsidR="00B147F5" w:rsidRDefault="00B53BB8">
      <w:pPr>
        <w:pStyle w:val="Heading1"/>
        <w:spacing w:before="360" w:after="180"/>
      </w:pPr>
      <w:bookmarkStart w:id="11" w:name="_Toc237678275"/>
      <w:r>
        <w:rPr>
          <w:rFonts w:ascii="Calibri" w:eastAsia="Calibri" w:hAnsi="Calibri" w:cs="Calibri"/>
          <w:b/>
          <w:bCs/>
          <w:color w:val="1F3B4D"/>
          <w:sz w:val="30"/>
          <w:szCs w:val="30"/>
        </w:rPr>
        <w:t>9. System Architecture</w:t>
      </w:r>
      <w:bookmarkEnd w:id="11"/>
    </w:p>
    <w:p w14:paraId="35DF40AF" w14:textId="77777777" w:rsidR="00B147F5" w:rsidRDefault="00B53BB8">
      <w:pPr>
        <w:spacing w:after="140" w:line="300" w:lineRule="auto"/>
        <w:jc w:val="both"/>
      </w:pPr>
      <w:r>
        <w:t>The platform is implemented as a Django REST Framework backend with a React single-page frontend. The backend is organised into seven applications separated by domain.</w:t>
      </w:r>
    </w:p>
    <w:p w14:paraId="50C14D75" w14:textId="77777777" w:rsidR="00B147F5" w:rsidRDefault="00B147F5">
      <w:pPr>
        <w:spacing w:after="9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900"/>
        <w:gridCol w:w="2600"/>
        <w:gridCol w:w="4520"/>
      </w:tblGrid>
      <w:tr w:rsidR="00B147F5" w14:paraId="1860044E" w14:textId="77777777">
        <w:tblPrEx>
          <w:tblCellMar>
            <w:top w:w="0" w:type="dxa"/>
            <w:bottom w:w="0" w:type="dxa"/>
          </w:tblCellMar>
        </w:tblPrEx>
        <w:trPr>
          <w:tblHeader/>
        </w:trPr>
        <w:tc>
          <w:tcPr>
            <w:tcW w:w="1900" w:type="dxa"/>
            <w:shd w:val="clear" w:color="auto" w:fill="1F3B4D"/>
            <w:tcMar>
              <w:top w:w="70" w:type="dxa"/>
              <w:left w:w="100" w:type="dxa"/>
              <w:bottom w:w="70" w:type="dxa"/>
              <w:right w:w="100" w:type="dxa"/>
            </w:tcMar>
          </w:tcPr>
          <w:p w14:paraId="22C5556D" w14:textId="77777777" w:rsidR="00B147F5" w:rsidRDefault="00B53BB8">
            <w:pPr>
              <w:spacing w:line="250" w:lineRule="auto"/>
            </w:pPr>
            <w:r>
              <w:rPr>
                <w:rFonts w:ascii="Calibri" w:eastAsia="Calibri" w:hAnsi="Calibri" w:cs="Calibri"/>
                <w:b/>
                <w:bCs/>
                <w:color w:val="FFFFFF"/>
                <w:sz w:val="18"/>
                <w:szCs w:val="18"/>
              </w:rPr>
              <w:t>Layer</w:t>
            </w:r>
          </w:p>
        </w:tc>
        <w:tc>
          <w:tcPr>
            <w:tcW w:w="2600" w:type="dxa"/>
            <w:shd w:val="clear" w:color="auto" w:fill="1F3B4D"/>
            <w:tcMar>
              <w:top w:w="70" w:type="dxa"/>
              <w:left w:w="100" w:type="dxa"/>
              <w:bottom w:w="70" w:type="dxa"/>
              <w:right w:w="100" w:type="dxa"/>
            </w:tcMar>
          </w:tcPr>
          <w:p w14:paraId="076AFADC" w14:textId="77777777" w:rsidR="00B147F5" w:rsidRDefault="00B53BB8">
            <w:pPr>
              <w:spacing w:line="250" w:lineRule="auto"/>
            </w:pPr>
            <w:r>
              <w:rPr>
                <w:rFonts w:ascii="Calibri" w:eastAsia="Calibri" w:hAnsi="Calibri" w:cs="Calibri"/>
                <w:b/>
                <w:bCs/>
                <w:color w:val="FFFFFF"/>
                <w:sz w:val="18"/>
                <w:szCs w:val="18"/>
              </w:rPr>
              <w:t>Technology</w:t>
            </w:r>
          </w:p>
        </w:tc>
        <w:tc>
          <w:tcPr>
            <w:tcW w:w="4520" w:type="dxa"/>
            <w:shd w:val="clear" w:color="auto" w:fill="1F3B4D"/>
            <w:tcMar>
              <w:top w:w="70" w:type="dxa"/>
              <w:left w:w="100" w:type="dxa"/>
              <w:bottom w:w="70" w:type="dxa"/>
              <w:right w:w="100" w:type="dxa"/>
            </w:tcMar>
          </w:tcPr>
          <w:p w14:paraId="2E268F9B" w14:textId="77777777" w:rsidR="00B147F5" w:rsidRDefault="00B53BB8">
            <w:pPr>
              <w:spacing w:line="250" w:lineRule="auto"/>
            </w:pPr>
            <w:r>
              <w:rPr>
                <w:rFonts w:ascii="Calibri" w:eastAsia="Calibri" w:hAnsi="Calibri" w:cs="Calibri"/>
                <w:b/>
                <w:bCs/>
                <w:color w:val="FFFFFF"/>
                <w:sz w:val="18"/>
                <w:szCs w:val="18"/>
              </w:rPr>
              <w:t>Responsibility</w:t>
            </w:r>
          </w:p>
        </w:tc>
      </w:tr>
      <w:tr w:rsidR="00B147F5" w14:paraId="357A76B3"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3691D364" w14:textId="77777777" w:rsidR="00B147F5" w:rsidRDefault="00B53BB8">
            <w:pPr>
              <w:spacing w:line="250" w:lineRule="auto"/>
            </w:pPr>
            <w:r>
              <w:rPr>
                <w:rFonts w:ascii="Calibri" w:eastAsia="Calibri" w:hAnsi="Calibri" w:cs="Calibri"/>
                <w:b/>
                <w:bCs/>
                <w:sz w:val="18"/>
                <w:szCs w:val="18"/>
              </w:rPr>
              <w:t>Frontend</w:t>
            </w:r>
          </w:p>
        </w:tc>
        <w:tc>
          <w:tcPr>
            <w:tcW w:w="2600" w:type="dxa"/>
            <w:shd w:val="clear" w:color="auto" w:fill="FFFFFF"/>
            <w:tcMar>
              <w:top w:w="70" w:type="dxa"/>
              <w:left w:w="100" w:type="dxa"/>
              <w:bottom w:w="70" w:type="dxa"/>
              <w:right w:w="100" w:type="dxa"/>
            </w:tcMar>
          </w:tcPr>
          <w:p w14:paraId="13677FDE" w14:textId="77777777" w:rsidR="00B147F5" w:rsidRDefault="00B53BB8">
            <w:pPr>
              <w:spacing w:line="250" w:lineRule="auto"/>
            </w:pPr>
            <w:r>
              <w:rPr>
                <w:rFonts w:ascii="Calibri" w:eastAsia="Calibri" w:hAnsi="Calibri" w:cs="Calibri"/>
                <w:sz w:val="18"/>
                <w:szCs w:val="18"/>
              </w:rPr>
              <w:t>React 18, Vite</w:t>
            </w:r>
          </w:p>
        </w:tc>
        <w:tc>
          <w:tcPr>
            <w:tcW w:w="4520" w:type="dxa"/>
            <w:shd w:val="clear" w:color="auto" w:fill="FFFFFF"/>
            <w:tcMar>
              <w:top w:w="70" w:type="dxa"/>
              <w:left w:w="100" w:type="dxa"/>
              <w:bottom w:w="70" w:type="dxa"/>
              <w:right w:w="100" w:type="dxa"/>
            </w:tcMar>
          </w:tcPr>
          <w:p w14:paraId="04A127A4" w14:textId="77777777" w:rsidR="00B147F5" w:rsidRDefault="00B53BB8">
            <w:pPr>
              <w:spacing w:line="250" w:lineRule="auto"/>
            </w:pPr>
            <w:r>
              <w:rPr>
                <w:rFonts w:ascii="Calibri" w:eastAsia="Calibri" w:hAnsi="Calibri" w:cs="Calibri"/>
                <w:sz w:val="18"/>
                <w:szCs w:val="18"/>
              </w:rPr>
              <w:t>Single-page interface for administrators, SME reviewers and learners; navigation gated by role</w:t>
            </w:r>
          </w:p>
        </w:tc>
      </w:tr>
      <w:tr w:rsidR="00B147F5" w14:paraId="40E33701" w14:textId="77777777">
        <w:tblPrEx>
          <w:tblCellMar>
            <w:top w:w="0" w:type="dxa"/>
            <w:bottom w:w="0" w:type="dxa"/>
          </w:tblCellMar>
        </w:tblPrEx>
        <w:tc>
          <w:tcPr>
            <w:tcW w:w="1900" w:type="dxa"/>
            <w:shd w:val="clear" w:color="auto" w:fill="F2F6F7"/>
            <w:tcMar>
              <w:top w:w="70" w:type="dxa"/>
              <w:left w:w="100" w:type="dxa"/>
              <w:bottom w:w="70" w:type="dxa"/>
              <w:right w:w="100" w:type="dxa"/>
            </w:tcMar>
          </w:tcPr>
          <w:p w14:paraId="36288CBE" w14:textId="77777777" w:rsidR="00B147F5" w:rsidRDefault="00B53BB8">
            <w:pPr>
              <w:spacing w:line="250" w:lineRule="auto"/>
            </w:pPr>
            <w:r>
              <w:rPr>
                <w:rFonts w:ascii="Calibri" w:eastAsia="Calibri" w:hAnsi="Calibri" w:cs="Calibri"/>
                <w:b/>
                <w:bCs/>
                <w:sz w:val="18"/>
                <w:szCs w:val="18"/>
              </w:rPr>
              <w:t>Backend</w:t>
            </w:r>
          </w:p>
        </w:tc>
        <w:tc>
          <w:tcPr>
            <w:tcW w:w="2600" w:type="dxa"/>
            <w:shd w:val="clear" w:color="auto" w:fill="F2F6F7"/>
            <w:tcMar>
              <w:top w:w="70" w:type="dxa"/>
              <w:left w:w="100" w:type="dxa"/>
              <w:bottom w:w="70" w:type="dxa"/>
              <w:right w:w="100" w:type="dxa"/>
            </w:tcMar>
          </w:tcPr>
          <w:p w14:paraId="4CAC1516" w14:textId="77777777" w:rsidR="00B147F5" w:rsidRDefault="00B53BB8">
            <w:pPr>
              <w:spacing w:line="250" w:lineRule="auto"/>
            </w:pPr>
            <w:r>
              <w:rPr>
                <w:rFonts w:ascii="Calibri" w:eastAsia="Calibri" w:hAnsi="Calibri" w:cs="Calibri"/>
                <w:sz w:val="18"/>
                <w:szCs w:val="18"/>
              </w:rPr>
              <w:t>Django 5, Django REST Framework</w:t>
            </w:r>
          </w:p>
        </w:tc>
        <w:tc>
          <w:tcPr>
            <w:tcW w:w="4520" w:type="dxa"/>
            <w:shd w:val="clear" w:color="auto" w:fill="F2F6F7"/>
            <w:tcMar>
              <w:top w:w="70" w:type="dxa"/>
              <w:left w:w="100" w:type="dxa"/>
              <w:bottom w:w="70" w:type="dxa"/>
              <w:right w:w="100" w:type="dxa"/>
            </w:tcMar>
          </w:tcPr>
          <w:p w14:paraId="00B1D273" w14:textId="77777777" w:rsidR="00B147F5" w:rsidRDefault="00B53BB8">
            <w:pPr>
              <w:spacing w:line="250" w:lineRule="auto"/>
            </w:pPr>
            <w:r>
              <w:rPr>
                <w:rFonts w:ascii="Calibri" w:eastAsia="Calibri" w:hAnsi="Calibri" w:cs="Calibri"/>
                <w:sz w:val="18"/>
                <w:szCs w:val="18"/>
              </w:rPr>
              <w:t>Seven applications: accounts, sops, quiz, ai_engine, attempts, analytics, audit</w:t>
            </w:r>
          </w:p>
        </w:tc>
      </w:tr>
      <w:tr w:rsidR="00B147F5" w14:paraId="07BB3FF8"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67C2082A" w14:textId="77777777" w:rsidR="00B147F5" w:rsidRDefault="00B53BB8">
            <w:pPr>
              <w:spacing w:line="250" w:lineRule="auto"/>
            </w:pPr>
            <w:r>
              <w:rPr>
                <w:rFonts w:ascii="Calibri" w:eastAsia="Calibri" w:hAnsi="Calibri" w:cs="Calibri"/>
                <w:b/>
                <w:bCs/>
                <w:sz w:val="18"/>
                <w:szCs w:val="18"/>
              </w:rPr>
              <w:t>Database</w:t>
            </w:r>
          </w:p>
        </w:tc>
        <w:tc>
          <w:tcPr>
            <w:tcW w:w="2600" w:type="dxa"/>
            <w:shd w:val="clear" w:color="auto" w:fill="FFFFFF"/>
            <w:tcMar>
              <w:top w:w="70" w:type="dxa"/>
              <w:left w:w="100" w:type="dxa"/>
              <w:bottom w:w="70" w:type="dxa"/>
              <w:right w:w="100" w:type="dxa"/>
            </w:tcMar>
          </w:tcPr>
          <w:p w14:paraId="19C020A8" w14:textId="77777777" w:rsidR="00B147F5" w:rsidRDefault="00B53BB8">
            <w:pPr>
              <w:spacing w:line="250" w:lineRule="auto"/>
            </w:pPr>
            <w:r>
              <w:rPr>
                <w:rFonts w:ascii="Calibri" w:eastAsia="Calibri" w:hAnsi="Calibri" w:cs="Calibri"/>
                <w:sz w:val="18"/>
                <w:szCs w:val="18"/>
              </w:rPr>
              <w:t>PostgreSQL or SQLite, selected by DATABASE_URL</w:t>
            </w:r>
          </w:p>
        </w:tc>
        <w:tc>
          <w:tcPr>
            <w:tcW w:w="4520" w:type="dxa"/>
            <w:shd w:val="clear" w:color="auto" w:fill="FFFFFF"/>
            <w:tcMar>
              <w:top w:w="70" w:type="dxa"/>
              <w:left w:w="100" w:type="dxa"/>
              <w:bottom w:w="70" w:type="dxa"/>
              <w:right w:w="100" w:type="dxa"/>
            </w:tcMar>
          </w:tcPr>
          <w:p w14:paraId="7AB187FF" w14:textId="77777777" w:rsidR="00B147F5" w:rsidRDefault="00B53BB8">
            <w:pPr>
              <w:spacing w:line="250" w:lineRule="auto"/>
            </w:pPr>
            <w:r>
              <w:rPr>
                <w:rFonts w:ascii="Calibri" w:eastAsia="Calibri" w:hAnsi="Calibri" w:cs="Calibri"/>
                <w:sz w:val="18"/>
                <w:szCs w:val="18"/>
              </w:rPr>
              <w:t>Documents, chunks, questions, attempts, per-section mastery state, audit records</w:t>
            </w:r>
          </w:p>
        </w:tc>
      </w:tr>
      <w:tr w:rsidR="00B147F5" w14:paraId="76F62867" w14:textId="77777777">
        <w:tblPrEx>
          <w:tblCellMar>
            <w:top w:w="0" w:type="dxa"/>
            <w:bottom w:w="0" w:type="dxa"/>
          </w:tblCellMar>
        </w:tblPrEx>
        <w:tc>
          <w:tcPr>
            <w:tcW w:w="1900" w:type="dxa"/>
            <w:shd w:val="clear" w:color="auto" w:fill="F2F6F7"/>
            <w:tcMar>
              <w:top w:w="70" w:type="dxa"/>
              <w:left w:w="100" w:type="dxa"/>
              <w:bottom w:w="70" w:type="dxa"/>
              <w:right w:w="100" w:type="dxa"/>
            </w:tcMar>
          </w:tcPr>
          <w:p w14:paraId="3591CA29" w14:textId="77777777" w:rsidR="00B147F5" w:rsidRDefault="00B53BB8">
            <w:pPr>
              <w:spacing w:line="250" w:lineRule="auto"/>
            </w:pPr>
            <w:r>
              <w:rPr>
                <w:rFonts w:ascii="Calibri" w:eastAsia="Calibri" w:hAnsi="Calibri" w:cs="Calibri"/>
                <w:b/>
                <w:bCs/>
                <w:sz w:val="18"/>
                <w:szCs w:val="18"/>
              </w:rPr>
              <w:t>Asynchronous processing</w:t>
            </w:r>
          </w:p>
        </w:tc>
        <w:tc>
          <w:tcPr>
            <w:tcW w:w="2600" w:type="dxa"/>
            <w:shd w:val="clear" w:color="auto" w:fill="F2F6F7"/>
            <w:tcMar>
              <w:top w:w="70" w:type="dxa"/>
              <w:left w:w="100" w:type="dxa"/>
              <w:bottom w:w="70" w:type="dxa"/>
              <w:right w:w="100" w:type="dxa"/>
            </w:tcMar>
          </w:tcPr>
          <w:p w14:paraId="35056228" w14:textId="77777777" w:rsidR="00B147F5" w:rsidRDefault="00B53BB8">
            <w:pPr>
              <w:spacing w:line="250" w:lineRule="auto"/>
            </w:pPr>
            <w:r>
              <w:rPr>
                <w:rFonts w:ascii="Calibri" w:eastAsia="Calibri" w:hAnsi="Calibri" w:cs="Calibri"/>
                <w:sz w:val="18"/>
                <w:szCs w:val="18"/>
              </w:rPr>
              <w:t>Redis and Celery</w:t>
            </w:r>
          </w:p>
        </w:tc>
        <w:tc>
          <w:tcPr>
            <w:tcW w:w="4520" w:type="dxa"/>
            <w:shd w:val="clear" w:color="auto" w:fill="F2F6F7"/>
            <w:tcMar>
              <w:top w:w="70" w:type="dxa"/>
              <w:left w:w="100" w:type="dxa"/>
              <w:bottom w:w="70" w:type="dxa"/>
              <w:right w:w="100" w:type="dxa"/>
            </w:tcMar>
          </w:tcPr>
          <w:p w14:paraId="2A937B83" w14:textId="77777777" w:rsidR="00B147F5" w:rsidRDefault="00B53BB8">
            <w:pPr>
              <w:spacing w:line="250" w:lineRule="auto"/>
            </w:pPr>
            <w:r>
              <w:rPr>
                <w:rFonts w:ascii="Calibri" w:eastAsia="Calibri" w:hAnsi="Calibri" w:cs="Calibri"/>
                <w:sz w:val="18"/>
                <w:szCs w:val="18"/>
              </w:rPr>
              <w:t>Three tasks; invoked synchronously, providing process isolation rather than asynchronous execution</w:t>
            </w:r>
          </w:p>
        </w:tc>
      </w:tr>
      <w:tr w:rsidR="00B147F5" w14:paraId="5A6EE76E"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5C78F320" w14:textId="77777777" w:rsidR="00B147F5" w:rsidRDefault="00B53BB8">
            <w:pPr>
              <w:spacing w:line="250" w:lineRule="auto"/>
            </w:pPr>
            <w:r>
              <w:rPr>
                <w:rFonts w:ascii="Calibri" w:eastAsia="Calibri" w:hAnsi="Calibri" w:cs="Calibri"/>
                <w:b/>
                <w:bCs/>
                <w:sz w:val="18"/>
                <w:szCs w:val="18"/>
              </w:rPr>
              <w:t>AI layer</w:t>
            </w:r>
          </w:p>
        </w:tc>
        <w:tc>
          <w:tcPr>
            <w:tcW w:w="2600" w:type="dxa"/>
            <w:shd w:val="clear" w:color="auto" w:fill="FFFFFF"/>
            <w:tcMar>
              <w:top w:w="70" w:type="dxa"/>
              <w:left w:w="100" w:type="dxa"/>
              <w:bottom w:w="70" w:type="dxa"/>
              <w:right w:w="100" w:type="dxa"/>
            </w:tcMar>
          </w:tcPr>
          <w:p w14:paraId="2713E845" w14:textId="77777777" w:rsidR="00B147F5" w:rsidRDefault="00B53BB8">
            <w:pPr>
              <w:spacing w:line="250" w:lineRule="auto"/>
            </w:pPr>
            <w:r>
              <w:rPr>
                <w:rFonts w:ascii="Calibri" w:eastAsia="Calibri" w:hAnsi="Calibri" w:cs="Calibri"/>
                <w:sz w:val="18"/>
                <w:szCs w:val="18"/>
              </w:rPr>
              <w:t>NVIDIA NIM</w:t>
            </w:r>
          </w:p>
        </w:tc>
        <w:tc>
          <w:tcPr>
            <w:tcW w:w="4520" w:type="dxa"/>
            <w:shd w:val="clear" w:color="auto" w:fill="FFFFFF"/>
            <w:tcMar>
              <w:top w:w="70" w:type="dxa"/>
              <w:left w:w="100" w:type="dxa"/>
              <w:bottom w:w="70" w:type="dxa"/>
              <w:right w:w="100" w:type="dxa"/>
            </w:tcMar>
          </w:tcPr>
          <w:p w14:paraId="41C26A25" w14:textId="77777777" w:rsidR="00B147F5" w:rsidRDefault="00B53BB8">
            <w:pPr>
              <w:spacing w:line="250" w:lineRule="auto"/>
            </w:pPr>
            <w:r>
              <w:rPr>
                <w:rFonts w:ascii="Calibri" w:eastAsia="Calibri" w:hAnsi="Calibri" w:cs="Calibri"/>
                <w:sz w:val="18"/>
                <w:szCs w:val="18"/>
              </w:rPr>
              <w:t>meta/llama-3.1-8b-instruct for generation; nvidia/nv-embedqa-e5-v5 for semantic chunking</w:t>
            </w:r>
          </w:p>
        </w:tc>
      </w:tr>
      <w:tr w:rsidR="00B147F5" w14:paraId="6E31A716" w14:textId="77777777">
        <w:tblPrEx>
          <w:tblCellMar>
            <w:top w:w="0" w:type="dxa"/>
            <w:bottom w:w="0" w:type="dxa"/>
          </w:tblCellMar>
        </w:tblPrEx>
        <w:tc>
          <w:tcPr>
            <w:tcW w:w="1900" w:type="dxa"/>
            <w:shd w:val="clear" w:color="auto" w:fill="F2F6F7"/>
            <w:tcMar>
              <w:top w:w="70" w:type="dxa"/>
              <w:left w:w="100" w:type="dxa"/>
              <w:bottom w:w="70" w:type="dxa"/>
              <w:right w:w="100" w:type="dxa"/>
            </w:tcMar>
          </w:tcPr>
          <w:p w14:paraId="6BB14691" w14:textId="77777777" w:rsidR="00B147F5" w:rsidRDefault="00B53BB8">
            <w:pPr>
              <w:spacing w:line="250" w:lineRule="auto"/>
            </w:pPr>
            <w:r>
              <w:rPr>
                <w:rFonts w:ascii="Calibri" w:eastAsia="Calibri" w:hAnsi="Calibri" w:cs="Calibri"/>
                <w:b/>
                <w:bCs/>
                <w:sz w:val="18"/>
                <w:szCs w:val="18"/>
              </w:rPr>
              <w:t>Document processing</w:t>
            </w:r>
          </w:p>
        </w:tc>
        <w:tc>
          <w:tcPr>
            <w:tcW w:w="2600" w:type="dxa"/>
            <w:shd w:val="clear" w:color="auto" w:fill="F2F6F7"/>
            <w:tcMar>
              <w:top w:w="70" w:type="dxa"/>
              <w:left w:w="100" w:type="dxa"/>
              <w:bottom w:w="70" w:type="dxa"/>
              <w:right w:w="100" w:type="dxa"/>
            </w:tcMar>
          </w:tcPr>
          <w:p w14:paraId="0AED2031" w14:textId="77777777" w:rsidR="00B147F5" w:rsidRDefault="00B53BB8">
            <w:pPr>
              <w:spacing w:line="250" w:lineRule="auto"/>
            </w:pPr>
            <w:r>
              <w:rPr>
                <w:rFonts w:ascii="Calibri" w:eastAsia="Calibri" w:hAnsi="Calibri" w:cs="Calibri"/>
                <w:sz w:val="18"/>
                <w:szCs w:val="18"/>
              </w:rPr>
              <w:t>PyMuPDF and internal services</w:t>
            </w:r>
          </w:p>
        </w:tc>
        <w:tc>
          <w:tcPr>
            <w:tcW w:w="4520" w:type="dxa"/>
            <w:shd w:val="clear" w:color="auto" w:fill="F2F6F7"/>
            <w:tcMar>
              <w:top w:w="70" w:type="dxa"/>
              <w:left w:w="100" w:type="dxa"/>
              <w:bottom w:w="70" w:type="dxa"/>
              <w:right w:w="100" w:type="dxa"/>
            </w:tcMar>
          </w:tcPr>
          <w:p w14:paraId="45F8A07D" w14:textId="77777777" w:rsidR="00B147F5" w:rsidRDefault="00B53BB8">
            <w:pPr>
              <w:spacing w:line="250" w:lineRule="auto"/>
            </w:pPr>
            <w:r>
              <w:rPr>
                <w:rFonts w:ascii="Calibri" w:eastAsia="Calibri" w:hAnsi="Calibri" w:cs="Calibri"/>
                <w:sz w:val="18"/>
                <w:szCs w:val="18"/>
              </w:rPr>
              <w:t>Text extraction and the three-tier chunking cascade</w:t>
            </w:r>
          </w:p>
        </w:tc>
      </w:tr>
      <w:tr w:rsidR="00B147F5" w14:paraId="685D8819"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01E3E25E" w14:textId="77777777" w:rsidR="00B147F5" w:rsidRDefault="00B53BB8">
            <w:pPr>
              <w:spacing w:line="250" w:lineRule="auto"/>
            </w:pPr>
            <w:r>
              <w:rPr>
                <w:rFonts w:ascii="Calibri" w:eastAsia="Calibri" w:hAnsi="Calibri" w:cs="Calibri"/>
                <w:b/>
                <w:bCs/>
                <w:sz w:val="18"/>
                <w:szCs w:val="18"/>
              </w:rPr>
              <w:t>Adaptive engine</w:t>
            </w:r>
          </w:p>
        </w:tc>
        <w:tc>
          <w:tcPr>
            <w:tcW w:w="2600" w:type="dxa"/>
            <w:shd w:val="clear" w:color="auto" w:fill="FFFFFF"/>
            <w:tcMar>
              <w:top w:w="70" w:type="dxa"/>
              <w:left w:w="100" w:type="dxa"/>
              <w:bottom w:w="70" w:type="dxa"/>
              <w:right w:w="100" w:type="dxa"/>
            </w:tcMar>
          </w:tcPr>
          <w:p w14:paraId="1E6FEEDE" w14:textId="77777777" w:rsidR="00B147F5" w:rsidRDefault="00B53BB8">
            <w:pPr>
              <w:spacing w:line="250" w:lineRule="auto"/>
            </w:pPr>
            <w:r>
              <w:rPr>
                <w:rFonts w:ascii="Calibri" w:eastAsia="Calibri" w:hAnsi="Calibri" w:cs="Calibri"/>
                <w:sz w:val="18"/>
                <w:szCs w:val="18"/>
              </w:rPr>
              <w:t>attempts/adaptive.py</w:t>
            </w:r>
          </w:p>
        </w:tc>
        <w:tc>
          <w:tcPr>
            <w:tcW w:w="4520" w:type="dxa"/>
            <w:shd w:val="clear" w:color="auto" w:fill="FFFFFF"/>
            <w:tcMar>
              <w:top w:w="70" w:type="dxa"/>
              <w:left w:w="100" w:type="dxa"/>
              <w:bottom w:w="70" w:type="dxa"/>
              <w:right w:w="100" w:type="dxa"/>
            </w:tcMar>
          </w:tcPr>
          <w:p w14:paraId="472B6F66" w14:textId="77777777" w:rsidR="00B147F5" w:rsidRDefault="00B53BB8">
            <w:pPr>
              <w:spacing w:line="250" w:lineRule="auto"/>
            </w:pPr>
            <w:r>
              <w:rPr>
                <w:rFonts w:ascii="Calibri" w:eastAsia="Calibri" w:hAnsi="Calibri" w:cs="Calibri"/>
                <w:sz w:val="18"/>
                <w:szCs w:val="18"/>
              </w:rPr>
              <w:t>Determines which sections require retraining</w:t>
            </w:r>
          </w:p>
        </w:tc>
      </w:tr>
      <w:tr w:rsidR="00B147F5" w14:paraId="60DD2052" w14:textId="77777777">
        <w:tblPrEx>
          <w:tblCellMar>
            <w:top w:w="0" w:type="dxa"/>
            <w:bottom w:w="0" w:type="dxa"/>
          </w:tblCellMar>
        </w:tblPrEx>
        <w:tc>
          <w:tcPr>
            <w:tcW w:w="1900" w:type="dxa"/>
            <w:shd w:val="clear" w:color="auto" w:fill="F2F6F7"/>
            <w:tcMar>
              <w:top w:w="70" w:type="dxa"/>
              <w:left w:w="100" w:type="dxa"/>
              <w:bottom w:w="70" w:type="dxa"/>
              <w:right w:w="100" w:type="dxa"/>
            </w:tcMar>
          </w:tcPr>
          <w:p w14:paraId="673B246F" w14:textId="77777777" w:rsidR="00B147F5" w:rsidRDefault="00B53BB8">
            <w:pPr>
              <w:spacing w:line="250" w:lineRule="auto"/>
            </w:pPr>
            <w:r>
              <w:rPr>
                <w:rFonts w:ascii="Calibri" w:eastAsia="Calibri" w:hAnsi="Calibri" w:cs="Calibri"/>
                <w:b/>
                <w:bCs/>
                <w:sz w:val="18"/>
                <w:szCs w:val="18"/>
              </w:rPr>
              <w:t>Scheduling</w:t>
            </w:r>
          </w:p>
        </w:tc>
        <w:tc>
          <w:tcPr>
            <w:tcW w:w="2600" w:type="dxa"/>
            <w:shd w:val="clear" w:color="auto" w:fill="F2F6F7"/>
            <w:tcMar>
              <w:top w:w="70" w:type="dxa"/>
              <w:left w:w="100" w:type="dxa"/>
              <w:bottom w:w="70" w:type="dxa"/>
              <w:right w:w="100" w:type="dxa"/>
            </w:tcMar>
          </w:tcPr>
          <w:p w14:paraId="62F1B21B" w14:textId="77777777" w:rsidR="00B147F5" w:rsidRDefault="00B53BB8">
            <w:pPr>
              <w:spacing w:line="250" w:lineRule="auto"/>
            </w:pPr>
            <w:r>
              <w:rPr>
                <w:rFonts w:ascii="Calibri" w:eastAsia="Calibri" w:hAnsi="Calibri" w:cs="Calibri"/>
                <w:sz w:val="18"/>
                <w:szCs w:val="18"/>
              </w:rPr>
              <w:t>attempts/fsrs.py</w:t>
            </w:r>
          </w:p>
        </w:tc>
        <w:tc>
          <w:tcPr>
            <w:tcW w:w="4520" w:type="dxa"/>
            <w:shd w:val="clear" w:color="auto" w:fill="F2F6F7"/>
            <w:tcMar>
              <w:top w:w="70" w:type="dxa"/>
              <w:left w:w="100" w:type="dxa"/>
              <w:bottom w:w="70" w:type="dxa"/>
              <w:right w:w="100" w:type="dxa"/>
            </w:tcMar>
          </w:tcPr>
          <w:p w14:paraId="6D4A9258" w14:textId="77777777" w:rsidR="00B147F5" w:rsidRDefault="00B53BB8">
            <w:pPr>
              <w:spacing w:line="250" w:lineRule="auto"/>
            </w:pPr>
            <w:r>
              <w:rPr>
                <w:rFonts w:ascii="Calibri" w:eastAsia="Calibri" w:hAnsi="Calibri" w:cs="Calibri"/>
                <w:sz w:val="18"/>
                <w:szCs w:val="18"/>
              </w:rPr>
              <w:t>Determines when a section should next be reviewed</w:t>
            </w:r>
          </w:p>
        </w:tc>
      </w:tr>
      <w:tr w:rsidR="00B147F5" w14:paraId="4AAEE2B9"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1E2DC86D" w14:textId="77777777" w:rsidR="00B147F5" w:rsidRDefault="00B53BB8">
            <w:pPr>
              <w:spacing w:line="250" w:lineRule="auto"/>
            </w:pPr>
            <w:r>
              <w:rPr>
                <w:rFonts w:ascii="Calibri" w:eastAsia="Calibri" w:hAnsi="Calibri" w:cs="Calibri"/>
                <w:b/>
                <w:bCs/>
                <w:sz w:val="18"/>
                <w:szCs w:val="18"/>
              </w:rPr>
              <w:t>Authentication and RBAC</w:t>
            </w:r>
          </w:p>
        </w:tc>
        <w:tc>
          <w:tcPr>
            <w:tcW w:w="2600" w:type="dxa"/>
            <w:shd w:val="clear" w:color="auto" w:fill="FFFFFF"/>
            <w:tcMar>
              <w:top w:w="70" w:type="dxa"/>
              <w:left w:w="100" w:type="dxa"/>
              <w:bottom w:w="70" w:type="dxa"/>
              <w:right w:w="100" w:type="dxa"/>
            </w:tcMar>
          </w:tcPr>
          <w:p w14:paraId="5D6EC0E2" w14:textId="77777777" w:rsidR="00B147F5" w:rsidRDefault="00B53BB8">
            <w:pPr>
              <w:spacing w:line="250" w:lineRule="auto"/>
            </w:pPr>
            <w:r>
              <w:rPr>
                <w:rFonts w:ascii="Calibri" w:eastAsia="Calibri" w:hAnsi="Calibri" w:cs="Calibri"/>
                <w:sz w:val="18"/>
                <w:szCs w:val="18"/>
              </w:rPr>
              <w:t>DRF token authentication</w:t>
            </w:r>
          </w:p>
        </w:tc>
        <w:tc>
          <w:tcPr>
            <w:tcW w:w="4520" w:type="dxa"/>
            <w:shd w:val="clear" w:color="auto" w:fill="FFFFFF"/>
            <w:tcMar>
              <w:top w:w="70" w:type="dxa"/>
              <w:left w:w="100" w:type="dxa"/>
              <w:bottom w:w="70" w:type="dxa"/>
              <w:right w:w="100" w:type="dxa"/>
            </w:tcMar>
          </w:tcPr>
          <w:p w14:paraId="7CEA7C48" w14:textId="77777777" w:rsidR="00B147F5" w:rsidRDefault="00B53BB8">
            <w:pPr>
              <w:spacing w:line="250" w:lineRule="auto"/>
            </w:pPr>
            <w:r>
              <w:rPr>
                <w:rFonts w:ascii="Calibri" w:eastAsia="Calibri" w:hAnsi="Calibri" w:cs="Calibri"/>
                <w:sz w:val="18"/>
                <w:szCs w:val="18"/>
              </w:rPr>
              <w:t>Administrator, SME reviewer and learner tiers; querysets scoped by role</w:t>
            </w:r>
          </w:p>
        </w:tc>
      </w:tr>
      <w:tr w:rsidR="00B147F5" w14:paraId="507B23B1" w14:textId="77777777">
        <w:tblPrEx>
          <w:tblCellMar>
            <w:top w:w="0" w:type="dxa"/>
            <w:bottom w:w="0" w:type="dxa"/>
          </w:tblCellMar>
        </w:tblPrEx>
        <w:tc>
          <w:tcPr>
            <w:tcW w:w="1900" w:type="dxa"/>
            <w:shd w:val="clear" w:color="auto" w:fill="F2F6F7"/>
            <w:tcMar>
              <w:top w:w="70" w:type="dxa"/>
              <w:left w:w="100" w:type="dxa"/>
              <w:bottom w:w="70" w:type="dxa"/>
              <w:right w:w="100" w:type="dxa"/>
            </w:tcMar>
          </w:tcPr>
          <w:p w14:paraId="323CA3C2" w14:textId="77777777" w:rsidR="00B147F5" w:rsidRDefault="00B53BB8">
            <w:pPr>
              <w:spacing w:line="250" w:lineRule="auto"/>
            </w:pPr>
            <w:r>
              <w:rPr>
                <w:rFonts w:ascii="Calibri" w:eastAsia="Calibri" w:hAnsi="Calibri" w:cs="Calibri"/>
                <w:b/>
                <w:bCs/>
                <w:sz w:val="18"/>
                <w:szCs w:val="18"/>
              </w:rPr>
              <w:t>Audit and security</w:t>
            </w:r>
          </w:p>
        </w:tc>
        <w:tc>
          <w:tcPr>
            <w:tcW w:w="2600" w:type="dxa"/>
            <w:shd w:val="clear" w:color="auto" w:fill="F2F6F7"/>
            <w:tcMar>
              <w:top w:w="70" w:type="dxa"/>
              <w:left w:w="100" w:type="dxa"/>
              <w:bottom w:w="70" w:type="dxa"/>
              <w:right w:w="100" w:type="dxa"/>
            </w:tcMar>
          </w:tcPr>
          <w:p w14:paraId="5B630711" w14:textId="77777777" w:rsidR="00B147F5" w:rsidRDefault="00B53BB8">
            <w:pPr>
              <w:spacing w:line="250" w:lineRule="auto"/>
            </w:pPr>
            <w:r>
              <w:rPr>
                <w:rFonts w:ascii="Calibri" w:eastAsia="Calibri" w:hAnsi="Calibri" w:cs="Calibri"/>
                <w:sz w:val="18"/>
                <w:szCs w:val="18"/>
              </w:rPr>
              <w:t>audit application</w:t>
            </w:r>
          </w:p>
        </w:tc>
        <w:tc>
          <w:tcPr>
            <w:tcW w:w="4520" w:type="dxa"/>
            <w:shd w:val="clear" w:color="auto" w:fill="F2F6F7"/>
            <w:tcMar>
              <w:top w:w="70" w:type="dxa"/>
              <w:left w:w="100" w:type="dxa"/>
              <w:bottom w:w="70" w:type="dxa"/>
              <w:right w:w="100" w:type="dxa"/>
            </w:tcMar>
          </w:tcPr>
          <w:p w14:paraId="0112FCDC" w14:textId="77777777" w:rsidR="00B147F5" w:rsidRDefault="00B53BB8">
            <w:pPr>
              <w:spacing w:line="250" w:lineRule="auto"/>
            </w:pPr>
            <w:r>
              <w:rPr>
                <w:rFonts w:ascii="Calibri" w:eastAsia="Calibri" w:hAnsi="Calibri" w:cs="Calibri"/>
                <w:sz w:val="18"/>
                <w:szCs w:val="18"/>
              </w:rPr>
              <w:t>Seventeen attributed action types; rate limiting; electronic-signature verification</w:t>
            </w:r>
          </w:p>
        </w:tc>
      </w:tr>
    </w:tbl>
    <w:p w14:paraId="1F1517BE" w14:textId="77777777" w:rsidR="00B147F5" w:rsidRDefault="00B147F5">
      <w:pPr>
        <w:spacing w:after="150"/>
      </w:pPr>
    </w:p>
    <w:p w14:paraId="073C9C2F" w14:textId="77777777" w:rsidR="00B147F5" w:rsidRDefault="00B53BB8">
      <w:pPr>
        <w:pStyle w:val="Heading2"/>
        <w:spacing w:before="260" w:after="130"/>
      </w:pPr>
      <w:bookmarkStart w:id="12" w:name="_Toc237678276"/>
      <w:r>
        <w:rPr>
          <w:rFonts w:ascii="Calibri" w:eastAsia="Calibri" w:hAnsi="Calibri" w:cs="Calibri"/>
          <w:b/>
          <w:bCs/>
          <w:color w:val="0E6E6E"/>
          <w:sz w:val="25"/>
          <w:szCs w:val="25"/>
        </w:rPr>
        <w:t>9.1 Architectural principle: separation of concerns</w:t>
      </w:r>
      <w:bookmarkEnd w:id="12"/>
    </w:p>
    <w:p w14:paraId="3B40677A" w14:textId="77777777" w:rsidR="00B147F5" w:rsidRDefault="00B53BB8">
      <w:pPr>
        <w:spacing w:after="140" w:line="300" w:lineRule="auto"/>
        <w:jc w:val="both"/>
      </w:pPr>
      <w:r>
        <w:t>Two design decisions govern the architecture. The first is that the generative component is confined to content drafting; it does not participate in grading, in mastery estimation, or in any adaptive decision. The second is that the two questions the adaptive system must answer — which material to train, and when to review it — are answered by separate modules, for reasons developed in Section 11.4.</w:t>
      </w:r>
    </w:p>
    <w:p w14:paraId="30CE9A33" w14:textId="77777777" w:rsidR="00B147F5" w:rsidRDefault="00B53BB8">
      <w:r>
        <w:br w:type="page"/>
      </w:r>
    </w:p>
    <w:p w14:paraId="00FE5911" w14:textId="77777777" w:rsidR="00B147F5" w:rsidRDefault="00B53BB8">
      <w:pPr>
        <w:pStyle w:val="Heading1"/>
        <w:spacing w:before="360" w:after="180"/>
      </w:pPr>
      <w:bookmarkStart w:id="13" w:name="_Toc237678277"/>
      <w:r>
        <w:rPr>
          <w:rFonts w:ascii="Calibri" w:eastAsia="Calibri" w:hAnsi="Calibri" w:cs="Calibri"/>
          <w:b/>
          <w:bCs/>
          <w:color w:val="1F3B4D"/>
          <w:sz w:val="30"/>
          <w:szCs w:val="30"/>
        </w:rPr>
        <w:t>10. Development Methodology and Progress</w:t>
      </w:r>
      <w:bookmarkEnd w:id="13"/>
    </w:p>
    <w:p w14:paraId="38ABA00B" w14:textId="77777777" w:rsidR="00B147F5" w:rsidRDefault="00B53BB8">
      <w:pPr>
        <w:spacing w:after="140" w:line="300" w:lineRule="auto"/>
        <w:jc w:val="both"/>
      </w:pPr>
      <w:r>
        <w:t>Development proceeded in ten phases over the period 13 July 2026 to 14 August 2026. The dates given below are taken from the project's version-control history and are not reconstructed. Each phase is identified by the commit that concluded it.</w:t>
      </w:r>
    </w:p>
    <w:p w14:paraId="2B2788AF" w14:textId="77777777" w:rsidR="00B147F5" w:rsidRDefault="00B147F5">
      <w:pPr>
        <w:spacing w:after="9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2250"/>
        <w:gridCol w:w="1200"/>
        <w:gridCol w:w="1250"/>
        <w:gridCol w:w="4320"/>
      </w:tblGrid>
      <w:tr w:rsidR="00B147F5" w14:paraId="76920B7C" w14:textId="77777777">
        <w:tblPrEx>
          <w:tblCellMar>
            <w:top w:w="0" w:type="dxa"/>
            <w:bottom w:w="0" w:type="dxa"/>
          </w:tblCellMar>
        </w:tblPrEx>
        <w:trPr>
          <w:tblHeader/>
        </w:trPr>
        <w:tc>
          <w:tcPr>
            <w:tcW w:w="2250" w:type="dxa"/>
            <w:shd w:val="clear" w:color="auto" w:fill="1F3B4D"/>
            <w:tcMar>
              <w:top w:w="70" w:type="dxa"/>
              <w:left w:w="100" w:type="dxa"/>
              <w:bottom w:w="70" w:type="dxa"/>
              <w:right w:w="100" w:type="dxa"/>
            </w:tcMar>
          </w:tcPr>
          <w:p w14:paraId="26B379D7" w14:textId="77777777" w:rsidR="00B147F5" w:rsidRDefault="00B53BB8">
            <w:pPr>
              <w:spacing w:line="250" w:lineRule="auto"/>
            </w:pPr>
            <w:r>
              <w:rPr>
                <w:rFonts w:ascii="Calibri" w:eastAsia="Calibri" w:hAnsi="Calibri" w:cs="Calibri"/>
                <w:b/>
                <w:bCs/>
                <w:color w:val="FFFFFF"/>
                <w:sz w:val="16"/>
                <w:szCs w:val="16"/>
              </w:rPr>
              <w:t>Phase</w:t>
            </w:r>
          </w:p>
        </w:tc>
        <w:tc>
          <w:tcPr>
            <w:tcW w:w="1200" w:type="dxa"/>
            <w:shd w:val="clear" w:color="auto" w:fill="1F3B4D"/>
            <w:tcMar>
              <w:top w:w="70" w:type="dxa"/>
              <w:left w:w="100" w:type="dxa"/>
              <w:bottom w:w="70" w:type="dxa"/>
              <w:right w:w="100" w:type="dxa"/>
            </w:tcMar>
          </w:tcPr>
          <w:p w14:paraId="4E5605E5" w14:textId="77777777" w:rsidR="00B147F5" w:rsidRDefault="00B53BB8">
            <w:pPr>
              <w:spacing w:line="250" w:lineRule="auto"/>
            </w:pPr>
            <w:r>
              <w:rPr>
                <w:rFonts w:ascii="Calibri" w:eastAsia="Calibri" w:hAnsi="Calibri" w:cs="Calibri"/>
                <w:b/>
                <w:bCs/>
                <w:color w:val="FFFFFF"/>
                <w:sz w:val="16"/>
                <w:szCs w:val="16"/>
              </w:rPr>
              <w:t>Date</w:t>
            </w:r>
          </w:p>
        </w:tc>
        <w:tc>
          <w:tcPr>
            <w:tcW w:w="1250" w:type="dxa"/>
            <w:shd w:val="clear" w:color="auto" w:fill="1F3B4D"/>
            <w:tcMar>
              <w:top w:w="70" w:type="dxa"/>
              <w:left w:w="100" w:type="dxa"/>
              <w:bottom w:w="70" w:type="dxa"/>
              <w:right w:w="100" w:type="dxa"/>
            </w:tcMar>
          </w:tcPr>
          <w:p w14:paraId="552D0565" w14:textId="77777777" w:rsidR="00B147F5" w:rsidRDefault="00B53BB8">
            <w:pPr>
              <w:spacing w:line="250" w:lineRule="auto"/>
            </w:pPr>
            <w:r>
              <w:rPr>
                <w:rFonts w:ascii="Calibri" w:eastAsia="Calibri" w:hAnsi="Calibri" w:cs="Calibri"/>
                <w:b/>
                <w:bCs/>
                <w:color w:val="FFFFFF"/>
                <w:sz w:val="16"/>
                <w:szCs w:val="16"/>
              </w:rPr>
              <w:t>Commit</w:t>
            </w:r>
          </w:p>
        </w:tc>
        <w:tc>
          <w:tcPr>
            <w:tcW w:w="4320" w:type="dxa"/>
            <w:shd w:val="clear" w:color="auto" w:fill="1F3B4D"/>
            <w:tcMar>
              <w:top w:w="70" w:type="dxa"/>
              <w:left w:w="100" w:type="dxa"/>
              <w:bottom w:w="70" w:type="dxa"/>
              <w:right w:w="100" w:type="dxa"/>
            </w:tcMar>
          </w:tcPr>
          <w:p w14:paraId="3B34E06A" w14:textId="77777777" w:rsidR="00B147F5" w:rsidRDefault="00B53BB8">
            <w:pPr>
              <w:spacing w:line="250" w:lineRule="auto"/>
            </w:pPr>
            <w:r>
              <w:rPr>
                <w:rFonts w:ascii="Calibri" w:eastAsia="Calibri" w:hAnsi="Calibri" w:cs="Calibri"/>
                <w:b/>
                <w:bCs/>
                <w:color w:val="FFFFFF"/>
                <w:sz w:val="16"/>
                <w:szCs w:val="16"/>
              </w:rPr>
              <w:t>Work completed</w:t>
            </w:r>
          </w:p>
        </w:tc>
      </w:tr>
      <w:tr w:rsidR="00B147F5" w14:paraId="2E5B11BB" w14:textId="77777777">
        <w:tblPrEx>
          <w:tblCellMar>
            <w:top w:w="0" w:type="dxa"/>
            <w:bottom w:w="0" w:type="dxa"/>
          </w:tblCellMar>
        </w:tblPrEx>
        <w:tc>
          <w:tcPr>
            <w:tcW w:w="2250" w:type="dxa"/>
            <w:shd w:val="clear" w:color="auto" w:fill="FFFFFF"/>
            <w:tcMar>
              <w:top w:w="70" w:type="dxa"/>
              <w:left w:w="100" w:type="dxa"/>
              <w:bottom w:w="70" w:type="dxa"/>
              <w:right w:w="100" w:type="dxa"/>
            </w:tcMar>
          </w:tcPr>
          <w:p w14:paraId="5BCF911A" w14:textId="77777777" w:rsidR="00B147F5" w:rsidRDefault="00B53BB8">
            <w:pPr>
              <w:spacing w:line="250" w:lineRule="auto"/>
            </w:pPr>
            <w:r>
              <w:rPr>
                <w:rFonts w:ascii="Calibri" w:eastAsia="Calibri" w:hAnsi="Calibri" w:cs="Calibri"/>
                <w:b/>
                <w:bCs/>
                <w:sz w:val="16"/>
                <w:szCs w:val="16"/>
              </w:rPr>
              <w:t>1 — Requirements and core platform</w:t>
            </w:r>
          </w:p>
        </w:tc>
        <w:tc>
          <w:tcPr>
            <w:tcW w:w="1200" w:type="dxa"/>
            <w:shd w:val="clear" w:color="auto" w:fill="FFFFFF"/>
            <w:tcMar>
              <w:top w:w="70" w:type="dxa"/>
              <w:left w:w="100" w:type="dxa"/>
              <w:bottom w:w="70" w:type="dxa"/>
              <w:right w:w="100" w:type="dxa"/>
            </w:tcMar>
          </w:tcPr>
          <w:p w14:paraId="44FE726E" w14:textId="77777777" w:rsidR="00B147F5" w:rsidRDefault="00B53BB8">
            <w:pPr>
              <w:spacing w:line="250" w:lineRule="auto"/>
            </w:pPr>
            <w:r>
              <w:rPr>
                <w:rFonts w:ascii="Calibri" w:eastAsia="Calibri" w:hAnsi="Calibri" w:cs="Calibri"/>
                <w:sz w:val="16"/>
                <w:szCs w:val="16"/>
              </w:rPr>
              <w:t>13 Jul 2026</w:t>
            </w:r>
          </w:p>
        </w:tc>
        <w:tc>
          <w:tcPr>
            <w:tcW w:w="1250" w:type="dxa"/>
            <w:shd w:val="clear" w:color="auto" w:fill="FFFFFF"/>
            <w:tcMar>
              <w:top w:w="70" w:type="dxa"/>
              <w:left w:w="100" w:type="dxa"/>
              <w:bottom w:w="70" w:type="dxa"/>
              <w:right w:w="100" w:type="dxa"/>
            </w:tcMar>
          </w:tcPr>
          <w:p w14:paraId="7078B396" w14:textId="77777777" w:rsidR="00B147F5" w:rsidRDefault="00B53BB8">
            <w:pPr>
              <w:spacing w:line="250" w:lineRule="auto"/>
            </w:pPr>
            <w:r>
              <w:rPr>
                <w:rFonts w:ascii="Calibri" w:eastAsia="Calibri" w:hAnsi="Calibri" w:cs="Calibri"/>
                <w:sz w:val="16"/>
                <w:szCs w:val="16"/>
              </w:rPr>
              <w:t>d8070a6</w:t>
            </w:r>
          </w:p>
        </w:tc>
        <w:tc>
          <w:tcPr>
            <w:tcW w:w="4320" w:type="dxa"/>
            <w:shd w:val="clear" w:color="auto" w:fill="FFFFFF"/>
            <w:tcMar>
              <w:top w:w="70" w:type="dxa"/>
              <w:left w:w="100" w:type="dxa"/>
              <w:bottom w:w="70" w:type="dxa"/>
              <w:right w:w="100" w:type="dxa"/>
            </w:tcMar>
          </w:tcPr>
          <w:p w14:paraId="618E6239" w14:textId="77777777" w:rsidR="00B147F5" w:rsidRDefault="00B53BB8">
            <w:pPr>
              <w:spacing w:line="250" w:lineRule="auto"/>
            </w:pPr>
            <w:r>
              <w:rPr>
                <w:rFonts w:ascii="Calibri" w:eastAsia="Calibri" w:hAnsi="Calibri" w:cs="Calibri"/>
                <w:sz w:val="16"/>
                <w:szCs w:val="16"/>
              </w:rPr>
              <w:t>Problem definition, architecture, authentication, role model, SOP management, database schema, initial SOP-to-quiz pipeline</w:t>
            </w:r>
          </w:p>
        </w:tc>
      </w:tr>
      <w:tr w:rsidR="00B147F5" w14:paraId="7E39BE8D" w14:textId="77777777">
        <w:tblPrEx>
          <w:tblCellMar>
            <w:top w:w="0" w:type="dxa"/>
            <w:bottom w:w="0" w:type="dxa"/>
          </w:tblCellMar>
        </w:tblPrEx>
        <w:tc>
          <w:tcPr>
            <w:tcW w:w="2250" w:type="dxa"/>
            <w:shd w:val="clear" w:color="auto" w:fill="F2F6F7"/>
            <w:tcMar>
              <w:top w:w="70" w:type="dxa"/>
              <w:left w:w="100" w:type="dxa"/>
              <w:bottom w:w="70" w:type="dxa"/>
              <w:right w:w="100" w:type="dxa"/>
            </w:tcMar>
          </w:tcPr>
          <w:p w14:paraId="76C3F16C" w14:textId="77777777" w:rsidR="00B147F5" w:rsidRDefault="00B53BB8">
            <w:pPr>
              <w:spacing w:line="250" w:lineRule="auto"/>
            </w:pPr>
            <w:r>
              <w:rPr>
                <w:rFonts w:ascii="Calibri" w:eastAsia="Calibri" w:hAnsi="Calibri" w:cs="Calibri"/>
                <w:b/>
                <w:bCs/>
                <w:sz w:val="16"/>
                <w:szCs w:val="16"/>
              </w:rPr>
              <w:t>2 — SME workflow and signatures</w:t>
            </w:r>
          </w:p>
        </w:tc>
        <w:tc>
          <w:tcPr>
            <w:tcW w:w="1200" w:type="dxa"/>
            <w:shd w:val="clear" w:color="auto" w:fill="F2F6F7"/>
            <w:tcMar>
              <w:top w:w="70" w:type="dxa"/>
              <w:left w:w="100" w:type="dxa"/>
              <w:bottom w:w="70" w:type="dxa"/>
              <w:right w:w="100" w:type="dxa"/>
            </w:tcMar>
          </w:tcPr>
          <w:p w14:paraId="5611A8CE" w14:textId="77777777" w:rsidR="00B147F5" w:rsidRDefault="00B53BB8">
            <w:pPr>
              <w:spacing w:line="250" w:lineRule="auto"/>
            </w:pPr>
            <w:r>
              <w:rPr>
                <w:rFonts w:ascii="Calibri" w:eastAsia="Calibri" w:hAnsi="Calibri" w:cs="Calibri"/>
                <w:sz w:val="16"/>
                <w:szCs w:val="16"/>
              </w:rPr>
              <w:t>21 Jul 2026</w:t>
            </w:r>
          </w:p>
        </w:tc>
        <w:tc>
          <w:tcPr>
            <w:tcW w:w="1250" w:type="dxa"/>
            <w:shd w:val="clear" w:color="auto" w:fill="F2F6F7"/>
            <w:tcMar>
              <w:top w:w="70" w:type="dxa"/>
              <w:left w:w="100" w:type="dxa"/>
              <w:bottom w:w="70" w:type="dxa"/>
              <w:right w:w="100" w:type="dxa"/>
            </w:tcMar>
          </w:tcPr>
          <w:p w14:paraId="7E85C850" w14:textId="77777777" w:rsidR="00B147F5" w:rsidRDefault="00B53BB8">
            <w:pPr>
              <w:spacing w:line="250" w:lineRule="auto"/>
            </w:pPr>
            <w:r>
              <w:rPr>
                <w:rFonts w:ascii="Calibri" w:eastAsia="Calibri" w:hAnsi="Calibri" w:cs="Calibri"/>
                <w:sz w:val="16"/>
                <w:szCs w:val="16"/>
              </w:rPr>
              <w:t>7690072</w:t>
            </w:r>
          </w:p>
        </w:tc>
        <w:tc>
          <w:tcPr>
            <w:tcW w:w="4320" w:type="dxa"/>
            <w:shd w:val="clear" w:color="auto" w:fill="F2F6F7"/>
            <w:tcMar>
              <w:top w:w="70" w:type="dxa"/>
              <w:left w:w="100" w:type="dxa"/>
              <w:bottom w:w="70" w:type="dxa"/>
              <w:right w:w="100" w:type="dxa"/>
            </w:tcMar>
          </w:tcPr>
          <w:p w14:paraId="6D62B153" w14:textId="77777777" w:rsidR="00B147F5" w:rsidRDefault="00B53BB8">
            <w:pPr>
              <w:spacing w:line="250" w:lineRule="auto"/>
            </w:pPr>
            <w:r>
              <w:rPr>
                <w:rFonts w:ascii="Calibri" w:eastAsia="Calibri" w:hAnsi="Calibri" w:cs="Calibri"/>
                <w:sz w:val="16"/>
                <w:szCs w:val="16"/>
              </w:rPr>
              <w:t>Electronic signatures, model confidence scoring, first adaptive-retraining suggestions</w:t>
            </w:r>
          </w:p>
        </w:tc>
      </w:tr>
      <w:tr w:rsidR="00B147F5" w14:paraId="7F0A6C52" w14:textId="77777777">
        <w:tblPrEx>
          <w:tblCellMar>
            <w:top w:w="0" w:type="dxa"/>
            <w:bottom w:w="0" w:type="dxa"/>
          </w:tblCellMar>
        </w:tblPrEx>
        <w:tc>
          <w:tcPr>
            <w:tcW w:w="2250" w:type="dxa"/>
            <w:shd w:val="clear" w:color="auto" w:fill="FFFFFF"/>
            <w:tcMar>
              <w:top w:w="70" w:type="dxa"/>
              <w:left w:w="100" w:type="dxa"/>
              <w:bottom w:w="70" w:type="dxa"/>
              <w:right w:w="100" w:type="dxa"/>
            </w:tcMar>
          </w:tcPr>
          <w:p w14:paraId="08501BBD" w14:textId="77777777" w:rsidR="00B147F5" w:rsidRDefault="00B53BB8">
            <w:pPr>
              <w:spacing w:line="250" w:lineRule="auto"/>
            </w:pPr>
            <w:r>
              <w:rPr>
                <w:rFonts w:ascii="Calibri" w:eastAsia="Calibri" w:hAnsi="Calibri" w:cs="Calibri"/>
                <w:b/>
                <w:bCs/>
                <w:sz w:val="16"/>
                <w:szCs w:val="16"/>
              </w:rPr>
              <w:t>3 — Adaptive retraining (first form)</w:t>
            </w:r>
          </w:p>
        </w:tc>
        <w:tc>
          <w:tcPr>
            <w:tcW w:w="1200" w:type="dxa"/>
            <w:shd w:val="clear" w:color="auto" w:fill="FFFFFF"/>
            <w:tcMar>
              <w:top w:w="70" w:type="dxa"/>
              <w:left w:w="100" w:type="dxa"/>
              <w:bottom w:w="70" w:type="dxa"/>
              <w:right w:w="100" w:type="dxa"/>
            </w:tcMar>
          </w:tcPr>
          <w:p w14:paraId="0444E686" w14:textId="77777777" w:rsidR="00B147F5" w:rsidRDefault="00B53BB8">
            <w:pPr>
              <w:spacing w:line="250" w:lineRule="auto"/>
            </w:pPr>
            <w:r>
              <w:rPr>
                <w:rFonts w:ascii="Calibri" w:eastAsia="Calibri" w:hAnsi="Calibri" w:cs="Calibri"/>
                <w:sz w:val="16"/>
                <w:szCs w:val="16"/>
              </w:rPr>
              <w:t>21 Jul 2026</w:t>
            </w:r>
          </w:p>
        </w:tc>
        <w:tc>
          <w:tcPr>
            <w:tcW w:w="1250" w:type="dxa"/>
            <w:shd w:val="clear" w:color="auto" w:fill="FFFFFF"/>
            <w:tcMar>
              <w:top w:w="70" w:type="dxa"/>
              <w:left w:w="100" w:type="dxa"/>
              <w:bottom w:w="70" w:type="dxa"/>
              <w:right w:w="100" w:type="dxa"/>
            </w:tcMar>
          </w:tcPr>
          <w:p w14:paraId="624C5362" w14:textId="77777777" w:rsidR="00B147F5" w:rsidRDefault="00B53BB8">
            <w:pPr>
              <w:spacing w:line="250" w:lineRule="auto"/>
            </w:pPr>
            <w:r>
              <w:rPr>
                <w:rFonts w:ascii="Calibri" w:eastAsia="Calibri" w:hAnsi="Calibri" w:cs="Calibri"/>
                <w:sz w:val="16"/>
                <w:szCs w:val="16"/>
              </w:rPr>
              <w:t>cdf94b8</w:t>
            </w:r>
          </w:p>
        </w:tc>
        <w:tc>
          <w:tcPr>
            <w:tcW w:w="4320" w:type="dxa"/>
            <w:shd w:val="clear" w:color="auto" w:fill="FFFFFF"/>
            <w:tcMar>
              <w:top w:w="70" w:type="dxa"/>
              <w:left w:w="100" w:type="dxa"/>
              <w:bottom w:w="70" w:type="dxa"/>
              <w:right w:w="100" w:type="dxa"/>
            </w:tcMar>
          </w:tcPr>
          <w:p w14:paraId="2527B2FD" w14:textId="77777777" w:rsidR="00B147F5" w:rsidRDefault="00B53BB8">
            <w:pPr>
              <w:spacing w:line="250" w:lineRule="auto"/>
            </w:pPr>
            <w:r>
              <w:rPr>
                <w:rFonts w:ascii="Calibri" w:eastAsia="Calibri" w:hAnsi="Calibri" w:cs="Calibri"/>
                <w:sz w:val="16"/>
                <w:szCs w:val="16"/>
              </w:rPr>
              <w:t>Automatic assignment of retraining, initially at whole-SOP granularity</w:t>
            </w:r>
          </w:p>
        </w:tc>
      </w:tr>
      <w:tr w:rsidR="00B147F5" w14:paraId="1ED1E8BD" w14:textId="77777777">
        <w:tblPrEx>
          <w:tblCellMar>
            <w:top w:w="0" w:type="dxa"/>
            <w:bottom w:w="0" w:type="dxa"/>
          </w:tblCellMar>
        </w:tblPrEx>
        <w:tc>
          <w:tcPr>
            <w:tcW w:w="2250" w:type="dxa"/>
            <w:shd w:val="clear" w:color="auto" w:fill="F2F6F7"/>
            <w:tcMar>
              <w:top w:w="70" w:type="dxa"/>
              <w:left w:w="100" w:type="dxa"/>
              <w:bottom w:w="70" w:type="dxa"/>
              <w:right w:w="100" w:type="dxa"/>
            </w:tcMar>
          </w:tcPr>
          <w:p w14:paraId="4DEA92E1" w14:textId="77777777" w:rsidR="00B147F5" w:rsidRDefault="00B53BB8">
            <w:pPr>
              <w:spacing w:line="250" w:lineRule="auto"/>
            </w:pPr>
            <w:r>
              <w:rPr>
                <w:rFonts w:ascii="Calibri" w:eastAsia="Calibri" w:hAnsi="Calibri" w:cs="Calibri"/>
                <w:b/>
                <w:bCs/>
                <w:sz w:val="16"/>
                <w:szCs w:val="16"/>
              </w:rPr>
              <w:t>4 — Retrieval chatbot and review preparation</w:t>
            </w:r>
          </w:p>
        </w:tc>
        <w:tc>
          <w:tcPr>
            <w:tcW w:w="1200" w:type="dxa"/>
            <w:shd w:val="clear" w:color="auto" w:fill="F2F6F7"/>
            <w:tcMar>
              <w:top w:w="70" w:type="dxa"/>
              <w:left w:w="100" w:type="dxa"/>
              <w:bottom w:w="70" w:type="dxa"/>
              <w:right w:w="100" w:type="dxa"/>
            </w:tcMar>
          </w:tcPr>
          <w:p w14:paraId="3B119CC7" w14:textId="77777777" w:rsidR="00B147F5" w:rsidRDefault="00B53BB8">
            <w:pPr>
              <w:spacing w:line="250" w:lineRule="auto"/>
            </w:pPr>
            <w:r>
              <w:rPr>
                <w:rFonts w:ascii="Calibri" w:eastAsia="Calibri" w:hAnsi="Calibri" w:cs="Calibri"/>
                <w:sz w:val="16"/>
                <w:szCs w:val="16"/>
              </w:rPr>
              <w:t>21 Jul 2026</w:t>
            </w:r>
          </w:p>
        </w:tc>
        <w:tc>
          <w:tcPr>
            <w:tcW w:w="1250" w:type="dxa"/>
            <w:shd w:val="clear" w:color="auto" w:fill="F2F6F7"/>
            <w:tcMar>
              <w:top w:w="70" w:type="dxa"/>
              <w:left w:w="100" w:type="dxa"/>
              <w:bottom w:w="70" w:type="dxa"/>
              <w:right w:w="100" w:type="dxa"/>
            </w:tcMar>
          </w:tcPr>
          <w:p w14:paraId="2DB84C5F" w14:textId="77777777" w:rsidR="00B147F5" w:rsidRDefault="00B53BB8">
            <w:pPr>
              <w:spacing w:line="250" w:lineRule="auto"/>
            </w:pPr>
            <w:r>
              <w:rPr>
                <w:rFonts w:ascii="Calibri" w:eastAsia="Calibri" w:hAnsi="Calibri" w:cs="Calibri"/>
                <w:sz w:val="16"/>
                <w:szCs w:val="16"/>
              </w:rPr>
              <w:t>b31f064, da3dbec</w:t>
            </w:r>
          </w:p>
        </w:tc>
        <w:tc>
          <w:tcPr>
            <w:tcW w:w="4320" w:type="dxa"/>
            <w:shd w:val="clear" w:color="auto" w:fill="F2F6F7"/>
            <w:tcMar>
              <w:top w:w="70" w:type="dxa"/>
              <w:left w:w="100" w:type="dxa"/>
              <w:bottom w:w="70" w:type="dxa"/>
              <w:right w:w="100" w:type="dxa"/>
            </w:tcMar>
          </w:tcPr>
          <w:p w14:paraId="12569655" w14:textId="77777777" w:rsidR="00B147F5" w:rsidRDefault="00B53BB8">
            <w:pPr>
              <w:spacing w:line="250" w:lineRule="auto"/>
            </w:pPr>
            <w:r>
              <w:rPr>
                <w:rFonts w:ascii="Calibri" w:eastAsia="Calibri" w:hAnsi="Calibri" w:cs="Calibri"/>
                <w:sz w:val="16"/>
                <w:szCs w:val="16"/>
              </w:rPr>
              <w:t>Retrieval-augmented SOP chatbot; first review deliverables</w:t>
            </w:r>
          </w:p>
        </w:tc>
      </w:tr>
      <w:tr w:rsidR="00B147F5" w14:paraId="5431AD0C" w14:textId="77777777">
        <w:tblPrEx>
          <w:tblCellMar>
            <w:top w:w="0" w:type="dxa"/>
            <w:bottom w:w="0" w:type="dxa"/>
          </w:tblCellMar>
        </w:tblPrEx>
        <w:tc>
          <w:tcPr>
            <w:tcW w:w="2250" w:type="dxa"/>
            <w:shd w:val="clear" w:color="auto" w:fill="FFFFFF"/>
            <w:tcMar>
              <w:top w:w="70" w:type="dxa"/>
              <w:left w:w="100" w:type="dxa"/>
              <w:bottom w:w="70" w:type="dxa"/>
              <w:right w:w="100" w:type="dxa"/>
            </w:tcMar>
          </w:tcPr>
          <w:p w14:paraId="75DA546D" w14:textId="77777777" w:rsidR="00B147F5" w:rsidRDefault="00B53BB8">
            <w:pPr>
              <w:spacing w:line="250" w:lineRule="auto"/>
            </w:pPr>
            <w:r>
              <w:rPr>
                <w:rFonts w:ascii="Calibri" w:eastAsia="Calibri" w:hAnsi="Calibri" w:cs="Calibri"/>
                <w:b/>
                <w:bCs/>
                <w:sz w:val="16"/>
                <w:szCs w:val="16"/>
              </w:rPr>
              <w:t>5 — Online estimation and scheduling</w:t>
            </w:r>
          </w:p>
        </w:tc>
        <w:tc>
          <w:tcPr>
            <w:tcW w:w="1200" w:type="dxa"/>
            <w:shd w:val="clear" w:color="auto" w:fill="FFFFFF"/>
            <w:tcMar>
              <w:top w:w="70" w:type="dxa"/>
              <w:left w:w="100" w:type="dxa"/>
              <w:bottom w:w="70" w:type="dxa"/>
              <w:right w:w="100" w:type="dxa"/>
            </w:tcMar>
          </w:tcPr>
          <w:p w14:paraId="53E5DB86" w14:textId="77777777" w:rsidR="00B147F5" w:rsidRDefault="00B53BB8">
            <w:pPr>
              <w:spacing w:line="250" w:lineRule="auto"/>
            </w:pPr>
            <w:r>
              <w:rPr>
                <w:rFonts w:ascii="Calibri" w:eastAsia="Calibri" w:hAnsi="Calibri" w:cs="Calibri"/>
                <w:sz w:val="16"/>
                <w:szCs w:val="16"/>
              </w:rPr>
              <w:t>26 Jul 2026</w:t>
            </w:r>
          </w:p>
        </w:tc>
        <w:tc>
          <w:tcPr>
            <w:tcW w:w="1250" w:type="dxa"/>
            <w:shd w:val="clear" w:color="auto" w:fill="FFFFFF"/>
            <w:tcMar>
              <w:top w:w="70" w:type="dxa"/>
              <w:left w:w="100" w:type="dxa"/>
              <w:bottom w:w="70" w:type="dxa"/>
              <w:right w:w="100" w:type="dxa"/>
            </w:tcMar>
          </w:tcPr>
          <w:p w14:paraId="34237C52" w14:textId="77777777" w:rsidR="00B147F5" w:rsidRDefault="00B53BB8">
            <w:pPr>
              <w:spacing w:line="250" w:lineRule="auto"/>
            </w:pPr>
            <w:r>
              <w:rPr>
                <w:rFonts w:ascii="Calibri" w:eastAsia="Calibri" w:hAnsi="Calibri" w:cs="Calibri"/>
                <w:sz w:val="16"/>
                <w:szCs w:val="16"/>
              </w:rPr>
              <w:t>b5be386</w:t>
            </w:r>
          </w:p>
        </w:tc>
        <w:tc>
          <w:tcPr>
            <w:tcW w:w="4320" w:type="dxa"/>
            <w:shd w:val="clear" w:color="auto" w:fill="FFFFFF"/>
            <w:tcMar>
              <w:top w:w="70" w:type="dxa"/>
              <w:left w:w="100" w:type="dxa"/>
              <w:bottom w:w="70" w:type="dxa"/>
              <w:right w:w="100" w:type="dxa"/>
            </w:tcMar>
          </w:tcPr>
          <w:p w14:paraId="50652B0F" w14:textId="77777777" w:rsidR="00B147F5" w:rsidRDefault="00B53BB8">
            <w:pPr>
              <w:spacing w:line="250" w:lineRule="auto"/>
            </w:pPr>
            <w:r>
              <w:rPr>
                <w:rFonts w:ascii="Calibri" w:eastAsia="Calibri" w:hAnsi="Calibri" w:cs="Calibri"/>
                <w:sz w:val="16"/>
                <w:szCs w:val="16"/>
              </w:rPr>
              <w:t>Elo rating for learner ability and item difficulty; FSRS replaced the fixed Leitner interval ladder</w:t>
            </w:r>
          </w:p>
        </w:tc>
      </w:tr>
      <w:tr w:rsidR="00B147F5" w14:paraId="73207549" w14:textId="77777777">
        <w:tblPrEx>
          <w:tblCellMar>
            <w:top w:w="0" w:type="dxa"/>
            <w:bottom w:w="0" w:type="dxa"/>
          </w:tblCellMar>
        </w:tblPrEx>
        <w:tc>
          <w:tcPr>
            <w:tcW w:w="2250" w:type="dxa"/>
            <w:shd w:val="clear" w:color="auto" w:fill="F2F6F7"/>
            <w:tcMar>
              <w:top w:w="70" w:type="dxa"/>
              <w:left w:w="100" w:type="dxa"/>
              <w:bottom w:w="70" w:type="dxa"/>
              <w:right w:w="100" w:type="dxa"/>
            </w:tcMar>
          </w:tcPr>
          <w:p w14:paraId="10C893F5" w14:textId="77777777" w:rsidR="00B147F5" w:rsidRDefault="00B53BB8">
            <w:pPr>
              <w:spacing w:line="250" w:lineRule="auto"/>
            </w:pPr>
            <w:r>
              <w:rPr>
                <w:rFonts w:ascii="Calibri" w:eastAsia="Calibri" w:hAnsi="Calibri" w:cs="Calibri"/>
                <w:b/>
                <w:bCs/>
                <w:sz w:val="16"/>
                <w:szCs w:val="16"/>
              </w:rPr>
              <w:t>6 — Section-level mastery</w:t>
            </w:r>
          </w:p>
        </w:tc>
        <w:tc>
          <w:tcPr>
            <w:tcW w:w="1200" w:type="dxa"/>
            <w:shd w:val="clear" w:color="auto" w:fill="F2F6F7"/>
            <w:tcMar>
              <w:top w:w="70" w:type="dxa"/>
              <w:left w:w="100" w:type="dxa"/>
              <w:bottom w:w="70" w:type="dxa"/>
              <w:right w:w="100" w:type="dxa"/>
            </w:tcMar>
          </w:tcPr>
          <w:p w14:paraId="79E0D55F" w14:textId="77777777" w:rsidR="00B147F5" w:rsidRDefault="00B53BB8">
            <w:pPr>
              <w:spacing w:line="250" w:lineRule="auto"/>
            </w:pPr>
            <w:r>
              <w:rPr>
                <w:rFonts w:ascii="Calibri" w:eastAsia="Calibri" w:hAnsi="Calibri" w:cs="Calibri"/>
                <w:sz w:val="16"/>
                <w:szCs w:val="16"/>
              </w:rPr>
              <w:t>4 Aug 2026</w:t>
            </w:r>
          </w:p>
        </w:tc>
        <w:tc>
          <w:tcPr>
            <w:tcW w:w="1250" w:type="dxa"/>
            <w:shd w:val="clear" w:color="auto" w:fill="F2F6F7"/>
            <w:tcMar>
              <w:top w:w="70" w:type="dxa"/>
              <w:left w:w="100" w:type="dxa"/>
              <w:bottom w:w="70" w:type="dxa"/>
              <w:right w:w="100" w:type="dxa"/>
            </w:tcMar>
          </w:tcPr>
          <w:p w14:paraId="4166A6A1" w14:textId="77777777" w:rsidR="00B147F5" w:rsidRDefault="00B53BB8">
            <w:pPr>
              <w:spacing w:line="250" w:lineRule="auto"/>
            </w:pPr>
            <w:r>
              <w:rPr>
                <w:rFonts w:ascii="Calibri" w:eastAsia="Calibri" w:hAnsi="Calibri" w:cs="Calibri"/>
                <w:sz w:val="16"/>
                <w:szCs w:val="16"/>
              </w:rPr>
              <w:t>7b98140</w:t>
            </w:r>
          </w:p>
        </w:tc>
        <w:tc>
          <w:tcPr>
            <w:tcW w:w="4320" w:type="dxa"/>
            <w:shd w:val="clear" w:color="auto" w:fill="F2F6F7"/>
            <w:tcMar>
              <w:top w:w="70" w:type="dxa"/>
              <w:left w:w="100" w:type="dxa"/>
              <w:bottom w:w="70" w:type="dxa"/>
              <w:right w:w="100" w:type="dxa"/>
            </w:tcMar>
          </w:tcPr>
          <w:p w14:paraId="1A1357EA" w14:textId="77777777" w:rsidR="00B147F5" w:rsidRDefault="00B53BB8">
            <w:pPr>
              <w:spacing w:line="250" w:lineRule="auto"/>
            </w:pPr>
            <w:r>
              <w:rPr>
                <w:rFonts w:ascii="Calibri" w:eastAsia="Calibri" w:hAnsi="Calibri" w:cs="Calibri"/>
                <w:sz w:val="16"/>
                <w:szCs w:val="16"/>
              </w:rPr>
              <w:t>ChunkMastery introduced, moving the adaptive unit from the document to the individual SOP section</w:t>
            </w:r>
          </w:p>
        </w:tc>
      </w:tr>
      <w:tr w:rsidR="00B147F5" w14:paraId="6A45C8C7" w14:textId="77777777">
        <w:tblPrEx>
          <w:tblCellMar>
            <w:top w:w="0" w:type="dxa"/>
            <w:bottom w:w="0" w:type="dxa"/>
          </w:tblCellMar>
        </w:tblPrEx>
        <w:tc>
          <w:tcPr>
            <w:tcW w:w="2250" w:type="dxa"/>
            <w:shd w:val="clear" w:color="auto" w:fill="FFFFFF"/>
            <w:tcMar>
              <w:top w:w="70" w:type="dxa"/>
              <w:left w:w="100" w:type="dxa"/>
              <w:bottom w:w="70" w:type="dxa"/>
              <w:right w:w="100" w:type="dxa"/>
            </w:tcMar>
          </w:tcPr>
          <w:p w14:paraId="3F406416" w14:textId="77777777" w:rsidR="00B147F5" w:rsidRDefault="00B53BB8">
            <w:pPr>
              <w:spacing w:line="250" w:lineRule="auto"/>
            </w:pPr>
            <w:r>
              <w:rPr>
                <w:rFonts w:ascii="Calibri" w:eastAsia="Calibri" w:hAnsi="Calibri" w:cs="Calibri"/>
                <w:b/>
                <w:bCs/>
                <w:sz w:val="16"/>
                <w:szCs w:val="16"/>
              </w:rPr>
              <w:t>7 — Requirements audit</w:t>
            </w:r>
          </w:p>
        </w:tc>
        <w:tc>
          <w:tcPr>
            <w:tcW w:w="1200" w:type="dxa"/>
            <w:shd w:val="clear" w:color="auto" w:fill="FFFFFF"/>
            <w:tcMar>
              <w:top w:w="70" w:type="dxa"/>
              <w:left w:w="100" w:type="dxa"/>
              <w:bottom w:w="70" w:type="dxa"/>
              <w:right w:w="100" w:type="dxa"/>
            </w:tcMar>
          </w:tcPr>
          <w:p w14:paraId="244C6F7E" w14:textId="77777777" w:rsidR="00B147F5" w:rsidRDefault="00B53BB8">
            <w:pPr>
              <w:spacing w:line="250" w:lineRule="auto"/>
            </w:pPr>
            <w:r>
              <w:rPr>
                <w:rFonts w:ascii="Calibri" w:eastAsia="Calibri" w:hAnsi="Calibri" w:cs="Calibri"/>
                <w:sz w:val="16"/>
                <w:szCs w:val="16"/>
              </w:rPr>
              <w:t>9–14 Aug 2026</w:t>
            </w:r>
          </w:p>
        </w:tc>
        <w:tc>
          <w:tcPr>
            <w:tcW w:w="1250" w:type="dxa"/>
            <w:shd w:val="clear" w:color="auto" w:fill="FFFFFF"/>
            <w:tcMar>
              <w:top w:w="70" w:type="dxa"/>
              <w:left w:w="100" w:type="dxa"/>
              <w:bottom w:w="70" w:type="dxa"/>
              <w:right w:w="100" w:type="dxa"/>
            </w:tcMar>
          </w:tcPr>
          <w:p w14:paraId="235E03E6" w14:textId="77777777" w:rsidR="00B147F5" w:rsidRDefault="00B53BB8">
            <w:pPr>
              <w:spacing w:line="250" w:lineRule="auto"/>
            </w:pPr>
            <w:r>
              <w:rPr>
                <w:rFonts w:ascii="Calibri" w:eastAsia="Calibri" w:hAnsi="Calibri" w:cs="Calibri"/>
                <w:sz w:val="16"/>
                <w:szCs w:val="16"/>
              </w:rPr>
              <w:t>d783815, 0e07cf2</w:t>
            </w:r>
          </w:p>
        </w:tc>
        <w:tc>
          <w:tcPr>
            <w:tcW w:w="4320" w:type="dxa"/>
            <w:shd w:val="clear" w:color="auto" w:fill="FFFFFF"/>
            <w:tcMar>
              <w:top w:w="70" w:type="dxa"/>
              <w:left w:w="100" w:type="dxa"/>
              <w:bottom w:w="70" w:type="dxa"/>
              <w:right w:w="100" w:type="dxa"/>
            </w:tcMar>
          </w:tcPr>
          <w:p w14:paraId="68C86133" w14:textId="77777777" w:rsidR="00B147F5" w:rsidRDefault="00B53BB8">
            <w:pPr>
              <w:spacing w:line="250" w:lineRule="auto"/>
            </w:pPr>
            <w:r>
              <w:rPr>
                <w:rFonts w:ascii="Calibri" w:eastAsia="Calibri" w:hAnsi="Calibri" w:cs="Calibri"/>
                <w:sz w:val="16"/>
                <w:szCs w:val="16"/>
              </w:rPr>
              <w:t>Reverse-engineered SRS with per-requirement status; gap analysis; requirements traceability</w:t>
            </w:r>
          </w:p>
        </w:tc>
      </w:tr>
      <w:tr w:rsidR="00B147F5" w14:paraId="4CEB1B27" w14:textId="77777777">
        <w:tblPrEx>
          <w:tblCellMar>
            <w:top w:w="0" w:type="dxa"/>
            <w:bottom w:w="0" w:type="dxa"/>
          </w:tblCellMar>
        </w:tblPrEx>
        <w:tc>
          <w:tcPr>
            <w:tcW w:w="2250" w:type="dxa"/>
            <w:shd w:val="clear" w:color="auto" w:fill="F2F6F7"/>
            <w:tcMar>
              <w:top w:w="70" w:type="dxa"/>
              <w:left w:w="100" w:type="dxa"/>
              <w:bottom w:w="70" w:type="dxa"/>
              <w:right w:w="100" w:type="dxa"/>
            </w:tcMar>
          </w:tcPr>
          <w:p w14:paraId="12345FAD" w14:textId="77777777" w:rsidR="00B147F5" w:rsidRDefault="00B53BB8">
            <w:pPr>
              <w:spacing w:line="250" w:lineRule="auto"/>
            </w:pPr>
            <w:r>
              <w:rPr>
                <w:rFonts w:ascii="Calibri" w:eastAsia="Calibri" w:hAnsi="Calibri" w:cs="Calibri"/>
                <w:b/>
                <w:bCs/>
                <w:sz w:val="16"/>
                <w:szCs w:val="16"/>
              </w:rPr>
              <w:t>8 — Adaptive redesign and hardening</w:t>
            </w:r>
          </w:p>
        </w:tc>
        <w:tc>
          <w:tcPr>
            <w:tcW w:w="1200" w:type="dxa"/>
            <w:shd w:val="clear" w:color="auto" w:fill="F2F6F7"/>
            <w:tcMar>
              <w:top w:w="70" w:type="dxa"/>
              <w:left w:w="100" w:type="dxa"/>
              <w:bottom w:w="70" w:type="dxa"/>
              <w:right w:w="100" w:type="dxa"/>
            </w:tcMar>
          </w:tcPr>
          <w:p w14:paraId="7E471A1B" w14:textId="77777777" w:rsidR="00B147F5" w:rsidRDefault="00B53BB8">
            <w:pPr>
              <w:spacing w:line="250" w:lineRule="auto"/>
            </w:pPr>
            <w:r>
              <w:rPr>
                <w:rFonts w:ascii="Calibri" w:eastAsia="Calibri" w:hAnsi="Calibri" w:cs="Calibri"/>
                <w:sz w:val="16"/>
                <w:szCs w:val="16"/>
              </w:rPr>
              <w:t>14 Aug 2026</w:t>
            </w:r>
          </w:p>
        </w:tc>
        <w:tc>
          <w:tcPr>
            <w:tcW w:w="1250" w:type="dxa"/>
            <w:shd w:val="clear" w:color="auto" w:fill="F2F6F7"/>
            <w:tcMar>
              <w:top w:w="70" w:type="dxa"/>
              <w:left w:w="100" w:type="dxa"/>
              <w:bottom w:w="70" w:type="dxa"/>
              <w:right w:w="100" w:type="dxa"/>
            </w:tcMar>
          </w:tcPr>
          <w:p w14:paraId="08C168BC" w14:textId="77777777" w:rsidR="00B147F5" w:rsidRDefault="00B53BB8">
            <w:pPr>
              <w:spacing w:line="250" w:lineRule="auto"/>
            </w:pPr>
            <w:r>
              <w:rPr>
                <w:rFonts w:ascii="Calibri" w:eastAsia="Calibri" w:hAnsi="Calibri" w:cs="Calibri"/>
                <w:sz w:val="16"/>
                <w:szCs w:val="16"/>
              </w:rPr>
              <w:t>0e07cf2</w:t>
            </w:r>
          </w:p>
        </w:tc>
        <w:tc>
          <w:tcPr>
            <w:tcW w:w="4320" w:type="dxa"/>
            <w:shd w:val="clear" w:color="auto" w:fill="F2F6F7"/>
            <w:tcMar>
              <w:top w:w="70" w:type="dxa"/>
              <w:left w:w="100" w:type="dxa"/>
              <w:bottom w:w="70" w:type="dxa"/>
              <w:right w:w="100" w:type="dxa"/>
            </w:tcMar>
          </w:tcPr>
          <w:p w14:paraId="7EDBAF90" w14:textId="77777777" w:rsidR="00B147F5" w:rsidRDefault="00B53BB8">
            <w:pPr>
              <w:spacing w:line="250" w:lineRule="auto"/>
            </w:pPr>
            <w:r>
              <w:rPr>
                <w:rFonts w:ascii="Calibri" w:eastAsia="Calibri" w:hAnsi="Calibri" w:cs="Calibri"/>
                <w:sz w:val="16"/>
                <w:szCs w:val="16"/>
              </w:rPr>
              <w:t>Recency-weighted accuracy, evidence gate, FSRS reconciliation, learning-gain measurement, security hardening, documentation</w:t>
            </w:r>
          </w:p>
        </w:tc>
      </w:tr>
      <w:tr w:rsidR="00B147F5" w14:paraId="63B1DD2A" w14:textId="77777777">
        <w:tblPrEx>
          <w:tblCellMar>
            <w:top w:w="0" w:type="dxa"/>
            <w:bottom w:w="0" w:type="dxa"/>
          </w:tblCellMar>
        </w:tblPrEx>
        <w:tc>
          <w:tcPr>
            <w:tcW w:w="2250" w:type="dxa"/>
            <w:shd w:val="clear" w:color="auto" w:fill="FFFFFF"/>
            <w:tcMar>
              <w:top w:w="70" w:type="dxa"/>
              <w:left w:w="100" w:type="dxa"/>
              <w:bottom w:w="70" w:type="dxa"/>
              <w:right w:w="100" w:type="dxa"/>
            </w:tcMar>
          </w:tcPr>
          <w:p w14:paraId="727D7A1C" w14:textId="77777777" w:rsidR="00B147F5" w:rsidRDefault="00B53BB8">
            <w:pPr>
              <w:spacing w:line="250" w:lineRule="auto"/>
            </w:pPr>
            <w:r>
              <w:rPr>
                <w:rFonts w:ascii="Calibri" w:eastAsia="Calibri" w:hAnsi="Calibri" w:cs="Calibri"/>
                <w:b/>
                <w:bCs/>
                <w:sz w:val="16"/>
                <w:szCs w:val="16"/>
              </w:rPr>
              <w:t>9 — Final verification and fix</w:t>
            </w:r>
          </w:p>
        </w:tc>
        <w:tc>
          <w:tcPr>
            <w:tcW w:w="1200" w:type="dxa"/>
            <w:shd w:val="clear" w:color="auto" w:fill="FFFFFF"/>
            <w:tcMar>
              <w:top w:w="70" w:type="dxa"/>
              <w:left w:w="100" w:type="dxa"/>
              <w:bottom w:w="70" w:type="dxa"/>
              <w:right w:w="100" w:type="dxa"/>
            </w:tcMar>
          </w:tcPr>
          <w:p w14:paraId="52C2874C" w14:textId="77777777" w:rsidR="00B147F5" w:rsidRDefault="00B53BB8">
            <w:pPr>
              <w:spacing w:line="250" w:lineRule="auto"/>
            </w:pPr>
            <w:r>
              <w:rPr>
                <w:rFonts w:ascii="Calibri" w:eastAsia="Calibri" w:hAnsi="Calibri" w:cs="Calibri"/>
                <w:sz w:val="16"/>
                <w:szCs w:val="16"/>
              </w:rPr>
              <w:t>14 Aug 2026</w:t>
            </w:r>
          </w:p>
        </w:tc>
        <w:tc>
          <w:tcPr>
            <w:tcW w:w="1250" w:type="dxa"/>
            <w:shd w:val="clear" w:color="auto" w:fill="FFFFFF"/>
            <w:tcMar>
              <w:top w:w="70" w:type="dxa"/>
              <w:left w:w="100" w:type="dxa"/>
              <w:bottom w:w="70" w:type="dxa"/>
              <w:right w:w="100" w:type="dxa"/>
            </w:tcMar>
          </w:tcPr>
          <w:p w14:paraId="0BCD43A8" w14:textId="77777777" w:rsidR="00B147F5" w:rsidRDefault="00B53BB8">
            <w:pPr>
              <w:spacing w:line="250" w:lineRule="auto"/>
            </w:pPr>
            <w:r>
              <w:rPr>
                <w:rFonts w:ascii="Calibri" w:eastAsia="Calibri" w:hAnsi="Calibri" w:cs="Calibri"/>
                <w:sz w:val="16"/>
                <w:szCs w:val="16"/>
              </w:rPr>
              <w:t>4810223</w:t>
            </w:r>
          </w:p>
        </w:tc>
        <w:tc>
          <w:tcPr>
            <w:tcW w:w="4320" w:type="dxa"/>
            <w:shd w:val="clear" w:color="auto" w:fill="FFFFFF"/>
            <w:tcMar>
              <w:top w:w="70" w:type="dxa"/>
              <w:left w:w="100" w:type="dxa"/>
              <w:bottom w:w="70" w:type="dxa"/>
              <w:right w:w="100" w:type="dxa"/>
            </w:tcMar>
          </w:tcPr>
          <w:p w14:paraId="5CA93DBA" w14:textId="77777777" w:rsidR="00B147F5" w:rsidRDefault="00B53BB8">
            <w:pPr>
              <w:spacing w:line="250" w:lineRule="auto"/>
            </w:pPr>
            <w:r>
              <w:rPr>
                <w:rFonts w:ascii="Calibri" w:eastAsia="Calibri" w:hAnsi="Calibri" w:cs="Calibri"/>
                <w:sz w:val="16"/>
                <w:szCs w:val="16"/>
              </w:rPr>
              <w:t>Independent adversarial audit; duplicate question-identifier defect identified and corrected; frontend lint cleared</w:t>
            </w:r>
          </w:p>
        </w:tc>
      </w:tr>
      <w:tr w:rsidR="00B147F5" w14:paraId="0BB760C4" w14:textId="77777777">
        <w:tblPrEx>
          <w:tblCellMar>
            <w:top w:w="0" w:type="dxa"/>
            <w:bottom w:w="0" w:type="dxa"/>
          </w:tblCellMar>
        </w:tblPrEx>
        <w:tc>
          <w:tcPr>
            <w:tcW w:w="2250" w:type="dxa"/>
            <w:shd w:val="clear" w:color="auto" w:fill="F2F6F7"/>
            <w:tcMar>
              <w:top w:w="70" w:type="dxa"/>
              <w:left w:w="100" w:type="dxa"/>
              <w:bottom w:w="70" w:type="dxa"/>
              <w:right w:w="100" w:type="dxa"/>
            </w:tcMar>
          </w:tcPr>
          <w:p w14:paraId="397E70DF" w14:textId="77777777" w:rsidR="00B147F5" w:rsidRDefault="00B53BB8">
            <w:pPr>
              <w:spacing w:line="250" w:lineRule="auto"/>
            </w:pPr>
            <w:r>
              <w:rPr>
                <w:rFonts w:ascii="Calibri" w:eastAsia="Calibri" w:hAnsi="Calibri" w:cs="Calibri"/>
                <w:b/>
                <w:bCs/>
                <w:sz w:val="16"/>
                <w:szCs w:val="16"/>
              </w:rPr>
              <w:t>10 — Final validation</w:t>
            </w:r>
          </w:p>
        </w:tc>
        <w:tc>
          <w:tcPr>
            <w:tcW w:w="1200" w:type="dxa"/>
            <w:shd w:val="clear" w:color="auto" w:fill="F2F6F7"/>
            <w:tcMar>
              <w:top w:w="70" w:type="dxa"/>
              <w:left w:w="100" w:type="dxa"/>
              <w:bottom w:w="70" w:type="dxa"/>
              <w:right w:w="100" w:type="dxa"/>
            </w:tcMar>
          </w:tcPr>
          <w:p w14:paraId="42BCE1F8" w14:textId="77777777" w:rsidR="00B147F5" w:rsidRDefault="00B53BB8">
            <w:pPr>
              <w:spacing w:line="250" w:lineRule="auto"/>
            </w:pPr>
            <w:r>
              <w:rPr>
                <w:rFonts w:ascii="Calibri" w:eastAsia="Calibri" w:hAnsi="Calibri" w:cs="Calibri"/>
                <w:sz w:val="16"/>
                <w:szCs w:val="16"/>
              </w:rPr>
              <w:t>14 Aug 2026</w:t>
            </w:r>
          </w:p>
        </w:tc>
        <w:tc>
          <w:tcPr>
            <w:tcW w:w="1250" w:type="dxa"/>
            <w:shd w:val="clear" w:color="auto" w:fill="F2F6F7"/>
            <w:tcMar>
              <w:top w:w="70" w:type="dxa"/>
              <w:left w:w="100" w:type="dxa"/>
              <w:bottom w:w="70" w:type="dxa"/>
              <w:right w:w="100" w:type="dxa"/>
            </w:tcMar>
          </w:tcPr>
          <w:p w14:paraId="6335C175" w14:textId="77777777" w:rsidR="00B147F5" w:rsidRDefault="00B53BB8">
            <w:pPr>
              <w:spacing w:line="250" w:lineRule="auto"/>
            </w:pPr>
            <w:r>
              <w:rPr>
                <w:rFonts w:ascii="Calibri" w:eastAsia="Calibri" w:hAnsi="Calibri" w:cs="Calibri"/>
                <w:sz w:val="16"/>
                <w:szCs w:val="16"/>
              </w:rPr>
              <w:t>06b6e95</w:t>
            </w:r>
          </w:p>
        </w:tc>
        <w:tc>
          <w:tcPr>
            <w:tcW w:w="4320" w:type="dxa"/>
            <w:shd w:val="clear" w:color="auto" w:fill="F2F6F7"/>
            <w:tcMar>
              <w:top w:w="70" w:type="dxa"/>
              <w:left w:w="100" w:type="dxa"/>
              <w:bottom w:w="70" w:type="dxa"/>
              <w:right w:w="100" w:type="dxa"/>
            </w:tcMar>
          </w:tcPr>
          <w:p w14:paraId="204B8198" w14:textId="77777777" w:rsidR="00B147F5" w:rsidRDefault="00B53BB8">
            <w:pPr>
              <w:spacing w:line="250" w:lineRule="auto"/>
            </w:pPr>
            <w:r>
              <w:rPr>
                <w:rFonts w:ascii="Calibri" w:eastAsia="Calibri" w:hAnsi="Calibri" w:cs="Calibri"/>
                <w:sz w:val="16"/>
                <w:szCs w:val="16"/>
              </w:rPr>
              <w:t>Full end-to-end demonstration against the live provider; review materials produced</w:t>
            </w:r>
          </w:p>
        </w:tc>
      </w:tr>
    </w:tbl>
    <w:p w14:paraId="1507E9B1" w14:textId="77777777" w:rsidR="00B147F5" w:rsidRDefault="00B147F5">
      <w:pPr>
        <w:spacing w:after="150"/>
      </w:pPr>
    </w:p>
    <w:p w14:paraId="6B9CDE66" w14:textId="77777777" w:rsidR="00B147F5" w:rsidRDefault="00B53BB8">
      <w:pPr>
        <w:spacing w:after="140" w:line="300" w:lineRule="auto"/>
        <w:jc w:val="both"/>
      </w:pPr>
      <w:r>
        <w:t>The sequence is worth noting as a methodological point. Phases 1 to 6 delivered functionality. Phase 7 did not add features at all: it produced a Software Requirements Specification by reverse-engineering the implemented system and recording, for each of 84 numbered functional requirements, whether it was implemented and where the supporting code was located. Phases 8 and 9 were then driven by the gaps that audit exposed. The defects described in Section 12 were found in this way rather than reported by use</w:t>
      </w:r>
      <w:r>
        <w:t>rs.</w:t>
      </w:r>
    </w:p>
    <w:p w14:paraId="7C0CEA9C" w14:textId="77777777" w:rsidR="00B147F5" w:rsidRDefault="00B53BB8">
      <w:pPr>
        <w:pStyle w:val="Heading1"/>
        <w:spacing w:before="360" w:after="180"/>
      </w:pPr>
      <w:bookmarkStart w:id="14" w:name="_Toc237678278"/>
      <w:r>
        <w:rPr>
          <w:rFonts w:ascii="Calibri" w:eastAsia="Calibri" w:hAnsi="Calibri" w:cs="Calibri"/>
          <w:b/>
          <w:bCs/>
          <w:color w:val="1F3B4D"/>
          <w:sz w:val="30"/>
          <w:szCs w:val="30"/>
        </w:rPr>
        <w:t>11. Adaptive Learning Methodology</w:t>
      </w:r>
      <w:bookmarkEnd w:id="14"/>
    </w:p>
    <w:p w14:paraId="169150BF" w14:textId="77777777" w:rsidR="00B147F5" w:rsidRDefault="00B53BB8">
      <w:pPr>
        <w:spacing w:after="140" w:line="300" w:lineRule="auto"/>
        <w:jc w:val="both"/>
      </w:pPr>
      <w:r>
        <w:t>This section describes the implemented adaptive engine in detail, as it constitutes the principal technical contribution of the project.</w:t>
      </w:r>
    </w:p>
    <w:p w14:paraId="5FD35C6B" w14:textId="77777777" w:rsidR="00B147F5" w:rsidRDefault="00B53BB8">
      <w:pPr>
        <w:pStyle w:val="Heading2"/>
        <w:spacing w:before="260" w:after="130"/>
      </w:pPr>
      <w:bookmarkStart w:id="15" w:name="_Toc237678279"/>
      <w:r>
        <w:rPr>
          <w:rFonts w:ascii="Calibri" w:eastAsia="Calibri" w:hAnsi="Calibri" w:cs="Calibri"/>
          <w:b/>
          <w:bCs/>
          <w:color w:val="0E6E6E"/>
          <w:sz w:val="25"/>
          <w:szCs w:val="25"/>
        </w:rPr>
        <w:t>11.1 The unit of adaptation</w:t>
      </w:r>
      <w:bookmarkEnd w:id="15"/>
    </w:p>
    <w:p w14:paraId="4A8D5514" w14:textId="77777777" w:rsidR="00B147F5" w:rsidRDefault="00B53BB8">
      <w:pPr>
        <w:spacing w:after="140" w:line="300" w:lineRule="auto"/>
        <w:jc w:val="both"/>
      </w:pPr>
      <w:r>
        <w:t>The adaptive unit is the SOPChunk — a single section of a procedure — and not the document. Each generated question retains a foreign-key reference to the chunk from which it was produced. Consequently a learner response is evidence about a specific passage of a specific procedure. Without this reference the only computable quantity would be a percentage per document, which is precisely the limitation of existing practice identified in Section 7. The single raw signal consumed by the engine is the boolean c</w:t>
      </w:r>
      <w:r>
        <w:t>orrectness of each recorded answer; every other quantity is derived from it.</w:t>
      </w:r>
    </w:p>
    <w:p w14:paraId="2B05C2CC" w14:textId="77777777" w:rsidR="00B147F5" w:rsidRDefault="00B53BB8">
      <w:pPr>
        <w:pStyle w:val="Heading2"/>
        <w:spacing w:before="260" w:after="130"/>
      </w:pPr>
      <w:bookmarkStart w:id="16" w:name="_Toc237678280"/>
      <w:r>
        <w:rPr>
          <w:rFonts w:ascii="Calibri" w:eastAsia="Calibri" w:hAnsi="Calibri" w:cs="Calibri"/>
          <w:b/>
          <w:bCs/>
          <w:color w:val="0E6E6E"/>
          <w:sz w:val="25"/>
          <w:szCs w:val="25"/>
        </w:rPr>
        <w:t>11.2 Decision pipeline</w:t>
      </w:r>
      <w:bookmarkEnd w:id="16"/>
    </w:p>
    <w:tbl>
      <w:tblPr>
        <w:tblW w:w="9020" w:type="dxa"/>
        <w:tblBorders>
          <w:top w:val="single" w:sz="4" w:space="0" w:color="0E6E6E"/>
          <w:left w:val="single" w:sz="12" w:space="0" w:color="0E6E6E"/>
          <w:bottom w:val="single" w:sz="4" w:space="0" w:color="0E6E6E"/>
          <w:right w:val="single" w:sz="4" w:space="0" w:color="0E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147F5" w14:paraId="4D844DA6" w14:textId="77777777">
        <w:tblPrEx>
          <w:tblCellMar>
            <w:top w:w="0" w:type="dxa"/>
            <w:bottom w:w="0" w:type="dxa"/>
          </w:tblCellMar>
        </w:tblPrEx>
        <w:tc>
          <w:tcPr>
            <w:tcW w:w="9020" w:type="dxa"/>
            <w:shd w:val="clear" w:color="auto" w:fill="FFFFFF"/>
            <w:tcMar>
              <w:top w:w="140" w:type="dxa"/>
              <w:left w:w="180" w:type="dxa"/>
              <w:bottom w:w="140" w:type="dxa"/>
              <w:right w:w="160" w:type="dxa"/>
            </w:tcMar>
          </w:tcPr>
          <w:p w14:paraId="170EE07B" w14:textId="77777777" w:rsidR="00B147F5" w:rsidRDefault="00B53BB8">
            <w:pPr>
              <w:spacing w:after="90" w:line="290" w:lineRule="auto"/>
              <w:jc w:val="both"/>
            </w:pPr>
            <w:r>
              <w:rPr>
                <w:rFonts w:ascii="Consolas" w:eastAsia="Consolas" w:hAnsi="Consolas" w:cs="Consolas"/>
                <w:b/>
                <w:bCs/>
                <w:sz w:val="18"/>
                <w:szCs w:val="18"/>
              </w:rPr>
              <w:t>Learner answers  →  Performance statistics  →  Recency weighting  →  Evidence threshold</w:t>
            </w:r>
          </w:p>
          <w:p w14:paraId="30C69664" w14:textId="77777777" w:rsidR="00B147F5" w:rsidRDefault="00B53BB8">
            <w:pPr>
              <w:spacing w:line="290" w:lineRule="auto"/>
              <w:jc w:val="both"/>
            </w:pPr>
            <w:r>
              <w:rPr>
                <w:rFonts w:ascii="Consolas" w:eastAsia="Consolas" w:hAnsi="Consolas" w:cs="Consolas"/>
                <w:b/>
                <w:bCs/>
                <w:sz w:val="18"/>
                <w:szCs w:val="18"/>
              </w:rPr>
              <w:t xml:space="preserve">   →  Mastery state  →  Priority classification  →  Question selection  →  Targeted retraining  →  Reassessment</w:t>
            </w:r>
          </w:p>
        </w:tc>
      </w:tr>
    </w:tbl>
    <w:p w14:paraId="67A3B28B" w14:textId="77777777" w:rsidR="00B147F5" w:rsidRDefault="00B147F5">
      <w:pPr>
        <w:spacing w:after="140"/>
      </w:pPr>
    </w:p>
    <w:p w14:paraId="0E056527" w14:textId="77777777" w:rsidR="00B147F5" w:rsidRDefault="00B53BB8">
      <w:pPr>
        <w:pStyle w:val="Heading3"/>
        <w:spacing w:before="200" w:after="100"/>
      </w:pPr>
      <w:r>
        <w:rPr>
          <w:rFonts w:ascii="Calibri" w:eastAsia="Calibri" w:hAnsi="Calibri" w:cs="Calibri"/>
          <w:b/>
          <w:bCs/>
          <w:color w:val="1A1A1A"/>
          <w:sz w:val="22"/>
          <w:szCs w:val="22"/>
        </w:rPr>
        <w:t>11.2.1 Recency-weighted performance</w:t>
      </w:r>
    </w:p>
    <w:p w14:paraId="000636CE" w14:textId="77777777" w:rsidR="00B147F5" w:rsidRDefault="00B53BB8">
      <w:pPr>
        <w:spacing w:after="140" w:line="300" w:lineRule="auto"/>
        <w:jc w:val="both"/>
      </w:pPr>
      <w:r>
        <w:t>For each section, the learner's response history is ordered most-recent-first and an exponentially recency-weighted accuracy is computed, the weight of the i-th most recent response being 0.5^(i/5). The half-life of five responses matches the window used for the recent-accuracy figure displayed in the interface, so that the term "recent" denotes the same quantity throughout the system.</w:t>
      </w:r>
    </w:p>
    <w:p w14:paraId="097121B4" w14:textId="77777777" w:rsidR="00B147F5" w:rsidRDefault="00B53BB8">
      <w:pPr>
        <w:spacing w:after="140" w:line="300" w:lineRule="auto"/>
        <w:jc w:val="both"/>
      </w:pPr>
      <w:r>
        <w:t>This replaced an unweighted lifetime average, and the substitution corrected an observable defect. A learner who answered five questions incorrectly and subsequently five correctly has demonstrably improved, yet the lifetime average remains 50%; the interface therefore displayed a recent accuracy of 100% adjacent to a HIGH priority indication and contradicted itself. Under recency weighting the same history yields 66.7% and the section moves to MEDIUM priority. The reverse sequence yields 33.3%, so deterior</w:t>
      </w:r>
      <w:r>
        <w:t>ation is also detected earlier than a lifetime average would permit. Neither transition is instantaneous: a single correct response cannot erase a history of failure, which is the appropriate behaviour for a compliance training record.</w:t>
      </w:r>
    </w:p>
    <w:p w14:paraId="5426B7F4" w14:textId="77777777" w:rsidR="00B147F5" w:rsidRDefault="00B53BB8">
      <w:pPr>
        <w:pStyle w:val="Heading3"/>
        <w:spacing w:before="200" w:after="100"/>
      </w:pPr>
      <w:r>
        <w:rPr>
          <w:rFonts w:ascii="Calibri" w:eastAsia="Calibri" w:hAnsi="Calibri" w:cs="Calibri"/>
          <w:b/>
          <w:bCs/>
          <w:color w:val="1A1A1A"/>
          <w:sz w:val="22"/>
          <w:szCs w:val="22"/>
        </w:rPr>
        <w:t>11.2.2 Evidence sufficiency</w:t>
      </w:r>
    </w:p>
    <w:p w14:paraId="6C6BF0A9" w14:textId="77777777" w:rsidR="00B147F5" w:rsidRDefault="00B53BB8">
      <w:pPr>
        <w:spacing w:after="140" w:line="300" w:lineRule="auto"/>
        <w:jc w:val="both"/>
      </w:pPr>
      <w:r>
        <w:t>A minimum-evidence threshold of three responses is applied before a section may be excluded from retraining. The rule is deliberately asymmetric: strong performance on fewer than three responses is capped at MEDIUM priority and cannot exclude a section, whereas weak performance on a small sample is still classified as HIGH. The asymmetry reflects the relative cost of the two possible errors — unnecessary retraining costs a small number of additional questions, whereas omitted retraining may leave an operato</w:t>
      </w:r>
      <w:r>
        <w:t>r unqualified.</w:t>
      </w:r>
    </w:p>
    <w:p w14:paraId="03FC760A" w14:textId="77777777" w:rsidR="00B147F5" w:rsidRDefault="00B53BB8">
      <w:pPr>
        <w:pStyle w:val="Heading3"/>
        <w:spacing w:before="200" w:after="100"/>
      </w:pPr>
      <w:r>
        <w:rPr>
          <w:rFonts w:ascii="Calibri" w:eastAsia="Calibri" w:hAnsi="Calibri" w:cs="Calibri"/>
          <w:b/>
          <w:bCs/>
          <w:color w:val="1A1A1A"/>
          <w:sz w:val="22"/>
          <w:szCs w:val="22"/>
        </w:rPr>
        <w:t>11.2.3 Priority classification</w:t>
      </w:r>
    </w:p>
    <w:p w14:paraId="07490DD1" w14:textId="77777777" w:rsidR="00B147F5" w:rsidRDefault="00B53BB8">
      <w:pPr>
        <w:spacing w:after="140" w:line="300" w:lineRule="auto"/>
        <w:jc w:val="both"/>
      </w:pPr>
      <w:r>
        <w:t>Classification proceeds in a fixed order, and the order is itself significant.</w:t>
      </w:r>
    </w:p>
    <w:p w14:paraId="18A3B689" w14:textId="77777777" w:rsidR="00B147F5" w:rsidRDefault="00B53BB8">
      <w:pPr>
        <w:pStyle w:val="ListParagraph"/>
        <w:numPr>
          <w:ilvl w:val="0"/>
          <w:numId w:val="3"/>
        </w:numPr>
        <w:spacing w:after="80" w:line="290" w:lineRule="auto"/>
        <w:jc w:val="both"/>
      </w:pPr>
      <w:r>
        <w:t>Never assessed. A section with no recorded responses is classified HIGH and evaluated first, so that absence of evidence is never interpreted as competence.</w:t>
      </w:r>
    </w:p>
    <w:p w14:paraId="5B9E74AB" w14:textId="77777777" w:rsidR="00B147F5" w:rsidRDefault="00B53BB8">
      <w:pPr>
        <w:pStyle w:val="ListParagraph"/>
        <w:numPr>
          <w:ilvl w:val="0"/>
          <w:numId w:val="3"/>
        </w:numPr>
        <w:spacing w:after="80" w:line="290" w:lineRule="auto"/>
        <w:jc w:val="both"/>
      </w:pPr>
      <w:r>
        <w:t>Mastered. A section with three consecutive passing assessments is assigned priority NONE and retired from selection.</w:t>
      </w:r>
    </w:p>
    <w:p w14:paraId="68EEA839" w14:textId="77777777" w:rsidR="00B147F5" w:rsidRDefault="00B53BB8">
      <w:pPr>
        <w:pStyle w:val="ListParagraph"/>
        <w:numPr>
          <w:ilvl w:val="0"/>
          <w:numId w:val="3"/>
        </w:numPr>
        <w:spacing w:after="80" w:line="290" w:lineRule="auto"/>
        <w:jc w:val="both"/>
      </w:pPr>
      <w:r>
        <w:t>Insufficient evidence. Strong performance below the minimum-evidence threshold is capped at MEDIUM.</w:t>
      </w:r>
    </w:p>
    <w:p w14:paraId="26B88653" w14:textId="77777777" w:rsidR="00B147F5" w:rsidRDefault="00B53BB8">
      <w:pPr>
        <w:pStyle w:val="ListParagraph"/>
        <w:numPr>
          <w:ilvl w:val="0"/>
          <w:numId w:val="3"/>
        </w:numPr>
        <w:spacing w:after="80" w:line="290" w:lineRule="auto"/>
        <w:jc w:val="both"/>
      </w:pPr>
      <w:r>
        <w:t>Threshold comparison. Below 60% is HIGH; below 80% is MEDIUM; at or above 80% is LOW.</w:t>
      </w:r>
    </w:p>
    <w:p w14:paraId="1005DC0C" w14:textId="77777777" w:rsidR="00B147F5" w:rsidRDefault="00B147F5">
      <w:pPr>
        <w:spacing w:after="8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3200"/>
        <w:gridCol w:w="1900"/>
        <w:gridCol w:w="3920"/>
      </w:tblGrid>
      <w:tr w:rsidR="00B147F5" w14:paraId="42612A6E" w14:textId="77777777">
        <w:tblPrEx>
          <w:tblCellMar>
            <w:top w:w="0" w:type="dxa"/>
            <w:bottom w:w="0" w:type="dxa"/>
          </w:tblCellMar>
        </w:tblPrEx>
        <w:trPr>
          <w:tblHeader/>
        </w:trPr>
        <w:tc>
          <w:tcPr>
            <w:tcW w:w="3200" w:type="dxa"/>
            <w:shd w:val="clear" w:color="auto" w:fill="1F3B4D"/>
            <w:tcMar>
              <w:top w:w="70" w:type="dxa"/>
              <w:left w:w="100" w:type="dxa"/>
              <w:bottom w:w="70" w:type="dxa"/>
              <w:right w:w="100" w:type="dxa"/>
            </w:tcMar>
          </w:tcPr>
          <w:p w14:paraId="4BD76D2F" w14:textId="77777777" w:rsidR="00B147F5" w:rsidRDefault="00B53BB8">
            <w:pPr>
              <w:spacing w:line="250" w:lineRule="auto"/>
            </w:pPr>
            <w:r>
              <w:rPr>
                <w:rFonts w:ascii="Calibri" w:eastAsia="Calibri" w:hAnsi="Calibri" w:cs="Calibri"/>
                <w:b/>
                <w:bCs/>
                <w:color w:val="FFFFFF"/>
                <w:sz w:val="18"/>
                <w:szCs w:val="18"/>
              </w:rPr>
              <w:t>Parameter</w:t>
            </w:r>
          </w:p>
        </w:tc>
        <w:tc>
          <w:tcPr>
            <w:tcW w:w="1900" w:type="dxa"/>
            <w:shd w:val="clear" w:color="auto" w:fill="1F3B4D"/>
            <w:tcMar>
              <w:top w:w="70" w:type="dxa"/>
              <w:left w:w="100" w:type="dxa"/>
              <w:bottom w:w="70" w:type="dxa"/>
              <w:right w:w="100" w:type="dxa"/>
            </w:tcMar>
          </w:tcPr>
          <w:p w14:paraId="22848017" w14:textId="77777777" w:rsidR="00B147F5" w:rsidRDefault="00B53BB8">
            <w:pPr>
              <w:spacing w:line="250" w:lineRule="auto"/>
            </w:pPr>
            <w:r>
              <w:rPr>
                <w:rFonts w:ascii="Calibri" w:eastAsia="Calibri" w:hAnsi="Calibri" w:cs="Calibri"/>
                <w:b/>
                <w:bCs/>
                <w:color w:val="FFFFFF"/>
                <w:sz w:val="18"/>
                <w:szCs w:val="18"/>
              </w:rPr>
              <w:t>Value</w:t>
            </w:r>
          </w:p>
        </w:tc>
        <w:tc>
          <w:tcPr>
            <w:tcW w:w="3920" w:type="dxa"/>
            <w:shd w:val="clear" w:color="auto" w:fill="1F3B4D"/>
            <w:tcMar>
              <w:top w:w="70" w:type="dxa"/>
              <w:left w:w="100" w:type="dxa"/>
              <w:bottom w:w="70" w:type="dxa"/>
              <w:right w:w="100" w:type="dxa"/>
            </w:tcMar>
          </w:tcPr>
          <w:p w14:paraId="5032A7EE" w14:textId="77777777" w:rsidR="00B147F5" w:rsidRDefault="00B53BB8">
            <w:pPr>
              <w:spacing w:line="250" w:lineRule="auto"/>
            </w:pPr>
            <w:r>
              <w:rPr>
                <w:rFonts w:ascii="Calibri" w:eastAsia="Calibri" w:hAnsi="Calibri" w:cs="Calibri"/>
                <w:b/>
                <w:bCs/>
                <w:color w:val="FFFFFF"/>
                <w:sz w:val="18"/>
                <w:szCs w:val="18"/>
              </w:rPr>
              <w:t>Role</w:t>
            </w:r>
          </w:p>
        </w:tc>
      </w:tr>
      <w:tr w:rsidR="00B147F5" w14:paraId="04FD38A8"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24A5970D" w14:textId="77777777" w:rsidR="00B147F5" w:rsidRDefault="00B53BB8">
            <w:pPr>
              <w:spacing w:line="250" w:lineRule="auto"/>
            </w:pPr>
            <w:r>
              <w:rPr>
                <w:rFonts w:ascii="Calibri" w:eastAsia="Calibri" w:hAnsi="Calibri" w:cs="Calibri"/>
                <w:b/>
                <w:bCs/>
                <w:sz w:val="18"/>
                <w:szCs w:val="18"/>
              </w:rPr>
              <w:t>RECENCY_HALF_LIFE</w:t>
            </w:r>
          </w:p>
        </w:tc>
        <w:tc>
          <w:tcPr>
            <w:tcW w:w="1900" w:type="dxa"/>
            <w:shd w:val="clear" w:color="auto" w:fill="FFFFFF"/>
            <w:tcMar>
              <w:top w:w="70" w:type="dxa"/>
              <w:left w:w="100" w:type="dxa"/>
              <w:bottom w:w="70" w:type="dxa"/>
              <w:right w:w="100" w:type="dxa"/>
            </w:tcMar>
          </w:tcPr>
          <w:p w14:paraId="7FA0A66F" w14:textId="77777777" w:rsidR="00B147F5" w:rsidRDefault="00B53BB8">
            <w:pPr>
              <w:spacing w:line="250" w:lineRule="auto"/>
            </w:pPr>
            <w:r>
              <w:rPr>
                <w:rFonts w:ascii="Calibri" w:eastAsia="Calibri" w:hAnsi="Calibri" w:cs="Calibri"/>
                <w:sz w:val="18"/>
                <w:szCs w:val="18"/>
              </w:rPr>
              <w:t>5 responses</w:t>
            </w:r>
          </w:p>
        </w:tc>
        <w:tc>
          <w:tcPr>
            <w:tcW w:w="3920" w:type="dxa"/>
            <w:shd w:val="clear" w:color="auto" w:fill="FFFFFF"/>
            <w:tcMar>
              <w:top w:w="70" w:type="dxa"/>
              <w:left w:w="100" w:type="dxa"/>
              <w:bottom w:w="70" w:type="dxa"/>
              <w:right w:w="100" w:type="dxa"/>
            </w:tcMar>
          </w:tcPr>
          <w:p w14:paraId="511DF2EC" w14:textId="77777777" w:rsidR="00B147F5" w:rsidRDefault="00B53BB8">
            <w:pPr>
              <w:spacing w:line="250" w:lineRule="auto"/>
            </w:pPr>
            <w:r>
              <w:rPr>
                <w:rFonts w:ascii="Calibri" w:eastAsia="Calibri" w:hAnsi="Calibri" w:cs="Calibri"/>
                <w:sz w:val="18"/>
                <w:szCs w:val="18"/>
              </w:rPr>
              <w:t>Exponential decay applied to older responses</w:t>
            </w:r>
          </w:p>
        </w:tc>
      </w:tr>
      <w:tr w:rsidR="00B147F5" w14:paraId="48E205D3" w14:textId="77777777">
        <w:tblPrEx>
          <w:tblCellMar>
            <w:top w:w="0" w:type="dxa"/>
            <w:bottom w:w="0" w:type="dxa"/>
          </w:tblCellMar>
        </w:tblPrEx>
        <w:tc>
          <w:tcPr>
            <w:tcW w:w="3200" w:type="dxa"/>
            <w:shd w:val="clear" w:color="auto" w:fill="F2F6F7"/>
            <w:tcMar>
              <w:top w:w="70" w:type="dxa"/>
              <w:left w:w="100" w:type="dxa"/>
              <w:bottom w:w="70" w:type="dxa"/>
              <w:right w:w="100" w:type="dxa"/>
            </w:tcMar>
          </w:tcPr>
          <w:p w14:paraId="01732E3F" w14:textId="77777777" w:rsidR="00B147F5" w:rsidRDefault="00B53BB8">
            <w:pPr>
              <w:spacing w:line="250" w:lineRule="auto"/>
            </w:pPr>
            <w:r>
              <w:rPr>
                <w:rFonts w:ascii="Calibri" w:eastAsia="Calibri" w:hAnsi="Calibri" w:cs="Calibri"/>
                <w:b/>
                <w:bCs/>
                <w:sz w:val="18"/>
                <w:szCs w:val="18"/>
              </w:rPr>
              <w:t>MIN_EVIDENCE</w:t>
            </w:r>
          </w:p>
        </w:tc>
        <w:tc>
          <w:tcPr>
            <w:tcW w:w="1900" w:type="dxa"/>
            <w:shd w:val="clear" w:color="auto" w:fill="F2F6F7"/>
            <w:tcMar>
              <w:top w:w="70" w:type="dxa"/>
              <w:left w:w="100" w:type="dxa"/>
              <w:bottom w:w="70" w:type="dxa"/>
              <w:right w:w="100" w:type="dxa"/>
            </w:tcMar>
          </w:tcPr>
          <w:p w14:paraId="3AC1D69E" w14:textId="77777777" w:rsidR="00B147F5" w:rsidRDefault="00B53BB8">
            <w:pPr>
              <w:spacing w:line="250" w:lineRule="auto"/>
            </w:pPr>
            <w:r>
              <w:rPr>
                <w:rFonts w:ascii="Calibri" w:eastAsia="Calibri" w:hAnsi="Calibri" w:cs="Calibri"/>
                <w:sz w:val="18"/>
                <w:szCs w:val="18"/>
              </w:rPr>
              <w:t>3 responses</w:t>
            </w:r>
          </w:p>
        </w:tc>
        <w:tc>
          <w:tcPr>
            <w:tcW w:w="3920" w:type="dxa"/>
            <w:shd w:val="clear" w:color="auto" w:fill="F2F6F7"/>
            <w:tcMar>
              <w:top w:w="70" w:type="dxa"/>
              <w:left w:w="100" w:type="dxa"/>
              <w:bottom w:w="70" w:type="dxa"/>
              <w:right w:w="100" w:type="dxa"/>
            </w:tcMar>
          </w:tcPr>
          <w:p w14:paraId="395339ED" w14:textId="77777777" w:rsidR="00B147F5" w:rsidRDefault="00B53BB8">
            <w:pPr>
              <w:spacing w:line="250" w:lineRule="auto"/>
            </w:pPr>
            <w:r>
              <w:rPr>
                <w:rFonts w:ascii="Calibri" w:eastAsia="Calibri" w:hAnsi="Calibri" w:cs="Calibri"/>
                <w:sz w:val="18"/>
                <w:szCs w:val="18"/>
              </w:rPr>
              <w:t>Minimum evidence required to exclude a section</w:t>
            </w:r>
          </w:p>
        </w:tc>
      </w:tr>
      <w:tr w:rsidR="00B147F5" w14:paraId="64911B0F"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2206497E" w14:textId="77777777" w:rsidR="00B147F5" w:rsidRDefault="00B53BB8">
            <w:pPr>
              <w:spacing w:line="250" w:lineRule="auto"/>
            </w:pPr>
            <w:r>
              <w:rPr>
                <w:rFonts w:ascii="Calibri" w:eastAsia="Calibri" w:hAnsi="Calibri" w:cs="Calibri"/>
                <w:b/>
                <w:bCs/>
                <w:sz w:val="18"/>
                <w:szCs w:val="18"/>
              </w:rPr>
              <w:t>WEAK_ACCURACY_THRESHOLD</w:t>
            </w:r>
          </w:p>
        </w:tc>
        <w:tc>
          <w:tcPr>
            <w:tcW w:w="1900" w:type="dxa"/>
            <w:shd w:val="clear" w:color="auto" w:fill="FFFFFF"/>
            <w:tcMar>
              <w:top w:w="70" w:type="dxa"/>
              <w:left w:w="100" w:type="dxa"/>
              <w:bottom w:w="70" w:type="dxa"/>
              <w:right w:w="100" w:type="dxa"/>
            </w:tcMar>
          </w:tcPr>
          <w:p w14:paraId="663E3871" w14:textId="77777777" w:rsidR="00B147F5" w:rsidRDefault="00B53BB8">
            <w:pPr>
              <w:spacing w:line="250" w:lineRule="auto"/>
            </w:pPr>
            <w:r>
              <w:rPr>
                <w:rFonts w:ascii="Calibri" w:eastAsia="Calibri" w:hAnsi="Calibri" w:cs="Calibri"/>
                <w:sz w:val="18"/>
                <w:szCs w:val="18"/>
              </w:rPr>
              <w:t>60%</w:t>
            </w:r>
          </w:p>
        </w:tc>
        <w:tc>
          <w:tcPr>
            <w:tcW w:w="3920" w:type="dxa"/>
            <w:shd w:val="clear" w:color="auto" w:fill="FFFFFF"/>
            <w:tcMar>
              <w:top w:w="70" w:type="dxa"/>
              <w:left w:w="100" w:type="dxa"/>
              <w:bottom w:w="70" w:type="dxa"/>
              <w:right w:w="100" w:type="dxa"/>
            </w:tcMar>
          </w:tcPr>
          <w:p w14:paraId="7C0846CD" w14:textId="77777777" w:rsidR="00B147F5" w:rsidRDefault="00B53BB8">
            <w:pPr>
              <w:spacing w:line="250" w:lineRule="auto"/>
            </w:pPr>
            <w:r>
              <w:rPr>
                <w:rFonts w:ascii="Calibri" w:eastAsia="Calibri" w:hAnsi="Calibri" w:cs="Calibri"/>
                <w:sz w:val="18"/>
                <w:szCs w:val="18"/>
              </w:rPr>
              <w:t>Boundary below which a section is HIGH priority</w:t>
            </w:r>
          </w:p>
        </w:tc>
      </w:tr>
      <w:tr w:rsidR="00B147F5" w14:paraId="022216D2" w14:textId="77777777">
        <w:tblPrEx>
          <w:tblCellMar>
            <w:top w:w="0" w:type="dxa"/>
            <w:bottom w:w="0" w:type="dxa"/>
          </w:tblCellMar>
        </w:tblPrEx>
        <w:tc>
          <w:tcPr>
            <w:tcW w:w="3200" w:type="dxa"/>
            <w:shd w:val="clear" w:color="auto" w:fill="F2F6F7"/>
            <w:tcMar>
              <w:top w:w="70" w:type="dxa"/>
              <w:left w:w="100" w:type="dxa"/>
              <w:bottom w:w="70" w:type="dxa"/>
              <w:right w:w="100" w:type="dxa"/>
            </w:tcMar>
          </w:tcPr>
          <w:p w14:paraId="2DC80091" w14:textId="77777777" w:rsidR="00B147F5" w:rsidRDefault="00B53BB8">
            <w:pPr>
              <w:spacing w:line="250" w:lineRule="auto"/>
            </w:pPr>
            <w:r>
              <w:rPr>
                <w:rFonts w:ascii="Calibri" w:eastAsia="Calibri" w:hAnsi="Calibri" w:cs="Calibri"/>
                <w:b/>
                <w:bCs/>
                <w:sz w:val="18"/>
                <w:szCs w:val="18"/>
              </w:rPr>
              <w:t>PROFICIENT_ACCURACY_THRESHOLD</w:t>
            </w:r>
          </w:p>
        </w:tc>
        <w:tc>
          <w:tcPr>
            <w:tcW w:w="1900" w:type="dxa"/>
            <w:shd w:val="clear" w:color="auto" w:fill="F2F6F7"/>
            <w:tcMar>
              <w:top w:w="70" w:type="dxa"/>
              <w:left w:w="100" w:type="dxa"/>
              <w:bottom w:w="70" w:type="dxa"/>
              <w:right w:w="100" w:type="dxa"/>
            </w:tcMar>
          </w:tcPr>
          <w:p w14:paraId="6CCA86A7" w14:textId="77777777" w:rsidR="00B147F5" w:rsidRDefault="00B53BB8">
            <w:pPr>
              <w:spacing w:line="250" w:lineRule="auto"/>
            </w:pPr>
            <w:r>
              <w:rPr>
                <w:rFonts w:ascii="Calibri" w:eastAsia="Calibri" w:hAnsi="Calibri" w:cs="Calibri"/>
                <w:sz w:val="18"/>
                <w:szCs w:val="18"/>
              </w:rPr>
              <w:t>80%</w:t>
            </w:r>
          </w:p>
        </w:tc>
        <w:tc>
          <w:tcPr>
            <w:tcW w:w="3920" w:type="dxa"/>
            <w:shd w:val="clear" w:color="auto" w:fill="F2F6F7"/>
            <w:tcMar>
              <w:top w:w="70" w:type="dxa"/>
              <w:left w:w="100" w:type="dxa"/>
              <w:bottom w:w="70" w:type="dxa"/>
              <w:right w:w="100" w:type="dxa"/>
            </w:tcMar>
          </w:tcPr>
          <w:p w14:paraId="309C958D" w14:textId="77777777" w:rsidR="00B147F5" w:rsidRDefault="00B53BB8">
            <w:pPr>
              <w:spacing w:line="250" w:lineRule="auto"/>
            </w:pPr>
            <w:r>
              <w:rPr>
                <w:rFonts w:ascii="Calibri" w:eastAsia="Calibri" w:hAnsi="Calibri" w:cs="Calibri"/>
                <w:sz w:val="18"/>
                <w:szCs w:val="18"/>
              </w:rPr>
              <w:t>Boundary below which a section is MEDIUM priority</w:t>
            </w:r>
          </w:p>
        </w:tc>
      </w:tr>
      <w:tr w:rsidR="00B147F5" w14:paraId="54EF3C3A"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70D22C89" w14:textId="77777777" w:rsidR="00B147F5" w:rsidRDefault="00B53BB8">
            <w:pPr>
              <w:spacing w:line="250" w:lineRule="auto"/>
            </w:pPr>
            <w:r>
              <w:rPr>
                <w:rFonts w:ascii="Calibri" w:eastAsia="Calibri" w:hAnsi="Calibri" w:cs="Calibri"/>
                <w:b/>
                <w:bCs/>
                <w:sz w:val="18"/>
                <w:szCs w:val="18"/>
              </w:rPr>
              <w:t>MASTERY_STREAK_THRESHOLD</w:t>
            </w:r>
          </w:p>
        </w:tc>
        <w:tc>
          <w:tcPr>
            <w:tcW w:w="1900" w:type="dxa"/>
            <w:shd w:val="clear" w:color="auto" w:fill="FFFFFF"/>
            <w:tcMar>
              <w:top w:w="70" w:type="dxa"/>
              <w:left w:w="100" w:type="dxa"/>
              <w:bottom w:w="70" w:type="dxa"/>
              <w:right w:w="100" w:type="dxa"/>
            </w:tcMar>
          </w:tcPr>
          <w:p w14:paraId="4A037118" w14:textId="77777777" w:rsidR="00B147F5" w:rsidRDefault="00B53BB8">
            <w:pPr>
              <w:spacing w:line="250" w:lineRule="auto"/>
            </w:pPr>
            <w:r>
              <w:rPr>
                <w:rFonts w:ascii="Calibri" w:eastAsia="Calibri" w:hAnsi="Calibri" w:cs="Calibri"/>
                <w:sz w:val="18"/>
                <w:szCs w:val="18"/>
              </w:rPr>
              <w:t>3 assessments</w:t>
            </w:r>
          </w:p>
        </w:tc>
        <w:tc>
          <w:tcPr>
            <w:tcW w:w="3920" w:type="dxa"/>
            <w:shd w:val="clear" w:color="auto" w:fill="FFFFFF"/>
            <w:tcMar>
              <w:top w:w="70" w:type="dxa"/>
              <w:left w:w="100" w:type="dxa"/>
              <w:bottom w:w="70" w:type="dxa"/>
              <w:right w:w="100" w:type="dxa"/>
            </w:tcMar>
          </w:tcPr>
          <w:p w14:paraId="011670BA" w14:textId="77777777" w:rsidR="00B147F5" w:rsidRDefault="00B53BB8">
            <w:pPr>
              <w:spacing w:line="250" w:lineRule="auto"/>
            </w:pPr>
            <w:r>
              <w:rPr>
                <w:rFonts w:ascii="Calibri" w:eastAsia="Calibri" w:hAnsi="Calibri" w:cs="Calibri"/>
                <w:sz w:val="18"/>
                <w:szCs w:val="18"/>
              </w:rPr>
              <w:t>Consecutive passes required for mastery</w:t>
            </w:r>
          </w:p>
        </w:tc>
      </w:tr>
    </w:tbl>
    <w:p w14:paraId="78E660CC" w14:textId="77777777" w:rsidR="00B147F5" w:rsidRDefault="00B147F5">
      <w:pPr>
        <w:spacing w:after="140"/>
      </w:pPr>
    </w:p>
    <w:p w14:paraId="391C74B6" w14:textId="77777777" w:rsidR="00B147F5" w:rsidRDefault="00B53BB8">
      <w:pPr>
        <w:spacing w:after="140" w:line="300" w:lineRule="auto"/>
        <w:jc w:val="both"/>
      </w:pPr>
      <w:r>
        <w:t xml:space="preserve">These values are documented chosen defaults rather than fitted parameters. The 80% threshold matches the pass mark already used elsewhere in the system. With operational data, MIN_EVIDENCE would be the first candidate for tuning. </w:t>
      </w:r>
      <w:r>
        <w:rPr>
          <w:i/>
          <w:iCs/>
        </w:rPr>
        <w:t>Classification is applied to the accuracy figure as displayed, rounded to one decimal place, so that the recorded verdict cannot contradict the percentage shown alongside it; this is a deliberate trade-off and is documented in the source.</w:t>
      </w:r>
    </w:p>
    <w:p w14:paraId="13B634AD" w14:textId="77777777" w:rsidR="00B147F5" w:rsidRDefault="00B53BB8">
      <w:pPr>
        <w:pStyle w:val="Heading2"/>
        <w:spacing w:before="260" w:after="130"/>
      </w:pPr>
      <w:bookmarkStart w:id="17" w:name="_Toc237678281"/>
      <w:r>
        <w:rPr>
          <w:rFonts w:ascii="Calibri" w:eastAsia="Calibri" w:hAnsi="Calibri" w:cs="Calibri"/>
          <w:b/>
          <w:bCs/>
          <w:color w:val="0E6E6E"/>
          <w:sz w:val="25"/>
          <w:szCs w:val="25"/>
        </w:rPr>
        <w:t>11.3 Online estimation components</w:t>
      </w:r>
      <w:bookmarkEnd w:id="17"/>
    </w:p>
    <w:p w14:paraId="500F7A0F" w14:textId="77777777" w:rsidR="00B147F5" w:rsidRDefault="00B53BB8">
      <w:pPr>
        <w:pStyle w:val="Heading3"/>
        <w:spacing w:before="200" w:after="100"/>
      </w:pPr>
      <w:r>
        <w:rPr>
          <w:rFonts w:ascii="Calibri" w:eastAsia="Calibri" w:hAnsi="Calibri" w:cs="Calibri"/>
          <w:b/>
          <w:bCs/>
          <w:color w:val="1A1A1A"/>
          <w:sz w:val="22"/>
          <w:szCs w:val="22"/>
        </w:rPr>
        <w:t>11.3.1 Elo — learner ability and item difficulty</w:t>
      </w:r>
    </w:p>
    <w:p w14:paraId="7CCA678A" w14:textId="77777777" w:rsidR="00B147F5" w:rsidRDefault="00B53BB8">
      <w:pPr>
        <w:spacing w:after="140" w:line="300" w:lineRule="auto"/>
        <w:jc w:val="both"/>
      </w:pPr>
      <w:r>
        <w:t>Following Pelánek [3], each response is treated as a match between the learner's current ability rating and the item's current difficulty rating, both initialised at 1500. Two update rates are used: K = 32 for the learner, because an ability estimate must adapt from a small number of responses, and K = 16 for the item, because an item's rating is shared across all learners and should not be displaced by a single individual. Elo output weights the pass signal that drives mastery and informs the suggested dif</w:t>
      </w:r>
      <w:r>
        <w:t>ficulty of subsequent assignments. At section level an ability-only update is applied, since the whole-attempt update has already adjusted item difficulty once and repeating it would count a single response twice.</w:t>
      </w:r>
    </w:p>
    <w:p w14:paraId="7BF30E05" w14:textId="77777777" w:rsidR="00B147F5" w:rsidRDefault="00B53BB8">
      <w:pPr>
        <w:pStyle w:val="Heading3"/>
        <w:spacing w:before="200" w:after="100"/>
      </w:pPr>
      <w:r>
        <w:rPr>
          <w:rFonts w:ascii="Calibri" w:eastAsia="Calibri" w:hAnsi="Calibri" w:cs="Calibri"/>
          <w:b/>
          <w:bCs/>
          <w:color w:val="1A1A1A"/>
          <w:sz w:val="22"/>
          <w:szCs w:val="22"/>
        </w:rPr>
        <w:t>11.3.2 FSRS — memory state and review timing</w:t>
      </w:r>
    </w:p>
    <w:p w14:paraId="366DBD71" w14:textId="77777777" w:rsidR="00B147F5" w:rsidRDefault="00B53BB8">
      <w:pPr>
        <w:spacing w:after="140" w:line="300" w:lineRule="auto"/>
        <w:jc w:val="both"/>
      </w:pPr>
      <w:r>
        <w:t>Review scheduling uses the Difficulty–Stability–Retrievability memory model [6], with the seventeen published weights and a target retention of 0.9. The system records stability and difficulty per section and schedules the next review at the point where predicted recall falls to the target. Only two of the four FSRS grades are used, since the available signal is binary; using the model honestly on the signal available was preferred to inventing a four-point scale. The earlier fixed Leitner interval ladder w</w:t>
      </w:r>
      <w:r>
        <w:t>as replaced by this model in Phase 5; the Leitner box index is still computed and displayed as an audit signal but no longer determines the schedule.</w:t>
      </w:r>
    </w:p>
    <w:p w14:paraId="2B0979FC" w14:textId="77777777" w:rsidR="00B147F5" w:rsidRDefault="00B53BB8">
      <w:pPr>
        <w:pStyle w:val="Heading2"/>
        <w:spacing w:before="260" w:after="130"/>
      </w:pPr>
      <w:bookmarkStart w:id="18" w:name="_Toc237678282"/>
      <w:r>
        <w:rPr>
          <w:rFonts w:ascii="Calibri" w:eastAsia="Calibri" w:hAnsi="Calibri" w:cs="Calibri"/>
          <w:b/>
          <w:bCs/>
          <w:color w:val="0E6E6E"/>
          <w:sz w:val="25"/>
          <w:szCs w:val="25"/>
        </w:rPr>
        <w:t>11.4 Separation of "what" from "when"</w:t>
      </w:r>
      <w:bookmarkEnd w:id="18"/>
    </w:p>
    <w:p w14:paraId="25997B89" w14:textId="77777777" w:rsidR="00B147F5" w:rsidRDefault="00B53BB8">
      <w:pPr>
        <w:spacing w:after="140" w:line="300" w:lineRule="auto"/>
        <w:jc w:val="both"/>
      </w:pPr>
      <w:r>
        <w:t>The adaptive engine and the scheduler answer different questions and are implemented as separate modules. The adaptive engine determines what should be trained; FSRS determines when it should be reviewed. The separation is not stylistic but necessary.</w:t>
      </w:r>
    </w:p>
    <w:tbl>
      <w:tblPr>
        <w:tblW w:w="9020" w:type="dxa"/>
        <w:tblBorders>
          <w:top w:val="single" w:sz="4" w:space="0" w:color="0E6E6E"/>
          <w:left w:val="single" w:sz="12" w:space="0" w:color="0E6E6E"/>
          <w:bottom w:val="single" w:sz="4" w:space="0" w:color="0E6E6E"/>
          <w:right w:val="single" w:sz="4" w:space="0" w:color="0E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147F5" w14:paraId="01746AF5" w14:textId="77777777">
        <w:tblPrEx>
          <w:tblCellMar>
            <w:top w:w="0" w:type="dxa"/>
            <w:bottom w:w="0" w:type="dxa"/>
          </w:tblCellMar>
        </w:tblPrEx>
        <w:tc>
          <w:tcPr>
            <w:tcW w:w="9020" w:type="dxa"/>
            <w:shd w:val="clear" w:color="auto" w:fill="F2F6F7"/>
            <w:tcMar>
              <w:top w:w="140" w:type="dxa"/>
              <w:left w:w="180" w:type="dxa"/>
              <w:bottom w:w="140" w:type="dxa"/>
              <w:right w:w="160" w:type="dxa"/>
            </w:tcMar>
          </w:tcPr>
          <w:p w14:paraId="0C24F916" w14:textId="77777777" w:rsidR="00B147F5" w:rsidRDefault="00B53BB8">
            <w:pPr>
              <w:spacing w:line="290" w:lineRule="auto"/>
              <w:jc w:val="both"/>
            </w:pPr>
            <w:r>
              <w:rPr>
                <w:sz w:val="21"/>
                <w:szCs w:val="21"/>
              </w:rPr>
              <w:t>FSRS retrievability R(elapsed, stability) evaluates to 1.0 for every value of stability when elapsed time is zero. Immediately after an assessment — precisely the moment at which the retraining decision must be made — a section the learner has just failed and a section the learner has just passed both return 1.0. Retrievability therefore cannot discriminate between them, and cannot be used to select content.</w:t>
            </w:r>
          </w:p>
        </w:tc>
      </w:tr>
    </w:tbl>
    <w:p w14:paraId="6A37E1B0" w14:textId="77777777" w:rsidR="00B147F5" w:rsidRDefault="00B147F5">
      <w:pPr>
        <w:spacing w:after="140"/>
      </w:pPr>
    </w:p>
    <w:p w14:paraId="7CDA0EFA" w14:textId="77777777" w:rsidR="00B147F5" w:rsidRDefault="00B53BB8">
      <w:pPr>
        <w:spacing w:after="140" w:line="300" w:lineRule="auto"/>
        <w:jc w:val="both"/>
      </w:pPr>
      <w:r>
        <w:t>Observed accuracy does discriminate between the two cases and is used for selection; FSRS retains responsibility for timing. The interface reports both quantities, so that a section may be shown as requiring review while simultaneously being scheduled for a future date. An earlier implementation reported only the adaptive verdict, with the consequence that a section could be recommended while the assessment screen had nothing to offer; this is recorded as Defect 8 in Section 12.</w:t>
      </w:r>
    </w:p>
    <w:p w14:paraId="547D83A8" w14:textId="77777777" w:rsidR="00B147F5" w:rsidRDefault="00B53BB8">
      <w:pPr>
        <w:pStyle w:val="Heading2"/>
        <w:spacing w:before="260" w:after="130"/>
      </w:pPr>
      <w:bookmarkStart w:id="19" w:name="_Toc237678283"/>
      <w:r>
        <w:rPr>
          <w:rFonts w:ascii="Calibri" w:eastAsia="Calibri" w:hAnsi="Calibri" w:cs="Calibri"/>
          <w:b/>
          <w:bCs/>
          <w:color w:val="0E6E6E"/>
          <w:sz w:val="25"/>
          <w:szCs w:val="25"/>
        </w:rPr>
        <w:t>11.5 Classification of the implemented system</w:t>
      </w:r>
      <w:bookmarkEnd w:id="19"/>
    </w:p>
    <w:p w14:paraId="6E30A12A" w14:textId="77777777" w:rsidR="00B147F5" w:rsidRDefault="00B53BB8">
      <w:pPr>
        <w:spacing w:after="140" w:line="300" w:lineRule="auto"/>
        <w:jc w:val="both"/>
      </w:pPr>
      <w:r>
        <w:t>For accuracy, the implemented adaptive engine is characterised as a hybrid system of four layers.</w:t>
      </w:r>
    </w:p>
    <w:p w14:paraId="5AA3BFFE" w14:textId="77777777" w:rsidR="00B147F5" w:rsidRDefault="00B147F5">
      <w:pPr>
        <w:spacing w:after="8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2050"/>
        <w:gridCol w:w="3500"/>
        <w:gridCol w:w="3470"/>
      </w:tblGrid>
      <w:tr w:rsidR="00B147F5" w14:paraId="790C00BD" w14:textId="77777777">
        <w:tblPrEx>
          <w:tblCellMar>
            <w:top w:w="0" w:type="dxa"/>
            <w:bottom w:w="0" w:type="dxa"/>
          </w:tblCellMar>
        </w:tblPrEx>
        <w:trPr>
          <w:tblHeader/>
        </w:trPr>
        <w:tc>
          <w:tcPr>
            <w:tcW w:w="2050" w:type="dxa"/>
            <w:shd w:val="clear" w:color="auto" w:fill="1F3B4D"/>
            <w:tcMar>
              <w:top w:w="70" w:type="dxa"/>
              <w:left w:w="100" w:type="dxa"/>
              <w:bottom w:w="70" w:type="dxa"/>
              <w:right w:w="100" w:type="dxa"/>
            </w:tcMar>
          </w:tcPr>
          <w:p w14:paraId="5709574D" w14:textId="77777777" w:rsidR="00B147F5" w:rsidRDefault="00B53BB8">
            <w:pPr>
              <w:spacing w:line="250" w:lineRule="auto"/>
            </w:pPr>
            <w:r>
              <w:rPr>
                <w:rFonts w:ascii="Calibri" w:eastAsia="Calibri" w:hAnsi="Calibri" w:cs="Calibri"/>
                <w:b/>
                <w:bCs/>
                <w:color w:val="FFFFFF"/>
                <w:sz w:val="18"/>
                <w:szCs w:val="18"/>
              </w:rPr>
              <w:t>Layer</w:t>
            </w:r>
          </w:p>
        </w:tc>
        <w:tc>
          <w:tcPr>
            <w:tcW w:w="3500" w:type="dxa"/>
            <w:shd w:val="clear" w:color="auto" w:fill="1F3B4D"/>
            <w:tcMar>
              <w:top w:w="70" w:type="dxa"/>
              <w:left w:w="100" w:type="dxa"/>
              <w:bottom w:w="70" w:type="dxa"/>
              <w:right w:w="100" w:type="dxa"/>
            </w:tcMar>
          </w:tcPr>
          <w:p w14:paraId="1C67119F" w14:textId="77777777" w:rsidR="00B147F5" w:rsidRDefault="00B53BB8">
            <w:pPr>
              <w:spacing w:line="250" w:lineRule="auto"/>
            </w:pPr>
            <w:r>
              <w:rPr>
                <w:rFonts w:ascii="Calibri" w:eastAsia="Calibri" w:hAnsi="Calibri" w:cs="Calibri"/>
                <w:b/>
                <w:bCs/>
                <w:color w:val="FFFFFF"/>
                <w:sz w:val="18"/>
                <w:szCs w:val="18"/>
              </w:rPr>
              <w:t>Mechanism</w:t>
            </w:r>
          </w:p>
        </w:tc>
        <w:tc>
          <w:tcPr>
            <w:tcW w:w="3470" w:type="dxa"/>
            <w:shd w:val="clear" w:color="auto" w:fill="1F3B4D"/>
            <w:tcMar>
              <w:top w:w="70" w:type="dxa"/>
              <w:left w:w="100" w:type="dxa"/>
              <w:bottom w:w="70" w:type="dxa"/>
              <w:right w:w="100" w:type="dxa"/>
            </w:tcMar>
          </w:tcPr>
          <w:p w14:paraId="391BC2C6" w14:textId="77777777" w:rsidR="00B147F5" w:rsidRDefault="00B53BB8">
            <w:pPr>
              <w:spacing w:line="250" w:lineRule="auto"/>
            </w:pPr>
            <w:r>
              <w:rPr>
                <w:rFonts w:ascii="Calibri" w:eastAsia="Calibri" w:hAnsi="Calibri" w:cs="Calibri"/>
                <w:b/>
                <w:bCs/>
                <w:color w:val="FFFFFF"/>
                <w:sz w:val="18"/>
                <w:szCs w:val="18"/>
              </w:rPr>
              <w:t>Parameters estimated from learner data?</w:t>
            </w:r>
          </w:p>
        </w:tc>
      </w:tr>
      <w:tr w:rsidR="00B147F5" w14:paraId="5E99BB38" w14:textId="77777777">
        <w:tblPrEx>
          <w:tblCellMar>
            <w:top w:w="0" w:type="dxa"/>
            <w:bottom w:w="0" w:type="dxa"/>
          </w:tblCellMar>
        </w:tblPrEx>
        <w:tc>
          <w:tcPr>
            <w:tcW w:w="2050" w:type="dxa"/>
            <w:shd w:val="clear" w:color="auto" w:fill="FFFFFF"/>
            <w:tcMar>
              <w:top w:w="70" w:type="dxa"/>
              <w:left w:w="100" w:type="dxa"/>
              <w:bottom w:w="70" w:type="dxa"/>
              <w:right w:w="100" w:type="dxa"/>
            </w:tcMar>
          </w:tcPr>
          <w:p w14:paraId="5C85588E" w14:textId="77777777" w:rsidR="00B147F5" w:rsidRDefault="00B53BB8">
            <w:pPr>
              <w:spacing w:line="250" w:lineRule="auto"/>
            </w:pPr>
            <w:r>
              <w:rPr>
                <w:rFonts w:ascii="Calibri" w:eastAsia="Calibri" w:hAnsi="Calibri" w:cs="Calibri"/>
                <w:b/>
                <w:bCs/>
                <w:sz w:val="18"/>
                <w:szCs w:val="18"/>
              </w:rPr>
              <w:t>1 — Adaptive priority</w:t>
            </w:r>
          </w:p>
        </w:tc>
        <w:tc>
          <w:tcPr>
            <w:tcW w:w="3500" w:type="dxa"/>
            <w:shd w:val="clear" w:color="auto" w:fill="FFFFFF"/>
            <w:tcMar>
              <w:top w:w="70" w:type="dxa"/>
              <w:left w:w="100" w:type="dxa"/>
              <w:bottom w:w="70" w:type="dxa"/>
              <w:right w:w="100" w:type="dxa"/>
            </w:tcMar>
          </w:tcPr>
          <w:p w14:paraId="02A33035" w14:textId="77777777" w:rsidR="00B147F5" w:rsidRDefault="00B53BB8">
            <w:pPr>
              <w:spacing w:line="250" w:lineRule="auto"/>
            </w:pPr>
            <w:r>
              <w:rPr>
                <w:rFonts w:ascii="Calibri" w:eastAsia="Calibri" w:hAnsi="Calibri" w:cs="Calibri"/>
                <w:sz w:val="18"/>
                <w:szCs w:val="18"/>
              </w:rPr>
              <w:t>Rule-based: fixed thresholds, evidence gate, mastery state</w:t>
            </w:r>
          </w:p>
        </w:tc>
        <w:tc>
          <w:tcPr>
            <w:tcW w:w="3470" w:type="dxa"/>
            <w:shd w:val="clear" w:color="auto" w:fill="FFFFFF"/>
            <w:tcMar>
              <w:top w:w="70" w:type="dxa"/>
              <w:left w:w="100" w:type="dxa"/>
              <w:bottom w:w="70" w:type="dxa"/>
              <w:right w:w="100" w:type="dxa"/>
            </w:tcMar>
          </w:tcPr>
          <w:p w14:paraId="497D14F4" w14:textId="77777777" w:rsidR="00B147F5" w:rsidRDefault="00B53BB8">
            <w:pPr>
              <w:spacing w:line="250" w:lineRule="auto"/>
            </w:pPr>
            <w:r>
              <w:rPr>
                <w:rFonts w:ascii="Calibri" w:eastAsia="Calibri" w:hAnsi="Calibri" w:cs="Calibri"/>
                <w:sz w:val="18"/>
                <w:szCs w:val="18"/>
              </w:rPr>
              <w:t>No — values are chosen, not fitted</w:t>
            </w:r>
          </w:p>
        </w:tc>
      </w:tr>
      <w:tr w:rsidR="00B147F5" w14:paraId="21327119" w14:textId="77777777">
        <w:tblPrEx>
          <w:tblCellMar>
            <w:top w:w="0" w:type="dxa"/>
            <w:bottom w:w="0" w:type="dxa"/>
          </w:tblCellMar>
        </w:tblPrEx>
        <w:tc>
          <w:tcPr>
            <w:tcW w:w="2050" w:type="dxa"/>
            <w:shd w:val="clear" w:color="auto" w:fill="F2F6F7"/>
            <w:tcMar>
              <w:top w:w="70" w:type="dxa"/>
              <w:left w:w="100" w:type="dxa"/>
              <w:bottom w:w="70" w:type="dxa"/>
              <w:right w:w="100" w:type="dxa"/>
            </w:tcMar>
          </w:tcPr>
          <w:p w14:paraId="4AB0375F" w14:textId="77777777" w:rsidR="00B147F5" w:rsidRDefault="00B53BB8">
            <w:pPr>
              <w:spacing w:line="250" w:lineRule="auto"/>
            </w:pPr>
            <w:r>
              <w:rPr>
                <w:rFonts w:ascii="Calibri" w:eastAsia="Calibri" w:hAnsi="Calibri" w:cs="Calibri"/>
                <w:b/>
                <w:bCs/>
                <w:sz w:val="18"/>
                <w:szCs w:val="18"/>
              </w:rPr>
              <w:t>2 — Performance signal</w:t>
            </w:r>
          </w:p>
        </w:tc>
        <w:tc>
          <w:tcPr>
            <w:tcW w:w="3500" w:type="dxa"/>
            <w:shd w:val="clear" w:color="auto" w:fill="F2F6F7"/>
            <w:tcMar>
              <w:top w:w="70" w:type="dxa"/>
              <w:left w:w="100" w:type="dxa"/>
              <w:bottom w:w="70" w:type="dxa"/>
              <w:right w:w="100" w:type="dxa"/>
            </w:tcMar>
          </w:tcPr>
          <w:p w14:paraId="65492428" w14:textId="77777777" w:rsidR="00B147F5" w:rsidRDefault="00B53BB8">
            <w:pPr>
              <w:spacing w:line="250" w:lineRule="auto"/>
            </w:pPr>
            <w:r>
              <w:rPr>
                <w:rFonts w:ascii="Calibri" w:eastAsia="Calibri" w:hAnsi="Calibri" w:cs="Calibri"/>
                <w:sz w:val="18"/>
                <w:szCs w:val="18"/>
              </w:rPr>
              <w:t>Statistical: exponentially recency-weighted accuracy</w:t>
            </w:r>
          </w:p>
        </w:tc>
        <w:tc>
          <w:tcPr>
            <w:tcW w:w="3470" w:type="dxa"/>
            <w:shd w:val="clear" w:color="auto" w:fill="F2F6F7"/>
            <w:tcMar>
              <w:top w:w="70" w:type="dxa"/>
              <w:left w:w="100" w:type="dxa"/>
              <w:bottom w:w="70" w:type="dxa"/>
              <w:right w:w="100" w:type="dxa"/>
            </w:tcMar>
          </w:tcPr>
          <w:p w14:paraId="41FCFAE8" w14:textId="77777777" w:rsidR="00B147F5" w:rsidRDefault="00B53BB8">
            <w:pPr>
              <w:spacing w:line="250" w:lineRule="auto"/>
            </w:pPr>
            <w:r>
              <w:rPr>
                <w:rFonts w:ascii="Calibri" w:eastAsia="Calibri" w:hAnsi="Calibri" w:cs="Calibri"/>
                <w:sz w:val="18"/>
                <w:szCs w:val="18"/>
              </w:rPr>
              <w:t>Yes — the statistic is computed from responses</w:t>
            </w:r>
          </w:p>
        </w:tc>
      </w:tr>
      <w:tr w:rsidR="00B147F5" w14:paraId="572940E1" w14:textId="77777777">
        <w:tblPrEx>
          <w:tblCellMar>
            <w:top w:w="0" w:type="dxa"/>
            <w:bottom w:w="0" w:type="dxa"/>
          </w:tblCellMar>
        </w:tblPrEx>
        <w:tc>
          <w:tcPr>
            <w:tcW w:w="2050" w:type="dxa"/>
            <w:shd w:val="clear" w:color="auto" w:fill="FFFFFF"/>
            <w:tcMar>
              <w:top w:w="70" w:type="dxa"/>
              <w:left w:w="100" w:type="dxa"/>
              <w:bottom w:w="70" w:type="dxa"/>
              <w:right w:w="100" w:type="dxa"/>
            </w:tcMar>
          </w:tcPr>
          <w:p w14:paraId="27298541" w14:textId="77777777" w:rsidR="00B147F5" w:rsidRDefault="00B53BB8">
            <w:pPr>
              <w:spacing w:line="250" w:lineRule="auto"/>
            </w:pPr>
            <w:r>
              <w:rPr>
                <w:rFonts w:ascii="Calibri" w:eastAsia="Calibri" w:hAnsi="Calibri" w:cs="Calibri"/>
                <w:b/>
                <w:bCs/>
                <w:sz w:val="18"/>
                <w:szCs w:val="18"/>
              </w:rPr>
              <w:t>3 — Elo</w:t>
            </w:r>
          </w:p>
        </w:tc>
        <w:tc>
          <w:tcPr>
            <w:tcW w:w="3500" w:type="dxa"/>
            <w:shd w:val="clear" w:color="auto" w:fill="FFFFFF"/>
            <w:tcMar>
              <w:top w:w="70" w:type="dxa"/>
              <w:left w:w="100" w:type="dxa"/>
              <w:bottom w:w="70" w:type="dxa"/>
              <w:right w:w="100" w:type="dxa"/>
            </w:tcMar>
          </w:tcPr>
          <w:p w14:paraId="7EE9D8CA" w14:textId="77777777" w:rsidR="00B147F5" w:rsidRDefault="00B53BB8">
            <w:pPr>
              <w:spacing w:line="250" w:lineRule="auto"/>
            </w:pPr>
            <w:r>
              <w:rPr>
                <w:rFonts w:ascii="Calibri" w:eastAsia="Calibri" w:hAnsi="Calibri" w:cs="Calibri"/>
                <w:sz w:val="18"/>
                <w:szCs w:val="18"/>
              </w:rPr>
              <w:t>Model-based online parameter estimation</w:t>
            </w:r>
          </w:p>
        </w:tc>
        <w:tc>
          <w:tcPr>
            <w:tcW w:w="3470" w:type="dxa"/>
            <w:shd w:val="clear" w:color="auto" w:fill="FFFFFF"/>
            <w:tcMar>
              <w:top w:w="70" w:type="dxa"/>
              <w:left w:w="100" w:type="dxa"/>
              <w:bottom w:w="70" w:type="dxa"/>
              <w:right w:w="100" w:type="dxa"/>
            </w:tcMar>
          </w:tcPr>
          <w:p w14:paraId="6C2EB6D7" w14:textId="77777777" w:rsidR="00B147F5" w:rsidRDefault="00B53BB8">
            <w:pPr>
              <w:spacing w:line="250" w:lineRule="auto"/>
            </w:pPr>
            <w:r>
              <w:rPr>
                <w:rFonts w:ascii="Calibri" w:eastAsia="Calibri" w:hAnsi="Calibri" w:cs="Calibri"/>
                <w:sz w:val="18"/>
                <w:szCs w:val="18"/>
              </w:rPr>
              <w:t>Yes — learner ability and item difficulty update per response</w:t>
            </w:r>
          </w:p>
        </w:tc>
      </w:tr>
      <w:tr w:rsidR="00B147F5" w14:paraId="5FC942DD" w14:textId="77777777">
        <w:tblPrEx>
          <w:tblCellMar>
            <w:top w:w="0" w:type="dxa"/>
            <w:bottom w:w="0" w:type="dxa"/>
          </w:tblCellMar>
        </w:tblPrEx>
        <w:tc>
          <w:tcPr>
            <w:tcW w:w="2050" w:type="dxa"/>
            <w:shd w:val="clear" w:color="auto" w:fill="F2F6F7"/>
            <w:tcMar>
              <w:top w:w="70" w:type="dxa"/>
              <w:left w:w="100" w:type="dxa"/>
              <w:bottom w:w="70" w:type="dxa"/>
              <w:right w:w="100" w:type="dxa"/>
            </w:tcMar>
          </w:tcPr>
          <w:p w14:paraId="64AACB6E" w14:textId="77777777" w:rsidR="00B147F5" w:rsidRDefault="00B53BB8">
            <w:pPr>
              <w:spacing w:line="250" w:lineRule="auto"/>
            </w:pPr>
            <w:r>
              <w:rPr>
                <w:rFonts w:ascii="Calibri" w:eastAsia="Calibri" w:hAnsi="Calibri" w:cs="Calibri"/>
                <w:b/>
                <w:bCs/>
                <w:sz w:val="18"/>
                <w:szCs w:val="18"/>
              </w:rPr>
              <w:t>4 — FSRS</w:t>
            </w:r>
          </w:p>
        </w:tc>
        <w:tc>
          <w:tcPr>
            <w:tcW w:w="3500" w:type="dxa"/>
            <w:shd w:val="clear" w:color="auto" w:fill="F2F6F7"/>
            <w:tcMar>
              <w:top w:w="70" w:type="dxa"/>
              <w:left w:w="100" w:type="dxa"/>
              <w:bottom w:w="70" w:type="dxa"/>
              <w:right w:w="100" w:type="dxa"/>
            </w:tcMar>
          </w:tcPr>
          <w:p w14:paraId="074B370C" w14:textId="77777777" w:rsidR="00B147F5" w:rsidRDefault="00B53BB8">
            <w:pPr>
              <w:spacing w:line="250" w:lineRule="auto"/>
            </w:pPr>
            <w:r>
              <w:rPr>
                <w:rFonts w:ascii="Calibri" w:eastAsia="Calibri" w:hAnsi="Calibri" w:cs="Calibri"/>
                <w:sz w:val="18"/>
                <w:szCs w:val="18"/>
              </w:rPr>
              <w:t>Model-based memory model</w:t>
            </w:r>
          </w:p>
        </w:tc>
        <w:tc>
          <w:tcPr>
            <w:tcW w:w="3470" w:type="dxa"/>
            <w:shd w:val="clear" w:color="auto" w:fill="F2F6F7"/>
            <w:tcMar>
              <w:top w:w="70" w:type="dxa"/>
              <w:left w:w="100" w:type="dxa"/>
              <w:bottom w:w="70" w:type="dxa"/>
              <w:right w:w="100" w:type="dxa"/>
            </w:tcMar>
          </w:tcPr>
          <w:p w14:paraId="6B8B730A" w14:textId="77777777" w:rsidR="00B147F5" w:rsidRDefault="00B53BB8">
            <w:pPr>
              <w:spacing w:line="250" w:lineRule="auto"/>
            </w:pPr>
            <w:r>
              <w:rPr>
                <w:rFonts w:ascii="Calibri" w:eastAsia="Calibri" w:hAnsi="Calibri" w:cs="Calibri"/>
                <w:sz w:val="18"/>
                <w:szCs w:val="18"/>
              </w:rPr>
              <w:t>Yes for per-section state; the seventeen weights are fixed published defaults</w:t>
            </w:r>
          </w:p>
        </w:tc>
      </w:tr>
    </w:tbl>
    <w:p w14:paraId="4716F86B" w14:textId="77777777" w:rsidR="00B147F5" w:rsidRDefault="00B147F5">
      <w:pPr>
        <w:spacing w:after="150"/>
      </w:pPr>
    </w:p>
    <w:tbl>
      <w:tblPr>
        <w:tblW w:w="9020" w:type="dxa"/>
        <w:tblBorders>
          <w:top w:val="single" w:sz="4" w:space="0" w:color="1F3B4D"/>
          <w:left w:val="single" w:sz="12" w:space="0" w:color="1F3B4D"/>
          <w:bottom w:val="single" w:sz="4" w:space="0" w:color="1F3B4D"/>
          <w:right w:val="single" w:sz="4" w:space="0" w:color="1F3B4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147F5" w14:paraId="7AB790C4" w14:textId="77777777">
        <w:tblPrEx>
          <w:tblCellMar>
            <w:top w:w="0" w:type="dxa"/>
            <w:bottom w:w="0" w:type="dxa"/>
          </w:tblCellMar>
        </w:tblPrEx>
        <w:tc>
          <w:tcPr>
            <w:tcW w:w="9020" w:type="dxa"/>
            <w:shd w:val="clear" w:color="auto" w:fill="FFFFFF"/>
            <w:tcMar>
              <w:top w:w="140" w:type="dxa"/>
              <w:left w:w="180" w:type="dxa"/>
              <w:bottom w:w="140" w:type="dxa"/>
              <w:right w:w="160" w:type="dxa"/>
            </w:tcMar>
          </w:tcPr>
          <w:p w14:paraId="5744FC6F" w14:textId="77777777" w:rsidR="00B147F5" w:rsidRDefault="00B53BB8">
            <w:pPr>
              <w:spacing w:after="90" w:line="290" w:lineRule="auto"/>
              <w:jc w:val="both"/>
            </w:pPr>
            <w:r>
              <w:rPr>
                <w:b/>
                <w:bCs/>
                <w:color w:val="0E6E6E"/>
                <w:sz w:val="21"/>
                <w:szCs w:val="21"/>
              </w:rPr>
              <w:t>Statements of scope</w:t>
            </w:r>
          </w:p>
          <w:p w14:paraId="0C9506D1" w14:textId="77777777" w:rsidR="00B147F5" w:rsidRDefault="00B53BB8">
            <w:pPr>
              <w:spacing w:after="90" w:line="290" w:lineRule="auto"/>
              <w:jc w:val="both"/>
            </w:pPr>
            <w:r>
              <w:rPr>
                <w:sz w:val="21"/>
                <w:szCs w:val="21"/>
              </w:rPr>
              <w:t>The large language model does not determine adaptive priority. Its role is confined to drafting candidate assessment items.</w:t>
            </w:r>
          </w:p>
          <w:p w14:paraId="4C334742" w14:textId="77777777" w:rsidR="00B147F5" w:rsidRDefault="00B53BB8">
            <w:pPr>
              <w:spacing w:after="90" w:line="290" w:lineRule="auto"/>
              <w:jc w:val="both"/>
            </w:pPr>
            <w:r>
              <w:rPr>
                <w:sz w:val="21"/>
                <w:szCs w:val="21"/>
              </w:rPr>
              <w:t>The adaptive engine is not a trained neural network. No model is trained offline; there is no training dataset, no loss function and no gradient-based optimisation.</w:t>
            </w:r>
          </w:p>
          <w:p w14:paraId="664185D1" w14:textId="77777777" w:rsidR="00B147F5" w:rsidRDefault="00B53BB8">
            <w:pPr>
              <w:spacing w:line="290" w:lineRule="auto"/>
              <w:jc w:val="both"/>
            </w:pPr>
            <w:r>
              <w:rPr>
                <w:sz w:val="21"/>
                <w:szCs w:val="21"/>
              </w:rPr>
              <w:t>The system is adaptive in the technical sense that measured learner performance changes the content selected for subsequent assessment, and two of its components update their parameters online from learner responses.</w:t>
            </w:r>
          </w:p>
        </w:tc>
      </w:tr>
    </w:tbl>
    <w:p w14:paraId="6F39BA58" w14:textId="77777777" w:rsidR="00B147F5" w:rsidRDefault="00B53BB8">
      <w:r>
        <w:br w:type="page"/>
      </w:r>
    </w:p>
    <w:p w14:paraId="14AEA7A6" w14:textId="77777777" w:rsidR="00B147F5" w:rsidRDefault="00B53BB8">
      <w:pPr>
        <w:pStyle w:val="Heading1"/>
        <w:spacing w:before="360" w:after="180"/>
      </w:pPr>
      <w:bookmarkStart w:id="20" w:name="_Toc237678284"/>
      <w:r>
        <w:rPr>
          <w:rFonts w:ascii="Calibri" w:eastAsia="Calibri" w:hAnsi="Calibri" w:cs="Calibri"/>
          <w:b/>
          <w:bCs/>
          <w:color w:val="1F3B4D"/>
          <w:sz w:val="30"/>
          <w:szCs w:val="30"/>
        </w:rPr>
        <w:t>12. Defects Identified and Corrected During Development</w:t>
      </w:r>
      <w:bookmarkEnd w:id="20"/>
    </w:p>
    <w:p w14:paraId="0B625184" w14:textId="77777777" w:rsidR="00B147F5" w:rsidRDefault="00B53BB8">
      <w:pPr>
        <w:spacing w:after="140" w:line="300" w:lineRule="auto"/>
        <w:jc w:val="both"/>
      </w:pPr>
      <w:r>
        <w:t>The defects recorded below were identified through scenario-based testing and a structured audit of the implementation against its own specification, rather than through user reports. Each is presented with its root cause, its impact, the correction applied and the validation that now protects against regression. The first three concern the correctness of the adaptive engine; the next three concern security and data integrity; the last two were identified during final verification.</w:t>
      </w:r>
    </w:p>
    <w:p w14:paraId="55DDEFFF" w14:textId="77777777" w:rsidR="00B147F5" w:rsidRDefault="00B53BB8">
      <w:pPr>
        <w:pStyle w:val="Heading2"/>
        <w:spacing w:before="260" w:after="130"/>
      </w:pPr>
      <w:bookmarkStart w:id="21" w:name="_Toc237678285"/>
      <w:r>
        <w:rPr>
          <w:rFonts w:ascii="Calibri" w:eastAsia="Calibri" w:hAnsi="Calibri" w:cs="Calibri"/>
          <w:b/>
          <w:bCs/>
          <w:color w:val="0E6E6E"/>
          <w:sz w:val="25"/>
          <w:szCs w:val="25"/>
        </w:rPr>
        <w:t>Defect 1: Correctly answered sections were still selected for retraining</w:t>
      </w:r>
      <w:bookmarkEnd w:id="21"/>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700"/>
        <w:gridCol w:w="7320"/>
      </w:tblGrid>
      <w:tr w:rsidR="00B147F5" w14:paraId="68DE5A3A" w14:textId="77777777">
        <w:tblPrEx>
          <w:tblCellMar>
            <w:top w:w="0" w:type="dxa"/>
            <w:bottom w:w="0" w:type="dxa"/>
          </w:tblCellMar>
        </w:tblPrEx>
        <w:trPr>
          <w:tblHeader/>
        </w:trPr>
        <w:tc>
          <w:tcPr>
            <w:tcW w:w="1700" w:type="dxa"/>
            <w:shd w:val="clear" w:color="auto" w:fill="1F3B4D"/>
            <w:tcMar>
              <w:top w:w="70" w:type="dxa"/>
              <w:left w:w="100" w:type="dxa"/>
              <w:bottom w:w="70" w:type="dxa"/>
              <w:right w:w="100" w:type="dxa"/>
            </w:tcMar>
          </w:tcPr>
          <w:p w14:paraId="3E4CE892" w14:textId="77777777" w:rsidR="00B147F5" w:rsidRDefault="00B53BB8">
            <w:pPr>
              <w:spacing w:line="250" w:lineRule="auto"/>
            </w:pPr>
            <w:r>
              <w:rPr>
                <w:rFonts w:ascii="Calibri" w:eastAsia="Calibri" w:hAnsi="Calibri" w:cs="Calibri"/>
                <w:b/>
                <w:bCs/>
                <w:color w:val="FFFFFF"/>
                <w:sz w:val="17"/>
                <w:szCs w:val="17"/>
              </w:rPr>
              <w:t>Aspect</w:t>
            </w:r>
          </w:p>
        </w:tc>
        <w:tc>
          <w:tcPr>
            <w:tcW w:w="7320" w:type="dxa"/>
            <w:shd w:val="clear" w:color="auto" w:fill="1F3B4D"/>
            <w:tcMar>
              <w:top w:w="70" w:type="dxa"/>
              <w:left w:w="100" w:type="dxa"/>
              <w:bottom w:w="70" w:type="dxa"/>
              <w:right w:w="100" w:type="dxa"/>
            </w:tcMar>
          </w:tcPr>
          <w:p w14:paraId="27830833" w14:textId="77777777" w:rsidR="00B147F5" w:rsidRDefault="00B53BB8">
            <w:pPr>
              <w:spacing w:line="250" w:lineRule="auto"/>
            </w:pPr>
            <w:r>
              <w:rPr>
                <w:rFonts w:ascii="Calibri" w:eastAsia="Calibri" w:hAnsi="Calibri" w:cs="Calibri"/>
                <w:b/>
                <w:bCs/>
                <w:color w:val="FFFFFF"/>
                <w:sz w:val="17"/>
                <w:szCs w:val="17"/>
              </w:rPr>
              <w:t>Description</w:t>
            </w:r>
          </w:p>
        </w:tc>
      </w:tr>
      <w:tr w:rsidR="00B147F5" w14:paraId="53ADEA96"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5384AC6" w14:textId="77777777" w:rsidR="00B147F5" w:rsidRDefault="00B53BB8">
            <w:pPr>
              <w:spacing w:line="250" w:lineRule="auto"/>
            </w:pPr>
            <w:r>
              <w:rPr>
                <w:rFonts w:ascii="Calibri" w:eastAsia="Calibri" w:hAnsi="Calibri" w:cs="Calibri"/>
                <w:b/>
                <w:bCs/>
                <w:sz w:val="17"/>
                <w:szCs w:val="17"/>
              </w:rPr>
              <w:t>Problem</w:t>
            </w:r>
          </w:p>
        </w:tc>
        <w:tc>
          <w:tcPr>
            <w:tcW w:w="7320" w:type="dxa"/>
            <w:shd w:val="clear" w:color="auto" w:fill="FFFFFF"/>
            <w:tcMar>
              <w:top w:w="70" w:type="dxa"/>
              <w:left w:w="100" w:type="dxa"/>
              <w:bottom w:w="70" w:type="dxa"/>
              <w:right w:w="100" w:type="dxa"/>
            </w:tcMar>
          </w:tcPr>
          <w:p w14:paraId="4B995064" w14:textId="77777777" w:rsidR="00B147F5" w:rsidRDefault="00B53BB8">
            <w:pPr>
              <w:spacing w:line="250" w:lineRule="auto"/>
            </w:pPr>
            <w:r>
              <w:rPr>
                <w:rFonts w:ascii="Calibri" w:eastAsia="Calibri" w:hAnsi="Calibri" w:cs="Calibri"/>
                <w:sz w:val="17"/>
                <w:szCs w:val="17"/>
              </w:rPr>
              <w:t>Retraining selection consumed only the binary mastery status, which changes state only after a full streak of passing assessments has accumulated. A section answered correctly was therefore indistinguishable from one answered incorrectly until that streak completed.</w:t>
            </w:r>
          </w:p>
        </w:tc>
      </w:tr>
      <w:tr w:rsidR="00B147F5" w14:paraId="506BCE67"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520D69A9" w14:textId="77777777" w:rsidR="00B147F5" w:rsidRDefault="00B53BB8">
            <w:pPr>
              <w:spacing w:line="250" w:lineRule="auto"/>
            </w:pPr>
            <w:r>
              <w:rPr>
                <w:rFonts w:ascii="Calibri" w:eastAsia="Calibri" w:hAnsi="Calibri" w:cs="Calibri"/>
                <w:b/>
                <w:bCs/>
                <w:sz w:val="17"/>
                <w:szCs w:val="17"/>
              </w:rPr>
              <w:t>Root cause</w:t>
            </w:r>
          </w:p>
        </w:tc>
        <w:tc>
          <w:tcPr>
            <w:tcW w:w="7320" w:type="dxa"/>
            <w:shd w:val="clear" w:color="auto" w:fill="F2F6F7"/>
            <w:tcMar>
              <w:top w:w="70" w:type="dxa"/>
              <w:left w:w="100" w:type="dxa"/>
              <w:bottom w:w="70" w:type="dxa"/>
              <w:right w:w="100" w:type="dxa"/>
            </w:tcMar>
          </w:tcPr>
          <w:p w14:paraId="679B6B2F" w14:textId="77777777" w:rsidR="00B147F5" w:rsidRDefault="00B53BB8">
            <w:pPr>
              <w:spacing w:line="250" w:lineRule="auto"/>
            </w:pPr>
            <w:r>
              <w:rPr>
                <w:rFonts w:ascii="Calibri" w:eastAsia="Calibri" w:hAnsi="Calibri" w:cs="Calibri"/>
                <w:sz w:val="17"/>
                <w:szCs w:val="17"/>
              </w:rPr>
              <w:t>Selection was driven by a streak counter rather than by observed response accuracy.</w:t>
            </w:r>
          </w:p>
        </w:tc>
      </w:tr>
      <w:tr w:rsidR="00B147F5" w14:paraId="58F0BB8E"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52DA2793" w14:textId="77777777" w:rsidR="00B147F5" w:rsidRDefault="00B53BB8">
            <w:pPr>
              <w:spacing w:line="250" w:lineRule="auto"/>
            </w:pPr>
            <w:r>
              <w:rPr>
                <w:rFonts w:ascii="Calibri" w:eastAsia="Calibri" w:hAnsi="Calibri" w:cs="Calibri"/>
                <w:b/>
                <w:bCs/>
                <w:sz w:val="17"/>
                <w:szCs w:val="17"/>
              </w:rPr>
              <w:t>Impact</w:t>
            </w:r>
          </w:p>
        </w:tc>
        <w:tc>
          <w:tcPr>
            <w:tcW w:w="7320" w:type="dxa"/>
            <w:shd w:val="clear" w:color="auto" w:fill="FFFFFF"/>
            <w:tcMar>
              <w:top w:w="70" w:type="dxa"/>
              <w:left w:w="100" w:type="dxa"/>
              <w:bottom w:w="70" w:type="dxa"/>
              <w:right w:w="100" w:type="dxa"/>
            </w:tcMar>
          </w:tcPr>
          <w:p w14:paraId="162D0A4C" w14:textId="77777777" w:rsidR="00B147F5" w:rsidRDefault="00B53BB8">
            <w:pPr>
              <w:spacing w:line="250" w:lineRule="auto"/>
            </w:pPr>
            <w:r>
              <w:rPr>
                <w:rFonts w:ascii="Calibri" w:eastAsia="Calibri" w:hAnsi="Calibri" w:cs="Calibri"/>
                <w:sz w:val="17"/>
                <w:szCs w:val="17"/>
              </w:rPr>
              <w:t>Early retraining cycles replayed the entire procedure, which is the opposite of the intended adaptive behaviour and reproduces the deficiency of static training.</w:t>
            </w:r>
          </w:p>
        </w:tc>
      </w:tr>
      <w:tr w:rsidR="00B147F5" w14:paraId="25725FB9"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26582E66" w14:textId="77777777" w:rsidR="00B147F5" w:rsidRDefault="00B53BB8">
            <w:pPr>
              <w:spacing w:line="250" w:lineRule="auto"/>
            </w:pPr>
            <w:r>
              <w:rPr>
                <w:rFonts w:ascii="Calibri" w:eastAsia="Calibri" w:hAnsi="Calibri" w:cs="Calibri"/>
                <w:b/>
                <w:bCs/>
                <w:sz w:val="17"/>
                <w:szCs w:val="17"/>
              </w:rPr>
              <w:t>Solution</w:t>
            </w:r>
          </w:p>
        </w:tc>
        <w:tc>
          <w:tcPr>
            <w:tcW w:w="7320" w:type="dxa"/>
            <w:shd w:val="clear" w:color="auto" w:fill="F2F6F7"/>
            <w:tcMar>
              <w:top w:w="70" w:type="dxa"/>
              <w:left w:w="100" w:type="dxa"/>
              <w:bottom w:w="70" w:type="dxa"/>
              <w:right w:w="100" w:type="dxa"/>
            </w:tcMar>
          </w:tcPr>
          <w:p w14:paraId="1FF8C38B" w14:textId="77777777" w:rsidR="00B147F5" w:rsidRDefault="00B53BB8">
            <w:pPr>
              <w:spacing w:line="250" w:lineRule="auto"/>
            </w:pPr>
            <w:r>
              <w:rPr>
                <w:rFonts w:ascii="Calibri" w:eastAsia="Calibri" w:hAnsi="Calibri" w:cs="Calibri"/>
                <w:sz w:val="17"/>
                <w:szCs w:val="17"/>
              </w:rPr>
              <w:t>Selection was reimplemented to rank sections by observed accuracy, so that a demonstrated section is excluded immediately rather than after a delay.</w:t>
            </w:r>
          </w:p>
        </w:tc>
      </w:tr>
      <w:tr w:rsidR="00B147F5" w14:paraId="7FD1C07D"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FCF06D6" w14:textId="77777777" w:rsidR="00B147F5" w:rsidRDefault="00B53BB8">
            <w:pPr>
              <w:spacing w:line="250" w:lineRule="auto"/>
            </w:pPr>
            <w:r>
              <w:rPr>
                <w:rFonts w:ascii="Calibri" w:eastAsia="Calibri" w:hAnsi="Calibri" w:cs="Calibri"/>
                <w:b/>
                <w:bCs/>
                <w:sz w:val="17"/>
                <w:szCs w:val="17"/>
              </w:rPr>
              <w:t>Validation</w:t>
            </w:r>
          </w:p>
        </w:tc>
        <w:tc>
          <w:tcPr>
            <w:tcW w:w="7320" w:type="dxa"/>
            <w:shd w:val="clear" w:color="auto" w:fill="FFFFFF"/>
            <w:tcMar>
              <w:top w:w="70" w:type="dxa"/>
              <w:left w:w="100" w:type="dxa"/>
              <w:bottom w:w="70" w:type="dxa"/>
              <w:right w:w="100" w:type="dxa"/>
            </w:tcMar>
          </w:tcPr>
          <w:p w14:paraId="34461649" w14:textId="77777777" w:rsidR="00B147F5" w:rsidRDefault="00B53BB8">
            <w:pPr>
              <w:spacing w:line="250" w:lineRule="auto"/>
            </w:pPr>
            <w:r>
              <w:rPr>
                <w:rFonts w:ascii="Calibri" w:eastAsia="Calibri" w:hAnsi="Calibri" w:cs="Calibri"/>
                <w:sz w:val="17"/>
                <w:szCs w:val="17"/>
              </w:rPr>
              <w:t>Scenario tests assert that a section answered correctly is excluded from the subsequent selection.</w:t>
            </w:r>
          </w:p>
        </w:tc>
      </w:tr>
    </w:tbl>
    <w:p w14:paraId="2CD270AD" w14:textId="77777777" w:rsidR="00B147F5" w:rsidRDefault="00B147F5">
      <w:pPr>
        <w:spacing w:after="120"/>
      </w:pPr>
    </w:p>
    <w:p w14:paraId="20395AAA" w14:textId="77777777" w:rsidR="00B147F5" w:rsidRDefault="00B53BB8">
      <w:pPr>
        <w:pStyle w:val="Heading2"/>
        <w:spacing w:before="260" w:after="130"/>
      </w:pPr>
      <w:bookmarkStart w:id="22" w:name="_Toc237678286"/>
      <w:r>
        <w:rPr>
          <w:rFonts w:ascii="Calibri" w:eastAsia="Calibri" w:hAnsi="Calibri" w:cs="Calibri"/>
          <w:b/>
          <w:bCs/>
          <w:color w:val="0E6E6E"/>
          <w:sz w:val="25"/>
          <w:szCs w:val="25"/>
        </w:rPr>
        <w:t>Defect 2: Sections never assessed were invisible to selection</w:t>
      </w:r>
      <w:bookmarkEnd w:id="22"/>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700"/>
        <w:gridCol w:w="7320"/>
      </w:tblGrid>
      <w:tr w:rsidR="00B147F5" w14:paraId="1D98E135" w14:textId="77777777">
        <w:tblPrEx>
          <w:tblCellMar>
            <w:top w:w="0" w:type="dxa"/>
            <w:bottom w:w="0" w:type="dxa"/>
          </w:tblCellMar>
        </w:tblPrEx>
        <w:trPr>
          <w:tblHeader/>
        </w:trPr>
        <w:tc>
          <w:tcPr>
            <w:tcW w:w="1700" w:type="dxa"/>
            <w:shd w:val="clear" w:color="auto" w:fill="1F3B4D"/>
            <w:tcMar>
              <w:top w:w="70" w:type="dxa"/>
              <w:left w:w="100" w:type="dxa"/>
              <w:bottom w:w="70" w:type="dxa"/>
              <w:right w:w="100" w:type="dxa"/>
            </w:tcMar>
          </w:tcPr>
          <w:p w14:paraId="5357FFFA" w14:textId="77777777" w:rsidR="00B147F5" w:rsidRDefault="00B53BB8">
            <w:pPr>
              <w:spacing w:line="250" w:lineRule="auto"/>
            </w:pPr>
            <w:r>
              <w:rPr>
                <w:rFonts w:ascii="Calibri" w:eastAsia="Calibri" w:hAnsi="Calibri" w:cs="Calibri"/>
                <w:b/>
                <w:bCs/>
                <w:color w:val="FFFFFF"/>
                <w:sz w:val="17"/>
                <w:szCs w:val="17"/>
              </w:rPr>
              <w:t>Aspect</w:t>
            </w:r>
          </w:p>
        </w:tc>
        <w:tc>
          <w:tcPr>
            <w:tcW w:w="7320" w:type="dxa"/>
            <w:shd w:val="clear" w:color="auto" w:fill="1F3B4D"/>
            <w:tcMar>
              <w:top w:w="70" w:type="dxa"/>
              <w:left w:w="100" w:type="dxa"/>
              <w:bottom w:w="70" w:type="dxa"/>
              <w:right w:w="100" w:type="dxa"/>
            </w:tcMar>
          </w:tcPr>
          <w:p w14:paraId="7203F9F3" w14:textId="77777777" w:rsidR="00B147F5" w:rsidRDefault="00B53BB8">
            <w:pPr>
              <w:spacing w:line="250" w:lineRule="auto"/>
            </w:pPr>
            <w:r>
              <w:rPr>
                <w:rFonts w:ascii="Calibri" w:eastAsia="Calibri" w:hAnsi="Calibri" w:cs="Calibri"/>
                <w:b/>
                <w:bCs/>
                <w:color w:val="FFFFFF"/>
                <w:sz w:val="17"/>
                <w:szCs w:val="17"/>
              </w:rPr>
              <w:t>Description</w:t>
            </w:r>
          </w:p>
        </w:tc>
      </w:tr>
      <w:tr w:rsidR="00B147F5" w14:paraId="778AB972"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D046089" w14:textId="77777777" w:rsidR="00B147F5" w:rsidRDefault="00B53BB8">
            <w:pPr>
              <w:spacing w:line="250" w:lineRule="auto"/>
            </w:pPr>
            <w:r>
              <w:rPr>
                <w:rFonts w:ascii="Calibri" w:eastAsia="Calibri" w:hAnsi="Calibri" w:cs="Calibri"/>
                <w:b/>
                <w:bCs/>
                <w:sz w:val="17"/>
                <w:szCs w:val="17"/>
              </w:rPr>
              <w:t>Problem</w:t>
            </w:r>
          </w:p>
        </w:tc>
        <w:tc>
          <w:tcPr>
            <w:tcW w:w="7320" w:type="dxa"/>
            <w:shd w:val="clear" w:color="auto" w:fill="FFFFFF"/>
            <w:tcMar>
              <w:top w:w="70" w:type="dxa"/>
              <w:left w:w="100" w:type="dxa"/>
              <w:bottom w:w="70" w:type="dxa"/>
              <w:right w:w="100" w:type="dxa"/>
            </w:tcMar>
          </w:tcPr>
          <w:p w14:paraId="7BF816AC" w14:textId="77777777" w:rsidR="00B147F5" w:rsidRDefault="00B53BB8">
            <w:pPr>
              <w:spacing w:line="250" w:lineRule="auto"/>
            </w:pPr>
            <w:r>
              <w:rPr>
                <w:rFonts w:ascii="Calibri" w:eastAsia="Calibri" w:hAnsi="Calibri" w:cs="Calibri"/>
                <w:sz w:val="17"/>
                <w:szCs w:val="17"/>
              </w:rPr>
              <w:t>A section that had never been assessed had no mastery record, and selection iterated over existing mastery records only. Such sections could therefore never be selected.</w:t>
            </w:r>
          </w:p>
        </w:tc>
      </w:tr>
      <w:tr w:rsidR="00B147F5" w14:paraId="722EDE62"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1FF93916" w14:textId="77777777" w:rsidR="00B147F5" w:rsidRDefault="00B53BB8">
            <w:pPr>
              <w:spacing w:line="250" w:lineRule="auto"/>
            </w:pPr>
            <w:r>
              <w:rPr>
                <w:rFonts w:ascii="Calibri" w:eastAsia="Calibri" w:hAnsi="Calibri" w:cs="Calibri"/>
                <w:b/>
                <w:bCs/>
                <w:sz w:val="17"/>
                <w:szCs w:val="17"/>
              </w:rPr>
              <w:t>Root cause</w:t>
            </w:r>
          </w:p>
        </w:tc>
        <w:tc>
          <w:tcPr>
            <w:tcW w:w="7320" w:type="dxa"/>
            <w:shd w:val="clear" w:color="auto" w:fill="F2F6F7"/>
            <w:tcMar>
              <w:top w:w="70" w:type="dxa"/>
              <w:left w:w="100" w:type="dxa"/>
              <w:bottom w:w="70" w:type="dxa"/>
              <w:right w:w="100" w:type="dxa"/>
            </w:tcMar>
          </w:tcPr>
          <w:p w14:paraId="370FBF69" w14:textId="77777777" w:rsidR="00B147F5" w:rsidRDefault="00B53BB8">
            <w:pPr>
              <w:spacing w:line="250" w:lineRule="auto"/>
            </w:pPr>
            <w:r>
              <w:rPr>
                <w:rFonts w:ascii="Calibri" w:eastAsia="Calibri" w:hAnsi="Calibri" w:cs="Calibri"/>
                <w:sz w:val="17"/>
                <w:szCs w:val="17"/>
              </w:rPr>
              <w:t>Absence of data was represented by absence of a record, and the absent record was interpreted as nothing to do.</w:t>
            </w:r>
          </w:p>
        </w:tc>
      </w:tr>
      <w:tr w:rsidR="00B147F5" w14:paraId="3880A069"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B163B22" w14:textId="77777777" w:rsidR="00B147F5" w:rsidRDefault="00B53BB8">
            <w:pPr>
              <w:spacing w:line="250" w:lineRule="auto"/>
            </w:pPr>
            <w:r>
              <w:rPr>
                <w:rFonts w:ascii="Calibri" w:eastAsia="Calibri" w:hAnsi="Calibri" w:cs="Calibri"/>
                <w:b/>
                <w:bCs/>
                <w:sz w:val="17"/>
                <w:szCs w:val="17"/>
              </w:rPr>
              <w:t>Impact</w:t>
            </w:r>
          </w:p>
        </w:tc>
        <w:tc>
          <w:tcPr>
            <w:tcW w:w="7320" w:type="dxa"/>
            <w:shd w:val="clear" w:color="auto" w:fill="FFFFFF"/>
            <w:tcMar>
              <w:top w:w="70" w:type="dxa"/>
              <w:left w:w="100" w:type="dxa"/>
              <w:bottom w:w="70" w:type="dxa"/>
              <w:right w:w="100" w:type="dxa"/>
            </w:tcMar>
          </w:tcPr>
          <w:p w14:paraId="6EE73F9F" w14:textId="77777777" w:rsidR="00B147F5" w:rsidRDefault="00B53BB8">
            <w:pPr>
              <w:spacing w:line="250" w:lineRule="auto"/>
            </w:pPr>
            <w:r>
              <w:rPr>
                <w:rFonts w:ascii="Calibri" w:eastAsia="Calibri" w:hAnsi="Calibri" w:cs="Calibri"/>
                <w:sz w:val="17"/>
                <w:szCs w:val="17"/>
              </w:rPr>
              <w:t>A learner assessed only on one part of a procedure would be retrained only on that part indefinitely, and the remainder of the procedure would never be assessed.</w:t>
            </w:r>
          </w:p>
        </w:tc>
      </w:tr>
      <w:tr w:rsidR="00B147F5" w14:paraId="5D094D2C"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3996BA7B" w14:textId="77777777" w:rsidR="00B147F5" w:rsidRDefault="00B53BB8">
            <w:pPr>
              <w:spacing w:line="250" w:lineRule="auto"/>
            </w:pPr>
            <w:r>
              <w:rPr>
                <w:rFonts w:ascii="Calibri" w:eastAsia="Calibri" w:hAnsi="Calibri" w:cs="Calibri"/>
                <w:b/>
                <w:bCs/>
                <w:sz w:val="17"/>
                <w:szCs w:val="17"/>
              </w:rPr>
              <w:t>Solution</w:t>
            </w:r>
          </w:p>
        </w:tc>
        <w:tc>
          <w:tcPr>
            <w:tcW w:w="7320" w:type="dxa"/>
            <w:shd w:val="clear" w:color="auto" w:fill="F2F6F7"/>
            <w:tcMar>
              <w:top w:w="70" w:type="dxa"/>
              <w:left w:w="100" w:type="dxa"/>
              <w:bottom w:w="70" w:type="dxa"/>
              <w:right w:w="100" w:type="dxa"/>
            </w:tcMar>
          </w:tcPr>
          <w:p w14:paraId="667CCE75" w14:textId="77777777" w:rsidR="00B147F5" w:rsidRDefault="00B53BB8">
            <w:pPr>
              <w:spacing w:line="250" w:lineRule="auto"/>
            </w:pPr>
            <w:r>
              <w:rPr>
                <w:rFonts w:ascii="Calibri" w:eastAsia="Calibri" w:hAnsi="Calibri" w:cs="Calibri"/>
                <w:sz w:val="17"/>
                <w:szCs w:val="17"/>
              </w:rPr>
              <w:t>Never-assessed sections are now treated as an explicit state and classified HIGH priority, evaluated before any other check.</w:t>
            </w:r>
          </w:p>
        </w:tc>
      </w:tr>
      <w:tr w:rsidR="00B147F5" w14:paraId="00C72DB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8E275B0" w14:textId="77777777" w:rsidR="00B147F5" w:rsidRDefault="00B53BB8">
            <w:pPr>
              <w:spacing w:line="250" w:lineRule="auto"/>
            </w:pPr>
            <w:r>
              <w:rPr>
                <w:rFonts w:ascii="Calibri" w:eastAsia="Calibri" w:hAnsi="Calibri" w:cs="Calibri"/>
                <w:b/>
                <w:bCs/>
                <w:sz w:val="17"/>
                <w:szCs w:val="17"/>
              </w:rPr>
              <w:t>Validation</w:t>
            </w:r>
          </w:p>
        </w:tc>
        <w:tc>
          <w:tcPr>
            <w:tcW w:w="7320" w:type="dxa"/>
            <w:shd w:val="clear" w:color="auto" w:fill="FFFFFF"/>
            <w:tcMar>
              <w:top w:w="70" w:type="dxa"/>
              <w:left w:w="100" w:type="dxa"/>
              <w:bottom w:w="70" w:type="dxa"/>
              <w:right w:w="100" w:type="dxa"/>
            </w:tcMar>
          </w:tcPr>
          <w:p w14:paraId="32C9BF93" w14:textId="77777777" w:rsidR="00B147F5" w:rsidRDefault="00B53BB8">
            <w:pPr>
              <w:spacing w:line="250" w:lineRule="auto"/>
            </w:pPr>
            <w:r>
              <w:rPr>
                <w:rFonts w:ascii="Calibri" w:eastAsia="Calibri" w:hAnsi="Calibri" w:cs="Calibri"/>
                <w:sz w:val="17"/>
                <w:szCs w:val="17"/>
              </w:rPr>
              <w:t>A regression test asserts that a section with no recorded responses is returned at HIGH priority.</w:t>
            </w:r>
          </w:p>
        </w:tc>
      </w:tr>
    </w:tbl>
    <w:p w14:paraId="7430971F" w14:textId="77777777" w:rsidR="00B147F5" w:rsidRDefault="00B147F5">
      <w:pPr>
        <w:spacing w:after="120"/>
      </w:pPr>
    </w:p>
    <w:p w14:paraId="07226678" w14:textId="77777777" w:rsidR="00B147F5" w:rsidRDefault="00B53BB8">
      <w:pPr>
        <w:pStyle w:val="Heading2"/>
        <w:spacing w:before="260" w:after="130"/>
      </w:pPr>
      <w:bookmarkStart w:id="23" w:name="_Toc237678287"/>
      <w:r>
        <w:rPr>
          <w:rFonts w:ascii="Calibri" w:eastAsia="Calibri" w:hAnsi="Calibri" w:cs="Calibri"/>
          <w:b/>
          <w:bCs/>
          <w:color w:val="0E6E6E"/>
          <w:sz w:val="25"/>
          <w:szCs w:val="25"/>
        </w:rPr>
        <w:t>Defect 3: Whole-document mastery concealed weak sections</w:t>
      </w:r>
      <w:bookmarkEnd w:id="23"/>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700"/>
        <w:gridCol w:w="7320"/>
      </w:tblGrid>
      <w:tr w:rsidR="00B147F5" w14:paraId="4236B2BA" w14:textId="77777777">
        <w:tblPrEx>
          <w:tblCellMar>
            <w:top w:w="0" w:type="dxa"/>
            <w:bottom w:w="0" w:type="dxa"/>
          </w:tblCellMar>
        </w:tblPrEx>
        <w:trPr>
          <w:tblHeader/>
        </w:trPr>
        <w:tc>
          <w:tcPr>
            <w:tcW w:w="1700" w:type="dxa"/>
            <w:shd w:val="clear" w:color="auto" w:fill="1F3B4D"/>
            <w:tcMar>
              <w:top w:w="70" w:type="dxa"/>
              <w:left w:w="100" w:type="dxa"/>
              <w:bottom w:w="70" w:type="dxa"/>
              <w:right w:w="100" w:type="dxa"/>
            </w:tcMar>
          </w:tcPr>
          <w:p w14:paraId="4DC1BF51" w14:textId="77777777" w:rsidR="00B147F5" w:rsidRDefault="00B53BB8">
            <w:pPr>
              <w:spacing w:line="250" w:lineRule="auto"/>
            </w:pPr>
            <w:r>
              <w:rPr>
                <w:rFonts w:ascii="Calibri" w:eastAsia="Calibri" w:hAnsi="Calibri" w:cs="Calibri"/>
                <w:b/>
                <w:bCs/>
                <w:color w:val="FFFFFF"/>
                <w:sz w:val="17"/>
                <w:szCs w:val="17"/>
              </w:rPr>
              <w:t>Aspect</w:t>
            </w:r>
          </w:p>
        </w:tc>
        <w:tc>
          <w:tcPr>
            <w:tcW w:w="7320" w:type="dxa"/>
            <w:shd w:val="clear" w:color="auto" w:fill="1F3B4D"/>
            <w:tcMar>
              <w:top w:w="70" w:type="dxa"/>
              <w:left w:w="100" w:type="dxa"/>
              <w:bottom w:w="70" w:type="dxa"/>
              <w:right w:w="100" w:type="dxa"/>
            </w:tcMar>
          </w:tcPr>
          <w:p w14:paraId="1CD56955" w14:textId="77777777" w:rsidR="00B147F5" w:rsidRDefault="00B53BB8">
            <w:pPr>
              <w:spacing w:line="250" w:lineRule="auto"/>
            </w:pPr>
            <w:r>
              <w:rPr>
                <w:rFonts w:ascii="Calibri" w:eastAsia="Calibri" w:hAnsi="Calibri" w:cs="Calibri"/>
                <w:b/>
                <w:bCs/>
                <w:color w:val="FFFFFF"/>
                <w:sz w:val="17"/>
                <w:szCs w:val="17"/>
              </w:rPr>
              <w:t>Description</w:t>
            </w:r>
          </w:p>
        </w:tc>
      </w:tr>
      <w:tr w:rsidR="00B147F5" w14:paraId="30C90DDD"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7736309" w14:textId="77777777" w:rsidR="00B147F5" w:rsidRDefault="00B53BB8">
            <w:pPr>
              <w:spacing w:line="250" w:lineRule="auto"/>
            </w:pPr>
            <w:r>
              <w:rPr>
                <w:rFonts w:ascii="Calibri" w:eastAsia="Calibri" w:hAnsi="Calibri" w:cs="Calibri"/>
                <w:b/>
                <w:bCs/>
                <w:sz w:val="17"/>
                <w:szCs w:val="17"/>
              </w:rPr>
              <w:t>Problem</w:t>
            </w:r>
          </w:p>
        </w:tc>
        <w:tc>
          <w:tcPr>
            <w:tcW w:w="7320" w:type="dxa"/>
            <w:shd w:val="clear" w:color="auto" w:fill="FFFFFF"/>
            <w:tcMar>
              <w:top w:w="70" w:type="dxa"/>
              <w:left w:w="100" w:type="dxa"/>
              <w:bottom w:w="70" w:type="dxa"/>
              <w:right w:w="100" w:type="dxa"/>
            </w:tcMar>
          </w:tcPr>
          <w:p w14:paraId="30AB2577" w14:textId="77777777" w:rsidR="00B147F5" w:rsidRDefault="00B53BB8">
            <w:pPr>
              <w:spacing w:line="250" w:lineRule="auto"/>
            </w:pPr>
            <w:r>
              <w:rPr>
                <w:rFonts w:ascii="Calibri" w:eastAsia="Calibri" w:hAnsi="Calibri" w:cs="Calibri"/>
                <w:sz w:val="17"/>
                <w:szCs w:val="17"/>
              </w:rPr>
              <w:t>Mastery at the level of the whole SOP gated selection. Three passing assessments covering one section marked the entire document mastered.</w:t>
            </w:r>
          </w:p>
        </w:tc>
      </w:tr>
      <w:tr w:rsidR="00B147F5" w14:paraId="108ECAAF"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2C25A3A3" w14:textId="77777777" w:rsidR="00B147F5" w:rsidRDefault="00B53BB8">
            <w:pPr>
              <w:spacing w:line="250" w:lineRule="auto"/>
            </w:pPr>
            <w:r>
              <w:rPr>
                <w:rFonts w:ascii="Calibri" w:eastAsia="Calibri" w:hAnsi="Calibri" w:cs="Calibri"/>
                <w:b/>
                <w:bCs/>
                <w:sz w:val="17"/>
                <w:szCs w:val="17"/>
              </w:rPr>
              <w:t>Root cause</w:t>
            </w:r>
          </w:p>
        </w:tc>
        <w:tc>
          <w:tcPr>
            <w:tcW w:w="7320" w:type="dxa"/>
            <w:shd w:val="clear" w:color="auto" w:fill="F2F6F7"/>
            <w:tcMar>
              <w:top w:w="70" w:type="dxa"/>
              <w:left w:w="100" w:type="dxa"/>
              <w:bottom w:w="70" w:type="dxa"/>
              <w:right w:w="100" w:type="dxa"/>
            </w:tcMar>
          </w:tcPr>
          <w:p w14:paraId="3B038193" w14:textId="77777777" w:rsidR="00B147F5" w:rsidRDefault="00B53BB8">
            <w:pPr>
              <w:spacing w:line="250" w:lineRule="auto"/>
            </w:pPr>
            <w:r>
              <w:rPr>
                <w:rFonts w:ascii="Calibri" w:eastAsia="Calibri" w:hAnsi="Calibri" w:cs="Calibri"/>
                <w:sz w:val="17"/>
                <w:szCs w:val="17"/>
              </w:rPr>
              <w:t>A single coarse-grained state was used to gate a decision that required finer granularity.</w:t>
            </w:r>
          </w:p>
        </w:tc>
      </w:tr>
      <w:tr w:rsidR="00B147F5" w14:paraId="062D6479"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51024CBA" w14:textId="77777777" w:rsidR="00B147F5" w:rsidRDefault="00B53BB8">
            <w:pPr>
              <w:spacing w:line="250" w:lineRule="auto"/>
            </w:pPr>
            <w:r>
              <w:rPr>
                <w:rFonts w:ascii="Calibri" w:eastAsia="Calibri" w:hAnsi="Calibri" w:cs="Calibri"/>
                <w:b/>
                <w:bCs/>
                <w:sz w:val="17"/>
                <w:szCs w:val="17"/>
              </w:rPr>
              <w:t>Impact</w:t>
            </w:r>
          </w:p>
        </w:tc>
        <w:tc>
          <w:tcPr>
            <w:tcW w:w="7320" w:type="dxa"/>
            <w:shd w:val="clear" w:color="auto" w:fill="FFFFFF"/>
            <w:tcMar>
              <w:top w:w="70" w:type="dxa"/>
              <w:left w:w="100" w:type="dxa"/>
              <w:bottom w:w="70" w:type="dxa"/>
              <w:right w:w="100" w:type="dxa"/>
            </w:tcMar>
          </w:tcPr>
          <w:p w14:paraId="60465B67" w14:textId="77777777" w:rsidR="00B147F5" w:rsidRDefault="00B53BB8">
            <w:pPr>
              <w:spacing w:line="250" w:lineRule="auto"/>
            </w:pPr>
            <w:r>
              <w:rPr>
                <w:rFonts w:ascii="Calibri" w:eastAsia="Calibri" w:hAnsi="Calibri" w:cs="Calibri"/>
                <w:sz w:val="17"/>
                <w:szCs w:val="17"/>
              </w:rPr>
              <w:t>A document could be recorded as mastered while a section within it was still being failed, and retraining returned no assignments at all.</w:t>
            </w:r>
          </w:p>
        </w:tc>
      </w:tr>
      <w:tr w:rsidR="00B147F5" w14:paraId="520095F0"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16743892" w14:textId="77777777" w:rsidR="00B147F5" w:rsidRDefault="00B53BB8">
            <w:pPr>
              <w:spacing w:line="250" w:lineRule="auto"/>
            </w:pPr>
            <w:r>
              <w:rPr>
                <w:rFonts w:ascii="Calibri" w:eastAsia="Calibri" w:hAnsi="Calibri" w:cs="Calibri"/>
                <w:b/>
                <w:bCs/>
                <w:sz w:val="17"/>
                <w:szCs w:val="17"/>
              </w:rPr>
              <w:t>Solution</w:t>
            </w:r>
          </w:p>
        </w:tc>
        <w:tc>
          <w:tcPr>
            <w:tcW w:w="7320" w:type="dxa"/>
            <w:shd w:val="clear" w:color="auto" w:fill="F2F6F7"/>
            <w:tcMar>
              <w:top w:w="70" w:type="dxa"/>
              <w:left w:w="100" w:type="dxa"/>
              <w:bottom w:w="70" w:type="dxa"/>
              <w:right w:w="100" w:type="dxa"/>
            </w:tcMar>
          </w:tcPr>
          <w:p w14:paraId="03AAFEE0" w14:textId="77777777" w:rsidR="00B147F5" w:rsidRDefault="00B53BB8">
            <w:pPr>
              <w:spacing w:line="250" w:lineRule="auto"/>
            </w:pPr>
            <w:r>
              <w:rPr>
                <w:rFonts w:ascii="Calibri" w:eastAsia="Calibri" w:hAnsi="Calibri" w:cs="Calibri"/>
                <w:sz w:val="17"/>
                <w:szCs w:val="17"/>
              </w:rPr>
              <w:t>Section-level mastery (ChunkMastery) was introduced in Phase 6, and document-level mastery now defers to measured section-level evidence.</w:t>
            </w:r>
          </w:p>
        </w:tc>
      </w:tr>
      <w:tr w:rsidR="00B147F5" w14:paraId="6E769FF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B850BB9" w14:textId="77777777" w:rsidR="00B147F5" w:rsidRDefault="00B53BB8">
            <w:pPr>
              <w:spacing w:line="250" w:lineRule="auto"/>
            </w:pPr>
            <w:r>
              <w:rPr>
                <w:rFonts w:ascii="Calibri" w:eastAsia="Calibri" w:hAnsi="Calibri" w:cs="Calibri"/>
                <w:b/>
                <w:bCs/>
                <w:sz w:val="17"/>
                <w:szCs w:val="17"/>
              </w:rPr>
              <w:t>Validation</w:t>
            </w:r>
          </w:p>
        </w:tc>
        <w:tc>
          <w:tcPr>
            <w:tcW w:w="7320" w:type="dxa"/>
            <w:shd w:val="clear" w:color="auto" w:fill="FFFFFF"/>
            <w:tcMar>
              <w:top w:w="70" w:type="dxa"/>
              <w:left w:w="100" w:type="dxa"/>
              <w:bottom w:w="70" w:type="dxa"/>
              <w:right w:w="100" w:type="dxa"/>
            </w:tcMar>
          </w:tcPr>
          <w:p w14:paraId="3A1FBBDB" w14:textId="77777777" w:rsidR="00B147F5" w:rsidRDefault="00B53BB8">
            <w:pPr>
              <w:spacing w:line="250" w:lineRule="auto"/>
            </w:pPr>
            <w:r>
              <w:rPr>
                <w:rFonts w:ascii="Calibri" w:eastAsia="Calibri" w:hAnsi="Calibri" w:cs="Calibri"/>
                <w:sz w:val="17"/>
                <w:szCs w:val="17"/>
              </w:rPr>
              <w:t>A scenario test constructs precisely this situation and asserts that the failing section is still selected.</w:t>
            </w:r>
          </w:p>
        </w:tc>
      </w:tr>
    </w:tbl>
    <w:p w14:paraId="57E2C328" w14:textId="77777777" w:rsidR="00B147F5" w:rsidRDefault="00B147F5">
      <w:pPr>
        <w:spacing w:after="120"/>
      </w:pPr>
    </w:p>
    <w:p w14:paraId="3165B0DF" w14:textId="77777777" w:rsidR="00B147F5" w:rsidRDefault="00B53BB8">
      <w:pPr>
        <w:pStyle w:val="Heading2"/>
        <w:spacing w:before="260" w:after="130"/>
      </w:pPr>
      <w:bookmarkStart w:id="24" w:name="_Toc237678288"/>
      <w:r>
        <w:rPr>
          <w:rFonts w:ascii="Calibri" w:eastAsia="Calibri" w:hAnsi="Calibri" w:cs="Calibri"/>
          <w:b/>
          <w:bCs/>
          <w:color w:val="0E6E6E"/>
          <w:sz w:val="25"/>
          <w:szCs w:val="25"/>
        </w:rPr>
        <w:t>Defect 4: The answer key was exposed to learners</w:t>
      </w:r>
      <w:bookmarkEnd w:id="24"/>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700"/>
        <w:gridCol w:w="7320"/>
      </w:tblGrid>
      <w:tr w:rsidR="00B147F5" w14:paraId="7F6F2482" w14:textId="77777777">
        <w:tblPrEx>
          <w:tblCellMar>
            <w:top w:w="0" w:type="dxa"/>
            <w:bottom w:w="0" w:type="dxa"/>
          </w:tblCellMar>
        </w:tblPrEx>
        <w:trPr>
          <w:tblHeader/>
        </w:trPr>
        <w:tc>
          <w:tcPr>
            <w:tcW w:w="1700" w:type="dxa"/>
            <w:shd w:val="clear" w:color="auto" w:fill="1F3B4D"/>
            <w:tcMar>
              <w:top w:w="70" w:type="dxa"/>
              <w:left w:w="100" w:type="dxa"/>
              <w:bottom w:w="70" w:type="dxa"/>
              <w:right w:w="100" w:type="dxa"/>
            </w:tcMar>
          </w:tcPr>
          <w:p w14:paraId="253F1E99" w14:textId="77777777" w:rsidR="00B147F5" w:rsidRDefault="00B53BB8">
            <w:pPr>
              <w:spacing w:line="250" w:lineRule="auto"/>
            </w:pPr>
            <w:r>
              <w:rPr>
                <w:rFonts w:ascii="Calibri" w:eastAsia="Calibri" w:hAnsi="Calibri" w:cs="Calibri"/>
                <w:b/>
                <w:bCs/>
                <w:color w:val="FFFFFF"/>
                <w:sz w:val="17"/>
                <w:szCs w:val="17"/>
              </w:rPr>
              <w:t>Aspect</w:t>
            </w:r>
          </w:p>
        </w:tc>
        <w:tc>
          <w:tcPr>
            <w:tcW w:w="7320" w:type="dxa"/>
            <w:shd w:val="clear" w:color="auto" w:fill="1F3B4D"/>
            <w:tcMar>
              <w:top w:w="70" w:type="dxa"/>
              <w:left w:w="100" w:type="dxa"/>
              <w:bottom w:w="70" w:type="dxa"/>
              <w:right w:w="100" w:type="dxa"/>
            </w:tcMar>
          </w:tcPr>
          <w:p w14:paraId="0185A748" w14:textId="77777777" w:rsidR="00B147F5" w:rsidRDefault="00B53BB8">
            <w:pPr>
              <w:spacing w:line="250" w:lineRule="auto"/>
            </w:pPr>
            <w:r>
              <w:rPr>
                <w:rFonts w:ascii="Calibri" w:eastAsia="Calibri" w:hAnsi="Calibri" w:cs="Calibri"/>
                <w:b/>
                <w:bCs/>
                <w:color w:val="FFFFFF"/>
                <w:sz w:val="17"/>
                <w:szCs w:val="17"/>
              </w:rPr>
              <w:t>Description</w:t>
            </w:r>
          </w:p>
        </w:tc>
      </w:tr>
      <w:tr w:rsidR="00B147F5" w14:paraId="0CF5E792"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5D887A3" w14:textId="77777777" w:rsidR="00B147F5" w:rsidRDefault="00B53BB8">
            <w:pPr>
              <w:spacing w:line="250" w:lineRule="auto"/>
            </w:pPr>
            <w:r>
              <w:rPr>
                <w:rFonts w:ascii="Calibri" w:eastAsia="Calibri" w:hAnsi="Calibri" w:cs="Calibri"/>
                <w:b/>
                <w:bCs/>
                <w:sz w:val="17"/>
                <w:szCs w:val="17"/>
              </w:rPr>
              <w:t>Problem</w:t>
            </w:r>
          </w:p>
        </w:tc>
        <w:tc>
          <w:tcPr>
            <w:tcW w:w="7320" w:type="dxa"/>
            <w:shd w:val="clear" w:color="auto" w:fill="FFFFFF"/>
            <w:tcMar>
              <w:top w:w="70" w:type="dxa"/>
              <w:left w:w="100" w:type="dxa"/>
              <w:bottom w:w="70" w:type="dxa"/>
              <w:right w:w="100" w:type="dxa"/>
            </w:tcMar>
          </w:tcPr>
          <w:p w14:paraId="3ED859B2" w14:textId="77777777" w:rsidR="00B147F5" w:rsidRDefault="00B53BB8">
            <w:pPr>
              <w:spacing w:line="250" w:lineRule="auto"/>
            </w:pPr>
            <w:r>
              <w:rPr>
                <w:rFonts w:ascii="Calibri" w:eastAsia="Calibri" w:hAnsi="Calibri" w:cs="Calibri"/>
                <w:sz w:val="17"/>
                <w:szCs w:val="17"/>
              </w:rPr>
              <w:t>The question serialiser returned the correct-option flag and the explanation to every authenticated caller, including learners taking an assessment.</w:t>
            </w:r>
          </w:p>
        </w:tc>
      </w:tr>
      <w:tr w:rsidR="00B147F5" w14:paraId="34C8BDC4"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50C180B7" w14:textId="77777777" w:rsidR="00B147F5" w:rsidRDefault="00B53BB8">
            <w:pPr>
              <w:spacing w:line="250" w:lineRule="auto"/>
            </w:pPr>
            <w:r>
              <w:rPr>
                <w:rFonts w:ascii="Calibri" w:eastAsia="Calibri" w:hAnsi="Calibri" w:cs="Calibri"/>
                <w:b/>
                <w:bCs/>
                <w:sz w:val="17"/>
                <w:szCs w:val="17"/>
              </w:rPr>
              <w:t>Root cause</w:t>
            </w:r>
          </w:p>
        </w:tc>
        <w:tc>
          <w:tcPr>
            <w:tcW w:w="7320" w:type="dxa"/>
            <w:shd w:val="clear" w:color="auto" w:fill="F2F6F7"/>
            <w:tcMar>
              <w:top w:w="70" w:type="dxa"/>
              <w:left w:w="100" w:type="dxa"/>
              <w:bottom w:w="70" w:type="dxa"/>
              <w:right w:w="100" w:type="dxa"/>
            </w:tcMar>
          </w:tcPr>
          <w:p w14:paraId="2A73BA8F" w14:textId="77777777" w:rsidR="00B147F5" w:rsidRDefault="00B53BB8">
            <w:pPr>
              <w:spacing w:line="250" w:lineRule="auto"/>
            </w:pPr>
            <w:r>
              <w:rPr>
                <w:rFonts w:ascii="Calibri" w:eastAsia="Calibri" w:hAnsi="Calibri" w:cs="Calibri"/>
                <w:sz w:val="17"/>
                <w:szCs w:val="17"/>
              </w:rPr>
              <w:t>A single serialiser served both the reviewer interface, which legitimately requires the answer key, and the learner interface, which must not receive it.</w:t>
            </w:r>
          </w:p>
        </w:tc>
      </w:tr>
      <w:tr w:rsidR="00B147F5" w14:paraId="704020B5"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1424DC6D" w14:textId="77777777" w:rsidR="00B147F5" w:rsidRDefault="00B53BB8">
            <w:pPr>
              <w:spacing w:line="250" w:lineRule="auto"/>
            </w:pPr>
            <w:r>
              <w:rPr>
                <w:rFonts w:ascii="Calibri" w:eastAsia="Calibri" w:hAnsi="Calibri" w:cs="Calibri"/>
                <w:b/>
                <w:bCs/>
                <w:sz w:val="17"/>
                <w:szCs w:val="17"/>
              </w:rPr>
              <w:t>Impact</w:t>
            </w:r>
          </w:p>
        </w:tc>
        <w:tc>
          <w:tcPr>
            <w:tcW w:w="7320" w:type="dxa"/>
            <w:shd w:val="clear" w:color="auto" w:fill="FFFFFF"/>
            <w:tcMar>
              <w:top w:w="70" w:type="dxa"/>
              <w:left w:w="100" w:type="dxa"/>
              <w:bottom w:w="70" w:type="dxa"/>
              <w:right w:w="100" w:type="dxa"/>
            </w:tcMar>
          </w:tcPr>
          <w:p w14:paraId="6528FB5E" w14:textId="77777777" w:rsidR="00B147F5" w:rsidRDefault="00B53BB8">
            <w:pPr>
              <w:spacing w:line="250" w:lineRule="auto"/>
            </w:pPr>
            <w:r>
              <w:rPr>
                <w:rFonts w:ascii="Calibri" w:eastAsia="Calibri" w:hAnsi="Calibri" w:cs="Calibri"/>
                <w:sz w:val="17"/>
                <w:szCs w:val="17"/>
              </w:rPr>
              <w:t>Assessment results were not trustworthy, and consequently neither was any mastery state or adaptive decision derived from them.</w:t>
            </w:r>
          </w:p>
        </w:tc>
      </w:tr>
      <w:tr w:rsidR="00B147F5" w14:paraId="52089313"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6733BE9B" w14:textId="77777777" w:rsidR="00B147F5" w:rsidRDefault="00B53BB8">
            <w:pPr>
              <w:spacing w:line="250" w:lineRule="auto"/>
            </w:pPr>
            <w:r>
              <w:rPr>
                <w:rFonts w:ascii="Calibri" w:eastAsia="Calibri" w:hAnsi="Calibri" w:cs="Calibri"/>
                <w:b/>
                <w:bCs/>
                <w:sz w:val="17"/>
                <w:szCs w:val="17"/>
              </w:rPr>
              <w:t>Solution</w:t>
            </w:r>
          </w:p>
        </w:tc>
        <w:tc>
          <w:tcPr>
            <w:tcW w:w="7320" w:type="dxa"/>
            <w:shd w:val="clear" w:color="auto" w:fill="F2F6F7"/>
            <w:tcMar>
              <w:top w:w="70" w:type="dxa"/>
              <w:left w:w="100" w:type="dxa"/>
              <w:bottom w:w="70" w:type="dxa"/>
              <w:right w:w="100" w:type="dxa"/>
            </w:tcMar>
          </w:tcPr>
          <w:p w14:paraId="47242E14" w14:textId="77777777" w:rsidR="00B147F5" w:rsidRDefault="00B53BB8">
            <w:pPr>
              <w:spacing w:line="250" w:lineRule="auto"/>
            </w:pPr>
            <w:r>
              <w:rPr>
                <w:rFonts w:ascii="Calibri" w:eastAsia="Calibri" w:hAnsi="Calibri" w:cs="Calibri"/>
                <w:sz w:val="17"/>
                <w:szCs w:val="17"/>
              </w:rPr>
              <w:t>Separate serialisers were introduced and are selected by role. The learner serialiser omits the correct-option flag and the explanation entirely, and the related options endpoint was restricted to reviewers.</w:t>
            </w:r>
          </w:p>
        </w:tc>
      </w:tr>
      <w:tr w:rsidR="00B147F5" w14:paraId="0632B9E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DFF29A1" w14:textId="77777777" w:rsidR="00B147F5" w:rsidRDefault="00B53BB8">
            <w:pPr>
              <w:spacing w:line="250" w:lineRule="auto"/>
            </w:pPr>
            <w:r>
              <w:rPr>
                <w:rFonts w:ascii="Calibri" w:eastAsia="Calibri" w:hAnsi="Calibri" w:cs="Calibri"/>
                <w:b/>
                <w:bCs/>
                <w:sz w:val="17"/>
                <w:szCs w:val="17"/>
              </w:rPr>
              <w:t>Validation</w:t>
            </w:r>
          </w:p>
        </w:tc>
        <w:tc>
          <w:tcPr>
            <w:tcW w:w="7320" w:type="dxa"/>
            <w:shd w:val="clear" w:color="auto" w:fill="FFFFFF"/>
            <w:tcMar>
              <w:top w:w="70" w:type="dxa"/>
              <w:left w:w="100" w:type="dxa"/>
              <w:bottom w:w="70" w:type="dxa"/>
              <w:right w:w="100" w:type="dxa"/>
            </w:tcMar>
          </w:tcPr>
          <w:p w14:paraId="30ECC448" w14:textId="77777777" w:rsidR="00B147F5" w:rsidRDefault="00B53BB8">
            <w:pPr>
              <w:spacing w:line="250" w:lineRule="auto"/>
            </w:pPr>
            <w:r>
              <w:rPr>
                <w:rFonts w:ascii="Calibri" w:eastAsia="Calibri" w:hAnsi="Calibri" w:cs="Calibri"/>
                <w:sz w:val="17"/>
                <w:szCs w:val="17"/>
              </w:rPr>
              <w:t>Eleven tests, including an assertion against the raw response body rather than the parsed object.</w:t>
            </w:r>
          </w:p>
        </w:tc>
      </w:tr>
    </w:tbl>
    <w:p w14:paraId="6311974C" w14:textId="77777777" w:rsidR="00B147F5" w:rsidRDefault="00B147F5">
      <w:pPr>
        <w:spacing w:after="120"/>
      </w:pPr>
    </w:p>
    <w:p w14:paraId="34E61F0B" w14:textId="77777777" w:rsidR="00B147F5" w:rsidRDefault="00B53BB8">
      <w:pPr>
        <w:pStyle w:val="Heading2"/>
        <w:spacing w:before="260" w:after="130"/>
      </w:pPr>
      <w:bookmarkStart w:id="25" w:name="_Toc237678289"/>
      <w:r>
        <w:rPr>
          <w:rFonts w:ascii="Calibri" w:eastAsia="Calibri" w:hAnsi="Calibri" w:cs="Calibri"/>
          <w:b/>
          <w:bCs/>
          <w:color w:val="0E6E6E"/>
          <w:sz w:val="25"/>
          <w:szCs w:val="25"/>
        </w:rPr>
        <w:t>Defect 5: A completed assessment attempt could be resubmitted</w:t>
      </w:r>
      <w:bookmarkEnd w:id="25"/>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700"/>
        <w:gridCol w:w="7320"/>
      </w:tblGrid>
      <w:tr w:rsidR="00B147F5" w14:paraId="4ECA1FC4" w14:textId="77777777">
        <w:tblPrEx>
          <w:tblCellMar>
            <w:top w:w="0" w:type="dxa"/>
            <w:bottom w:w="0" w:type="dxa"/>
          </w:tblCellMar>
        </w:tblPrEx>
        <w:trPr>
          <w:tblHeader/>
        </w:trPr>
        <w:tc>
          <w:tcPr>
            <w:tcW w:w="1700" w:type="dxa"/>
            <w:shd w:val="clear" w:color="auto" w:fill="1F3B4D"/>
            <w:tcMar>
              <w:top w:w="70" w:type="dxa"/>
              <w:left w:w="100" w:type="dxa"/>
              <w:bottom w:w="70" w:type="dxa"/>
              <w:right w:w="100" w:type="dxa"/>
            </w:tcMar>
          </w:tcPr>
          <w:p w14:paraId="7B41BA11" w14:textId="77777777" w:rsidR="00B147F5" w:rsidRDefault="00B53BB8">
            <w:pPr>
              <w:spacing w:line="250" w:lineRule="auto"/>
            </w:pPr>
            <w:r>
              <w:rPr>
                <w:rFonts w:ascii="Calibri" w:eastAsia="Calibri" w:hAnsi="Calibri" w:cs="Calibri"/>
                <w:b/>
                <w:bCs/>
                <w:color w:val="FFFFFF"/>
                <w:sz w:val="17"/>
                <w:szCs w:val="17"/>
              </w:rPr>
              <w:t>Aspect</w:t>
            </w:r>
          </w:p>
        </w:tc>
        <w:tc>
          <w:tcPr>
            <w:tcW w:w="7320" w:type="dxa"/>
            <w:shd w:val="clear" w:color="auto" w:fill="1F3B4D"/>
            <w:tcMar>
              <w:top w:w="70" w:type="dxa"/>
              <w:left w:w="100" w:type="dxa"/>
              <w:bottom w:w="70" w:type="dxa"/>
              <w:right w:w="100" w:type="dxa"/>
            </w:tcMar>
          </w:tcPr>
          <w:p w14:paraId="238C0C8C" w14:textId="77777777" w:rsidR="00B147F5" w:rsidRDefault="00B53BB8">
            <w:pPr>
              <w:spacing w:line="250" w:lineRule="auto"/>
            </w:pPr>
            <w:r>
              <w:rPr>
                <w:rFonts w:ascii="Calibri" w:eastAsia="Calibri" w:hAnsi="Calibri" w:cs="Calibri"/>
                <w:b/>
                <w:bCs/>
                <w:color w:val="FFFFFF"/>
                <w:sz w:val="17"/>
                <w:szCs w:val="17"/>
              </w:rPr>
              <w:t>Description</w:t>
            </w:r>
          </w:p>
        </w:tc>
      </w:tr>
      <w:tr w:rsidR="00B147F5" w14:paraId="74563945"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B3171ED" w14:textId="77777777" w:rsidR="00B147F5" w:rsidRDefault="00B53BB8">
            <w:pPr>
              <w:spacing w:line="250" w:lineRule="auto"/>
            </w:pPr>
            <w:r>
              <w:rPr>
                <w:rFonts w:ascii="Calibri" w:eastAsia="Calibri" w:hAnsi="Calibri" w:cs="Calibri"/>
                <w:b/>
                <w:bCs/>
                <w:sz w:val="17"/>
                <w:szCs w:val="17"/>
              </w:rPr>
              <w:t>Problem</w:t>
            </w:r>
          </w:p>
        </w:tc>
        <w:tc>
          <w:tcPr>
            <w:tcW w:w="7320" w:type="dxa"/>
            <w:shd w:val="clear" w:color="auto" w:fill="FFFFFF"/>
            <w:tcMar>
              <w:top w:w="70" w:type="dxa"/>
              <w:left w:w="100" w:type="dxa"/>
              <w:bottom w:w="70" w:type="dxa"/>
              <w:right w:w="100" w:type="dxa"/>
            </w:tcMar>
          </w:tcPr>
          <w:p w14:paraId="72EC7520" w14:textId="77777777" w:rsidR="00B147F5" w:rsidRDefault="00B53BB8">
            <w:pPr>
              <w:spacing w:line="250" w:lineRule="auto"/>
            </w:pPr>
            <w:r>
              <w:rPr>
                <w:rFonts w:ascii="Calibri" w:eastAsia="Calibri" w:hAnsi="Calibri" w:cs="Calibri"/>
                <w:sz w:val="17"/>
                <w:szCs w:val="17"/>
              </w:rPr>
              <w:t>No guard prevented a second submission against an attempt that had already been completed and graded.</w:t>
            </w:r>
          </w:p>
        </w:tc>
      </w:tr>
      <w:tr w:rsidR="00B147F5" w14:paraId="4A604A78"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2ADFF498" w14:textId="77777777" w:rsidR="00B147F5" w:rsidRDefault="00B53BB8">
            <w:pPr>
              <w:spacing w:line="250" w:lineRule="auto"/>
            </w:pPr>
            <w:r>
              <w:rPr>
                <w:rFonts w:ascii="Calibri" w:eastAsia="Calibri" w:hAnsi="Calibri" w:cs="Calibri"/>
                <w:b/>
                <w:bCs/>
                <w:sz w:val="17"/>
                <w:szCs w:val="17"/>
              </w:rPr>
              <w:t>Root cause</w:t>
            </w:r>
          </w:p>
        </w:tc>
        <w:tc>
          <w:tcPr>
            <w:tcW w:w="7320" w:type="dxa"/>
            <w:shd w:val="clear" w:color="auto" w:fill="F2F6F7"/>
            <w:tcMar>
              <w:top w:w="70" w:type="dxa"/>
              <w:left w:w="100" w:type="dxa"/>
              <w:bottom w:w="70" w:type="dxa"/>
              <w:right w:w="100" w:type="dxa"/>
            </w:tcMar>
          </w:tcPr>
          <w:p w14:paraId="6CB72DAE" w14:textId="77777777" w:rsidR="00B147F5" w:rsidRDefault="00B53BB8">
            <w:pPr>
              <w:spacing w:line="250" w:lineRule="auto"/>
            </w:pPr>
            <w:r>
              <w:rPr>
                <w:rFonts w:ascii="Calibri" w:eastAsia="Calibri" w:hAnsi="Calibri" w:cs="Calibri"/>
                <w:sz w:val="17"/>
                <w:szCs w:val="17"/>
              </w:rPr>
              <w:t>Completion was recorded but never checked before grading, and a read-then-check sequence would in any case have been vulnerable to concurrent submissions.</w:t>
            </w:r>
          </w:p>
        </w:tc>
      </w:tr>
      <w:tr w:rsidR="00B147F5" w14:paraId="78A311BF"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B15CAE9" w14:textId="77777777" w:rsidR="00B147F5" w:rsidRDefault="00B53BB8">
            <w:pPr>
              <w:spacing w:line="250" w:lineRule="auto"/>
            </w:pPr>
            <w:r>
              <w:rPr>
                <w:rFonts w:ascii="Calibri" w:eastAsia="Calibri" w:hAnsi="Calibri" w:cs="Calibri"/>
                <w:b/>
                <w:bCs/>
                <w:sz w:val="17"/>
                <w:szCs w:val="17"/>
              </w:rPr>
              <w:t>Impact</w:t>
            </w:r>
          </w:p>
        </w:tc>
        <w:tc>
          <w:tcPr>
            <w:tcW w:w="7320" w:type="dxa"/>
            <w:shd w:val="clear" w:color="auto" w:fill="FFFFFF"/>
            <w:tcMar>
              <w:top w:w="70" w:type="dxa"/>
              <w:left w:w="100" w:type="dxa"/>
              <w:bottom w:w="70" w:type="dxa"/>
              <w:right w:w="100" w:type="dxa"/>
            </w:tcMar>
          </w:tcPr>
          <w:p w14:paraId="3E164D5F" w14:textId="77777777" w:rsidR="00B147F5" w:rsidRDefault="00B53BB8">
            <w:pPr>
              <w:spacing w:line="250" w:lineRule="auto"/>
            </w:pPr>
            <w:r>
              <w:rPr>
                <w:rFonts w:ascii="Calibri" w:eastAsia="Calibri" w:hAnsi="Calibri" w:cs="Calibri"/>
                <w:sz w:val="17"/>
                <w:szCs w:val="17"/>
              </w:rPr>
              <w:t>A completed training record could be overwritten, which is unacceptable for a record intended to evidence competence.</w:t>
            </w:r>
          </w:p>
        </w:tc>
      </w:tr>
      <w:tr w:rsidR="00B147F5" w14:paraId="5E189E96"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22ECBD3B" w14:textId="77777777" w:rsidR="00B147F5" w:rsidRDefault="00B53BB8">
            <w:pPr>
              <w:spacing w:line="250" w:lineRule="auto"/>
            </w:pPr>
            <w:r>
              <w:rPr>
                <w:rFonts w:ascii="Calibri" w:eastAsia="Calibri" w:hAnsi="Calibri" w:cs="Calibri"/>
                <w:b/>
                <w:bCs/>
                <w:sz w:val="17"/>
                <w:szCs w:val="17"/>
              </w:rPr>
              <w:t>Solution</w:t>
            </w:r>
          </w:p>
        </w:tc>
        <w:tc>
          <w:tcPr>
            <w:tcW w:w="7320" w:type="dxa"/>
            <w:shd w:val="clear" w:color="auto" w:fill="F2F6F7"/>
            <w:tcMar>
              <w:top w:w="70" w:type="dxa"/>
              <w:left w:w="100" w:type="dxa"/>
              <w:bottom w:w="70" w:type="dxa"/>
              <w:right w:w="100" w:type="dxa"/>
            </w:tcMar>
          </w:tcPr>
          <w:p w14:paraId="6F244930" w14:textId="77777777" w:rsidR="00B147F5" w:rsidRDefault="00B53BB8">
            <w:pPr>
              <w:spacing w:line="250" w:lineRule="auto"/>
            </w:pPr>
            <w:r>
              <w:rPr>
                <w:rFonts w:ascii="Calibri" w:eastAsia="Calibri" w:hAnsi="Calibri" w:cs="Calibri"/>
                <w:sz w:val="17"/>
                <w:szCs w:val="17"/>
              </w:rPr>
              <w:t>The attempt is claimed by an atomic conditional update, so that only one submission can succeed. The losing submission receives HTTP 409 and the event is recorded in the audit trail. The approach does not rely on row-level locking and is therefore correct on all supported database backends.</w:t>
            </w:r>
          </w:p>
        </w:tc>
      </w:tr>
      <w:tr w:rsidR="00B147F5" w14:paraId="6E612FA5"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188CCE9" w14:textId="77777777" w:rsidR="00B147F5" w:rsidRDefault="00B53BB8">
            <w:pPr>
              <w:spacing w:line="250" w:lineRule="auto"/>
            </w:pPr>
            <w:r>
              <w:rPr>
                <w:rFonts w:ascii="Calibri" w:eastAsia="Calibri" w:hAnsi="Calibri" w:cs="Calibri"/>
                <w:b/>
                <w:bCs/>
                <w:sz w:val="17"/>
                <w:szCs w:val="17"/>
              </w:rPr>
              <w:t>Validation</w:t>
            </w:r>
          </w:p>
        </w:tc>
        <w:tc>
          <w:tcPr>
            <w:tcW w:w="7320" w:type="dxa"/>
            <w:shd w:val="clear" w:color="auto" w:fill="FFFFFF"/>
            <w:tcMar>
              <w:top w:w="70" w:type="dxa"/>
              <w:left w:w="100" w:type="dxa"/>
              <w:bottom w:w="70" w:type="dxa"/>
              <w:right w:w="100" w:type="dxa"/>
            </w:tcMar>
          </w:tcPr>
          <w:p w14:paraId="282A007B" w14:textId="77777777" w:rsidR="00B147F5" w:rsidRDefault="00B53BB8">
            <w:pPr>
              <w:spacing w:line="250" w:lineRule="auto"/>
            </w:pPr>
            <w:r>
              <w:rPr>
                <w:rFonts w:ascii="Calibri" w:eastAsia="Calibri" w:hAnsi="Calibri" w:cs="Calibri"/>
                <w:sz w:val="17"/>
                <w:szCs w:val="17"/>
              </w:rPr>
              <w:t>Tests assert a 409 response on resubmission and that the stored score is unchanged.</w:t>
            </w:r>
          </w:p>
        </w:tc>
      </w:tr>
    </w:tbl>
    <w:p w14:paraId="216DB94A" w14:textId="77777777" w:rsidR="00B147F5" w:rsidRDefault="00B147F5">
      <w:pPr>
        <w:spacing w:after="120"/>
      </w:pPr>
    </w:p>
    <w:p w14:paraId="096A188A" w14:textId="77777777" w:rsidR="00B147F5" w:rsidRDefault="00B53BB8">
      <w:pPr>
        <w:pStyle w:val="Heading2"/>
        <w:spacing w:before="260" w:after="130"/>
      </w:pPr>
      <w:bookmarkStart w:id="26" w:name="_Toc237678290"/>
      <w:r>
        <w:rPr>
          <w:rFonts w:ascii="Calibri" w:eastAsia="Calibri" w:hAnsi="Calibri" w:cs="Calibri"/>
          <w:b/>
          <w:bCs/>
          <w:color w:val="0E6E6E"/>
          <w:sz w:val="25"/>
          <w:szCs w:val="25"/>
        </w:rPr>
        <w:t>Defect 6: Approved content could be modified after signature</w:t>
      </w:r>
      <w:bookmarkEnd w:id="26"/>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700"/>
        <w:gridCol w:w="7320"/>
      </w:tblGrid>
      <w:tr w:rsidR="00B147F5" w14:paraId="71BC5C86" w14:textId="77777777">
        <w:tblPrEx>
          <w:tblCellMar>
            <w:top w:w="0" w:type="dxa"/>
            <w:bottom w:w="0" w:type="dxa"/>
          </w:tblCellMar>
        </w:tblPrEx>
        <w:trPr>
          <w:tblHeader/>
        </w:trPr>
        <w:tc>
          <w:tcPr>
            <w:tcW w:w="1700" w:type="dxa"/>
            <w:shd w:val="clear" w:color="auto" w:fill="1F3B4D"/>
            <w:tcMar>
              <w:top w:w="70" w:type="dxa"/>
              <w:left w:w="100" w:type="dxa"/>
              <w:bottom w:w="70" w:type="dxa"/>
              <w:right w:w="100" w:type="dxa"/>
            </w:tcMar>
          </w:tcPr>
          <w:p w14:paraId="463C12A4" w14:textId="77777777" w:rsidR="00B147F5" w:rsidRDefault="00B53BB8">
            <w:pPr>
              <w:spacing w:line="250" w:lineRule="auto"/>
            </w:pPr>
            <w:r>
              <w:rPr>
                <w:rFonts w:ascii="Calibri" w:eastAsia="Calibri" w:hAnsi="Calibri" w:cs="Calibri"/>
                <w:b/>
                <w:bCs/>
                <w:color w:val="FFFFFF"/>
                <w:sz w:val="17"/>
                <w:szCs w:val="17"/>
              </w:rPr>
              <w:t>Aspect</w:t>
            </w:r>
          </w:p>
        </w:tc>
        <w:tc>
          <w:tcPr>
            <w:tcW w:w="7320" w:type="dxa"/>
            <w:shd w:val="clear" w:color="auto" w:fill="1F3B4D"/>
            <w:tcMar>
              <w:top w:w="70" w:type="dxa"/>
              <w:left w:w="100" w:type="dxa"/>
              <w:bottom w:w="70" w:type="dxa"/>
              <w:right w:w="100" w:type="dxa"/>
            </w:tcMar>
          </w:tcPr>
          <w:p w14:paraId="09A3F360" w14:textId="77777777" w:rsidR="00B147F5" w:rsidRDefault="00B53BB8">
            <w:pPr>
              <w:spacing w:line="250" w:lineRule="auto"/>
            </w:pPr>
            <w:r>
              <w:rPr>
                <w:rFonts w:ascii="Calibri" w:eastAsia="Calibri" w:hAnsi="Calibri" w:cs="Calibri"/>
                <w:b/>
                <w:bCs/>
                <w:color w:val="FFFFFF"/>
                <w:sz w:val="17"/>
                <w:szCs w:val="17"/>
              </w:rPr>
              <w:t>Description</w:t>
            </w:r>
          </w:p>
        </w:tc>
      </w:tr>
      <w:tr w:rsidR="00B147F5" w14:paraId="3CB2CC00"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23678CA" w14:textId="77777777" w:rsidR="00B147F5" w:rsidRDefault="00B53BB8">
            <w:pPr>
              <w:spacing w:line="250" w:lineRule="auto"/>
            </w:pPr>
            <w:r>
              <w:rPr>
                <w:rFonts w:ascii="Calibri" w:eastAsia="Calibri" w:hAnsi="Calibri" w:cs="Calibri"/>
                <w:b/>
                <w:bCs/>
                <w:sz w:val="17"/>
                <w:szCs w:val="17"/>
              </w:rPr>
              <w:t>Problem</w:t>
            </w:r>
          </w:p>
        </w:tc>
        <w:tc>
          <w:tcPr>
            <w:tcW w:w="7320" w:type="dxa"/>
            <w:shd w:val="clear" w:color="auto" w:fill="FFFFFF"/>
            <w:tcMar>
              <w:top w:w="70" w:type="dxa"/>
              <w:left w:w="100" w:type="dxa"/>
              <w:bottom w:w="70" w:type="dxa"/>
              <w:right w:w="100" w:type="dxa"/>
            </w:tcMar>
          </w:tcPr>
          <w:p w14:paraId="5EC4BDD0" w14:textId="77777777" w:rsidR="00B147F5" w:rsidRDefault="00B53BB8">
            <w:pPr>
              <w:spacing w:line="250" w:lineRule="auto"/>
            </w:pPr>
            <w:r>
              <w:rPr>
                <w:rFonts w:ascii="Calibri" w:eastAsia="Calibri" w:hAnsi="Calibri" w:cs="Calibri"/>
                <w:sz w:val="17"/>
                <w:szCs w:val="17"/>
              </w:rPr>
              <w:t>The restriction preventing modification of an approved question was enforced only in the client interface; the API accepted the write.</w:t>
            </w:r>
          </w:p>
        </w:tc>
      </w:tr>
      <w:tr w:rsidR="00B147F5" w14:paraId="478FDBB4"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3248E402" w14:textId="77777777" w:rsidR="00B147F5" w:rsidRDefault="00B53BB8">
            <w:pPr>
              <w:spacing w:line="250" w:lineRule="auto"/>
            </w:pPr>
            <w:r>
              <w:rPr>
                <w:rFonts w:ascii="Calibri" w:eastAsia="Calibri" w:hAnsi="Calibri" w:cs="Calibri"/>
                <w:b/>
                <w:bCs/>
                <w:sz w:val="17"/>
                <w:szCs w:val="17"/>
              </w:rPr>
              <w:t>Root cause</w:t>
            </w:r>
          </w:p>
        </w:tc>
        <w:tc>
          <w:tcPr>
            <w:tcW w:w="7320" w:type="dxa"/>
            <w:shd w:val="clear" w:color="auto" w:fill="F2F6F7"/>
            <w:tcMar>
              <w:top w:w="70" w:type="dxa"/>
              <w:left w:w="100" w:type="dxa"/>
              <w:bottom w:w="70" w:type="dxa"/>
              <w:right w:w="100" w:type="dxa"/>
            </w:tcMar>
          </w:tcPr>
          <w:p w14:paraId="315FE98F" w14:textId="77777777" w:rsidR="00B147F5" w:rsidRDefault="00B53BB8">
            <w:pPr>
              <w:spacing w:line="250" w:lineRule="auto"/>
            </w:pPr>
            <w:r>
              <w:rPr>
                <w:rFonts w:ascii="Calibri" w:eastAsia="Calibri" w:hAnsi="Calibri" w:cs="Calibri"/>
                <w:sz w:val="17"/>
                <w:szCs w:val="17"/>
              </w:rPr>
              <w:t>A control was implemented in presentation rather than at the point of enforcement.</w:t>
            </w:r>
          </w:p>
        </w:tc>
      </w:tr>
      <w:tr w:rsidR="00B147F5" w14:paraId="5F813D63"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4EC708A" w14:textId="77777777" w:rsidR="00B147F5" w:rsidRDefault="00B53BB8">
            <w:pPr>
              <w:spacing w:line="250" w:lineRule="auto"/>
            </w:pPr>
            <w:r>
              <w:rPr>
                <w:rFonts w:ascii="Calibri" w:eastAsia="Calibri" w:hAnsi="Calibri" w:cs="Calibri"/>
                <w:b/>
                <w:bCs/>
                <w:sz w:val="17"/>
                <w:szCs w:val="17"/>
              </w:rPr>
              <w:t>Impact</w:t>
            </w:r>
          </w:p>
        </w:tc>
        <w:tc>
          <w:tcPr>
            <w:tcW w:w="7320" w:type="dxa"/>
            <w:shd w:val="clear" w:color="auto" w:fill="FFFFFF"/>
            <w:tcMar>
              <w:top w:w="70" w:type="dxa"/>
              <w:left w:w="100" w:type="dxa"/>
              <w:bottom w:w="70" w:type="dxa"/>
              <w:right w:w="100" w:type="dxa"/>
            </w:tcMar>
          </w:tcPr>
          <w:p w14:paraId="2DA64A68" w14:textId="77777777" w:rsidR="00B147F5" w:rsidRDefault="00B53BB8">
            <w:pPr>
              <w:spacing w:line="250" w:lineRule="auto"/>
            </w:pPr>
            <w:r>
              <w:rPr>
                <w:rFonts w:ascii="Calibri" w:eastAsia="Calibri" w:hAnsi="Calibri" w:cs="Calibri"/>
                <w:sz w:val="17"/>
                <w:szCs w:val="17"/>
              </w:rPr>
              <w:t>Content could be altered after approval, which would silently invalidate the electronic signature bound to it.</w:t>
            </w:r>
          </w:p>
        </w:tc>
      </w:tr>
      <w:tr w:rsidR="00B147F5" w14:paraId="7B087508"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7C1CF559" w14:textId="77777777" w:rsidR="00B147F5" w:rsidRDefault="00B53BB8">
            <w:pPr>
              <w:spacing w:line="250" w:lineRule="auto"/>
            </w:pPr>
            <w:r>
              <w:rPr>
                <w:rFonts w:ascii="Calibri" w:eastAsia="Calibri" w:hAnsi="Calibri" w:cs="Calibri"/>
                <w:b/>
                <w:bCs/>
                <w:sz w:val="17"/>
                <w:szCs w:val="17"/>
              </w:rPr>
              <w:t>Solution</w:t>
            </w:r>
          </w:p>
        </w:tc>
        <w:tc>
          <w:tcPr>
            <w:tcW w:w="7320" w:type="dxa"/>
            <w:shd w:val="clear" w:color="auto" w:fill="F2F6F7"/>
            <w:tcMar>
              <w:top w:w="70" w:type="dxa"/>
              <w:left w:w="100" w:type="dxa"/>
              <w:bottom w:w="70" w:type="dxa"/>
              <w:right w:w="100" w:type="dxa"/>
            </w:tcMar>
          </w:tcPr>
          <w:p w14:paraId="7DFD573B" w14:textId="77777777" w:rsidR="00B147F5" w:rsidRDefault="00B53BB8">
            <w:pPr>
              <w:spacing w:line="250" w:lineRule="auto"/>
            </w:pPr>
            <w:r>
              <w:rPr>
                <w:rFonts w:ascii="Calibri" w:eastAsia="Calibri" w:hAnsi="Calibri" w:cs="Calibri"/>
                <w:sz w:val="17"/>
                <w:szCs w:val="17"/>
              </w:rPr>
              <w:t>Update, partial-update and delete operations on an approved question now return HTTP 403. Approval stores a SHA-256 hash over the canonical representation of the approved content, and a verification routine recomputes that hash on demand to detect modification performed by any other route.</w:t>
            </w:r>
          </w:p>
        </w:tc>
      </w:tr>
      <w:tr w:rsidR="00B147F5" w14:paraId="4F132108"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E7EA4D4" w14:textId="77777777" w:rsidR="00B147F5" w:rsidRDefault="00B53BB8">
            <w:pPr>
              <w:spacing w:line="250" w:lineRule="auto"/>
            </w:pPr>
            <w:r>
              <w:rPr>
                <w:rFonts w:ascii="Calibri" w:eastAsia="Calibri" w:hAnsi="Calibri" w:cs="Calibri"/>
                <w:b/>
                <w:bCs/>
                <w:sz w:val="17"/>
                <w:szCs w:val="17"/>
              </w:rPr>
              <w:t>Validation</w:t>
            </w:r>
          </w:p>
        </w:tc>
        <w:tc>
          <w:tcPr>
            <w:tcW w:w="7320" w:type="dxa"/>
            <w:shd w:val="clear" w:color="auto" w:fill="FFFFFF"/>
            <w:tcMar>
              <w:top w:w="70" w:type="dxa"/>
              <w:left w:w="100" w:type="dxa"/>
              <w:bottom w:w="70" w:type="dxa"/>
              <w:right w:w="100" w:type="dxa"/>
            </w:tcMar>
          </w:tcPr>
          <w:p w14:paraId="2B86024D" w14:textId="77777777" w:rsidR="00B147F5" w:rsidRDefault="00B53BB8">
            <w:pPr>
              <w:spacing w:line="250" w:lineRule="auto"/>
            </w:pPr>
            <w:r>
              <w:rPr>
                <w:rFonts w:ascii="Calibri" w:eastAsia="Calibri" w:hAnsi="Calibri" w:cs="Calibri"/>
                <w:sz w:val="17"/>
                <w:szCs w:val="17"/>
              </w:rPr>
              <w:t>Fourteen tests covering the signature path, including detection of out-of-band modification.</w:t>
            </w:r>
          </w:p>
        </w:tc>
      </w:tr>
    </w:tbl>
    <w:p w14:paraId="2BE720AD" w14:textId="77777777" w:rsidR="00B147F5" w:rsidRDefault="00B147F5">
      <w:pPr>
        <w:spacing w:after="120"/>
      </w:pPr>
    </w:p>
    <w:p w14:paraId="5CDD4E7C" w14:textId="77777777" w:rsidR="00B147F5" w:rsidRDefault="00B53BB8">
      <w:pPr>
        <w:pStyle w:val="Heading2"/>
        <w:spacing w:before="260" w:after="130"/>
      </w:pPr>
      <w:bookmarkStart w:id="27" w:name="_Toc237678291"/>
      <w:r>
        <w:rPr>
          <w:rFonts w:ascii="Calibri" w:eastAsia="Calibri" w:hAnsi="Calibri" w:cs="Calibri"/>
          <w:b/>
          <w:bCs/>
          <w:color w:val="0E6E6E"/>
          <w:sz w:val="25"/>
          <w:szCs w:val="25"/>
        </w:rPr>
        <w:t>Defect 7: Duplicate question identifiers fabricated evidence</w:t>
      </w:r>
      <w:bookmarkEnd w:id="27"/>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700"/>
        <w:gridCol w:w="7320"/>
      </w:tblGrid>
      <w:tr w:rsidR="00B147F5" w14:paraId="58808B8B" w14:textId="77777777">
        <w:tblPrEx>
          <w:tblCellMar>
            <w:top w:w="0" w:type="dxa"/>
            <w:bottom w:w="0" w:type="dxa"/>
          </w:tblCellMar>
        </w:tblPrEx>
        <w:trPr>
          <w:tblHeader/>
        </w:trPr>
        <w:tc>
          <w:tcPr>
            <w:tcW w:w="1700" w:type="dxa"/>
            <w:shd w:val="clear" w:color="auto" w:fill="1F3B4D"/>
            <w:tcMar>
              <w:top w:w="70" w:type="dxa"/>
              <w:left w:w="100" w:type="dxa"/>
              <w:bottom w:w="70" w:type="dxa"/>
              <w:right w:w="100" w:type="dxa"/>
            </w:tcMar>
          </w:tcPr>
          <w:p w14:paraId="3118C962" w14:textId="77777777" w:rsidR="00B147F5" w:rsidRDefault="00B53BB8">
            <w:pPr>
              <w:spacing w:line="250" w:lineRule="auto"/>
            </w:pPr>
            <w:r>
              <w:rPr>
                <w:rFonts w:ascii="Calibri" w:eastAsia="Calibri" w:hAnsi="Calibri" w:cs="Calibri"/>
                <w:b/>
                <w:bCs/>
                <w:color w:val="FFFFFF"/>
                <w:sz w:val="17"/>
                <w:szCs w:val="17"/>
              </w:rPr>
              <w:t>Aspect</w:t>
            </w:r>
          </w:p>
        </w:tc>
        <w:tc>
          <w:tcPr>
            <w:tcW w:w="7320" w:type="dxa"/>
            <w:shd w:val="clear" w:color="auto" w:fill="1F3B4D"/>
            <w:tcMar>
              <w:top w:w="70" w:type="dxa"/>
              <w:left w:w="100" w:type="dxa"/>
              <w:bottom w:w="70" w:type="dxa"/>
              <w:right w:w="100" w:type="dxa"/>
            </w:tcMar>
          </w:tcPr>
          <w:p w14:paraId="1EF28261" w14:textId="77777777" w:rsidR="00B147F5" w:rsidRDefault="00B53BB8">
            <w:pPr>
              <w:spacing w:line="250" w:lineRule="auto"/>
            </w:pPr>
            <w:r>
              <w:rPr>
                <w:rFonts w:ascii="Calibri" w:eastAsia="Calibri" w:hAnsi="Calibri" w:cs="Calibri"/>
                <w:b/>
                <w:bCs/>
                <w:color w:val="FFFFFF"/>
                <w:sz w:val="17"/>
                <w:szCs w:val="17"/>
              </w:rPr>
              <w:t>Description</w:t>
            </w:r>
          </w:p>
        </w:tc>
      </w:tr>
      <w:tr w:rsidR="00B147F5" w14:paraId="6F229D8A"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56763833" w14:textId="77777777" w:rsidR="00B147F5" w:rsidRDefault="00B53BB8">
            <w:pPr>
              <w:spacing w:line="250" w:lineRule="auto"/>
            </w:pPr>
            <w:r>
              <w:rPr>
                <w:rFonts w:ascii="Calibri" w:eastAsia="Calibri" w:hAnsi="Calibri" w:cs="Calibri"/>
                <w:b/>
                <w:bCs/>
                <w:sz w:val="17"/>
                <w:szCs w:val="17"/>
              </w:rPr>
              <w:t>Problem</w:t>
            </w:r>
          </w:p>
        </w:tc>
        <w:tc>
          <w:tcPr>
            <w:tcW w:w="7320" w:type="dxa"/>
            <w:shd w:val="clear" w:color="auto" w:fill="FFFFFF"/>
            <w:tcMar>
              <w:top w:w="70" w:type="dxa"/>
              <w:left w:w="100" w:type="dxa"/>
              <w:bottom w:w="70" w:type="dxa"/>
              <w:right w:w="100" w:type="dxa"/>
            </w:tcMar>
          </w:tcPr>
          <w:p w14:paraId="1056DB2A" w14:textId="77777777" w:rsidR="00B147F5" w:rsidRDefault="00B53BB8">
            <w:pPr>
              <w:spacing w:line="250" w:lineRule="auto"/>
            </w:pPr>
            <w:r>
              <w:rPr>
                <w:rFonts w:ascii="Calibri" w:eastAsia="Calibri" w:hAnsi="Calibri" w:cs="Calibri"/>
                <w:sz w:val="17"/>
                <w:szCs w:val="17"/>
              </w:rPr>
              <w:t>A submission containing the same question identifier more than once was accepted, and each repetition was stored as a separate response record.</w:t>
            </w:r>
          </w:p>
        </w:tc>
      </w:tr>
      <w:tr w:rsidR="00B147F5" w14:paraId="5A71DAED"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1E02BBAF" w14:textId="77777777" w:rsidR="00B147F5" w:rsidRDefault="00B53BB8">
            <w:pPr>
              <w:spacing w:line="250" w:lineRule="auto"/>
            </w:pPr>
            <w:r>
              <w:rPr>
                <w:rFonts w:ascii="Calibri" w:eastAsia="Calibri" w:hAnsi="Calibri" w:cs="Calibri"/>
                <w:b/>
                <w:bCs/>
                <w:sz w:val="17"/>
                <w:szCs w:val="17"/>
              </w:rPr>
              <w:t>Root cause</w:t>
            </w:r>
          </w:p>
        </w:tc>
        <w:tc>
          <w:tcPr>
            <w:tcW w:w="7320" w:type="dxa"/>
            <w:shd w:val="clear" w:color="auto" w:fill="F2F6F7"/>
            <w:tcMar>
              <w:top w:w="70" w:type="dxa"/>
              <w:left w:w="100" w:type="dxa"/>
              <w:bottom w:w="70" w:type="dxa"/>
              <w:right w:w="100" w:type="dxa"/>
            </w:tcMar>
          </w:tcPr>
          <w:p w14:paraId="69E6E87C" w14:textId="77777777" w:rsidR="00B147F5" w:rsidRDefault="00B53BB8">
            <w:pPr>
              <w:spacing w:line="250" w:lineRule="auto"/>
            </w:pPr>
            <w:r>
              <w:rPr>
                <w:rFonts w:ascii="Calibri" w:eastAsia="Calibri" w:hAnsi="Calibri" w:cs="Calibri"/>
                <w:sz w:val="17"/>
                <w:szCs w:val="17"/>
              </w:rPr>
              <w:t>Submission validation checked that each identifier was permissible but not that the set of identifiers was distinct.</w:t>
            </w:r>
          </w:p>
        </w:tc>
      </w:tr>
      <w:tr w:rsidR="00B147F5" w14:paraId="04C2D79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5CE895EE" w14:textId="77777777" w:rsidR="00B147F5" w:rsidRDefault="00B53BB8">
            <w:pPr>
              <w:spacing w:line="250" w:lineRule="auto"/>
            </w:pPr>
            <w:r>
              <w:rPr>
                <w:rFonts w:ascii="Calibri" w:eastAsia="Calibri" w:hAnsi="Calibri" w:cs="Calibri"/>
                <w:b/>
                <w:bCs/>
                <w:sz w:val="17"/>
                <w:szCs w:val="17"/>
              </w:rPr>
              <w:t>Impact</w:t>
            </w:r>
          </w:p>
        </w:tc>
        <w:tc>
          <w:tcPr>
            <w:tcW w:w="7320" w:type="dxa"/>
            <w:shd w:val="clear" w:color="auto" w:fill="FFFFFF"/>
            <w:tcMar>
              <w:top w:w="70" w:type="dxa"/>
              <w:left w:w="100" w:type="dxa"/>
              <w:bottom w:w="70" w:type="dxa"/>
              <w:right w:w="100" w:type="dxa"/>
            </w:tcMar>
          </w:tcPr>
          <w:p w14:paraId="61CCB183" w14:textId="77777777" w:rsidR="00B147F5" w:rsidRDefault="00B53BB8">
            <w:pPr>
              <w:spacing w:line="250" w:lineRule="auto"/>
            </w:pPr>
            <w:r>
              <w:rPr>
                <w:rFonts w:ascii="Calibri" w:eastAsia="Calibri" w:hAnsi="Calibri" w:cs="Calibri"/>
                <w:sz w:val="17"/>
                <w:szCs w:val="17"/>
              </w:rPr>
              <w:t>Submitting a single known question several times wrote several correct responses into that section's history. This was sufficient to satisfy the minimum-evidence threshold with one item and to raise both the recency-weighted accuracy on which the adaptive engine decides and the section's ability rating. Measured before correction: the same identifier submitted five times produced five response records and moved the item rating from 1500 to 1570.</w:t>
            </w:r>
          </w:p>
        </w:tc>
      </w:tr>
      <w:tr w:rsidR="00B147F5" w14:paraId="0F725EB6"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41D49B82" w14:textId="77777777" w:rsidR="00B147F5" w:rsidRDefault="00B53BB8">
            <w:pPr>
              <w:spacing w:line="250" w:lineRule="auto"/>
            </w:pPr>
            <w:r>
              <w:rPr>
                <w:rFonts w:ascii="Calibri" w:eastAsia="Calibri" w:hAnsi="Calibri" w:cs="Calibri"/>
                <w:b/>
                <w:bCs/>
                <w:sz w:val="17"/>
                <w:szCs w:val="17"/>
              </w:rPr>
              <w:t>Solution</w:t>
            </w:r>
          </w:p>
        </w:tc>
        <w:tc>
          <w:tcPr>
            <w:tcW w:w="7320" w:type="dxa"/>
            <w:shd w:val="clear" w:color="auto" w:fill="F2F6F7"/>
            <w:tcMar>
              <w:top w:w="70" w:type="dxa"/>
              <w:left w:w="100" w:type="dxa"/>
              <w:bottom w:w="70" w:type="dxa"/>
              <w:right w:w="100" w:type="dxa"/>
            </w:tcMar>
          </w:tcPr>
          <w:p w14:paraId="145EAF28" w14:textId="77777777" w:rsidR="00B147F5" w:rsidRDefault="00B53BB8">
            <w:pPr>
              <w:spacing w:line="250" w:lineRule="auto"/>
            </w:pPr>
            <w:r>
              <w:rPr>
                <w:rFonts w:ascii="Calibri" w:eastAsia="Calibri" w:hAnsi="Calibri" w:cs="Calibri"/>
                <w:sz w:val="17"/>
                <w:szCs w:val="17"/>
              </w:rPr>
              <w:t>Submissions containing duplicate identifiers are rejected with HTTP 400 before any database write, alongside the existing payload checks and before the attempt is claimed, so that a rejected submission leaves the attempt open and retakeable.</w:t>
            </w:r>
          </w:p>
        </w:tc>
      </w:tr>
      <w:tr w:rsidR="00B147F5" w14:paraId="4D379A30"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1A8230A" w14:textId="77777777" w:rsidR="00B147F5" w:rsidRDefault="00B53BB8">
            <w:pPr>
              <w:spacing w:line="250" w:lineRule="auto"/>
            </w:pPr>
            <w:r>
              <w:rPr>
                <w:rFonts w:ascii="Calibri" w:eastAsia="Calibri" w:hAnsi="Calibri" w:cs="Calibri"/>
                <w:b/>
                <w:bCs/>
                <w:sz w:val="17"/>
                <w:szCs w:val="17"/>
              </w:rPr>
              <w:t>Validation</w:t>
            </w:r>
          </w:p>
        </w:tc>
        <w:tc>
          <w:tcPr>
            <w:tcW w:w="7320" w:type="dxa"/>
            <w:shd w:val="clear" w:color="auto" w:fill="FFFFFF"/>
            <w:tcMar>
              <w:top w:w="70" w:type="dxa"/>
              <w:left w:w="100" w:type="dxa"/>
              <w:bottom w:w="70" w:type="dxa"/>
              <w:right w:w="100" w:type="dxa"/>
            </w:tcMar>
          </w:tcPr>
          <w:p w14:paraId="1A5515F2" w14:textId="77777777" w:rsidR="00B147F5" w:rsidRDefault="00B53BB8">
            <w:pPr>
              <w:spacing w:line="250" w:lineRule="auto"/>
            </w:pPr>
            <w:r>
              <w:rPr>
                <w:rFonts w:ascii="Calibri" w:eastAsia="Calibri" w:hAnsi="Calibri" w:cs="Calibri"/>
                <w:sz w:val="17"/>
                <w:szCs w:val="17"/>
              </w:rPr>
              <w:t>Two tests, covering three, five and ten repetitions, asserting rejection with no response records, no mastery record, no rating movement and the attempt not consumed. Verified independently on an isolated database.</w:t>
            </w:r>
          </w:p>
        </w:tc>
      </w:tr>
    </w:tbl>
    <w:p w14:paraId="692302E5" w14:textId="77777777" w:rsidR="00B147F5" w:rsidRDefault="00B147F5">
      <w:pPr>
        <w:spacing w:after="120"/>
      </w:pPr>
    </w:p>
    <w:p w14:paraId="7F32F4C3" w14:textId="77777777" w:rsidR="00B147F5" w:rsidRDefault="00B53BB8">
      <w:pPr>
        <w:pStyle w:val="Heading2"/>
        <w:spacing w:before="260" w:after="130"/>
      </w:pPr>
      <w:bookmarkStart w:id="28" w:name="_Toc237678292"/>
      <w:r>
        <w:rPr>
          <w:rFonts w:ascii="Calibri" w:eastAsia="Calibri" w:hAnsi="Calibri" w:cs="Calibri"/>
          <w:b/>
          <w:bCs/>
          <w:color w:val="0E6E6E"/>
          <w:sz w:val="25"/>
          <w:szCs w:val="25"/>
        </w:rPr>
        <w:t>Defect 8: Recommendations could not be acted upon</w:t>
      </w:r>
      <w:bookmarkEnd w:id="28"/>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700"/>
        <w:gridCol w:w="7320"/>
      </w:tblGrid>
      <w:tr w:rsidR="00B147F5" w14:paraId="6F4BBF56" w14:textId="77777777">
        <w:tblPrEx>
          <w:tblCellMar>
            <w:top w:w="0" w:type="dxa"/>
            <w:bottom w:w="0" w:type="dxa"/>
          </w:tblCellMar>
        </w:tblPrEx>
        <w:trPr>
          <w:tblHeader/>
        </w:trPr>
        <w:tc>
          <w:tcPr>
            <w:tcW w:w="1700" w:type="dxa"/>
            <w:shd w:val="clear" w:color="auto" w:fill="1F3B4D"/>
            <w:tcMar>
              <w:top w:w="70" w:type="dxa"/>
              <w:left w:w="100" w:type="dxa"/>
              <w:bottom w:w="70" w:type="dxa"/>
              <w:right w:w="100" w:type="dxa"/>
            </w:tcMar>
          </w:tcPr>
          <w:p w14:paraId="60E4DA6B" w14:textId="77777777" w:rsidR="00B147F5" w:rsidRDefault="00B53BB8">
            <w:pPr>
              <w:spacing w:line="250" w:lineRule="auto"/>
            </w:pPr>
            <w:r>
              <w:rPr>
                <w:rFonts w:ascii="Calibri" w:eastAsia="Calibri" w:hAnsi="Calibri" w:cs="Calibri"/>
                <w:b/>
                <w:bCs/>
                <w:color w:val="FFFFFF"/>
                <w:sz w:val="17"/>
                <w:szCs w:val="17"/>
              </w:rPr>
              <w:t>Aspect</w:t>
            </w:r>
          </w:p>
        </w:tc>
        <w:tc>
          <w:tcPr>
            <w:tcW w:w="7320" w:type="dxa"/>
            <w:shd w:val="clear" w:color="auto" w:fill="1F3B4D"/>
            <w:tcMar>
              <w:top w:w="70" w:type="dxa"/>
              <w:left w:w="100" w:type="dxa"/>
              <w:bottom w:w="70" w:type="dxa"/>
              <w:right w:w="100" w:type="dxa"/>
            </w:tcMar>
          </w:tcPr>
          <w:p w14:paraId="469C2532" w14:textId="77777777" w:rsidR="00B147F5" w:rsidRDefault="00B53BB8">
            <w:pPr>
              <w:spacing w:line="250" w:lineRule="auto"/>
            </w:pPr>
            <w:r>
              <w:rPr>
                <w:rFonts w:ascii="Calibri" w:eastAsia="Calibri" w:hAnsi="Calibri" w:cs="Calibri"/>
                <w:b/>
                <w:bCs/>
                <w:color w:val="FFFFFF"/>
                <w:sz w:val="17"/>
                <w:szCs w:val="17"/>
              </w:rPr>
              <w:t>Description</w:t>
            </w:r>
          </w:p>
        </w:tc>
      </w:tr>
      <w:tr w:rsidR="00B147F5" w14:paraId="46126655"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7F82DB8" w14:textId="77777777" w:rsidR="00B147F5" w:rsidRDefault="00B53BB8">
            <w:pPr>
              <w:spacing w:line="250" w:lineRule="auto"/>
            </w:pPr>
            <w:r>
              <w:rPr>
                <w:rFonts w:ascii="Calibri" w:eastAsia="Calibri" w:hAnsi="Calibri" w:cs="Calibri"/>
                <w:b/>
                <w:bCs/>
                <w:sz w:val="17"/>
                <w:szCs w:val="17"/>
              </w:rPr>
              <w:t>Problem</w:t>
            </w:r>
          </w:p>
        </w:tc>
        <w:tc>
          <w:tcPr>
            <w:tcW w:w="7320" w:type="dxa"/>
            <w:shd w:val="clear" w:color="auto" w:fill="FFFFFF"/>
            <w:tcMar>
              <w:top w:w="70" w:type="dxa"/>
              <w:left w:w="100" w:type="dxa"/>
              <w:bottom w:w="70" w:type="dxa"/>
              <w:right w:w="100" w:type="dxa"/>
            </w:tcMar>
          </w:tcPr>
          <w:p w14:paraId="16FEBFD7" w14:textId="77777777" w:rsidR="00B147F5" w:rsidRDefault="00B53BB8">
            <w:pPr>
              <w:spacing w:line="250" w:lineRule="auto"/>
            </w:pPr>
            <w:r>
              <w:rPr>
                <w:rFonts w:ascii="Calibri" w:eastAsia="Calibri" w:hAnsi="Calibri" w:cs="Calibri"/>
                <w:sz w:val="17"/>
                <w:szCs w:val="17"/>
              </w:rPr>
              <w:t>The learning path reported sections requiring retraining without regard to whether the scheduler considered them due, so a section could be recommended while the assessment screen had nothing to offer.</w:t>
            </w:r>
          </w:p>
        </w:tc>
      </w:tr>
      <w:tr w:rsidR="00B147F5" w14:paraId="583B7CC9"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4AECB2CE" w14:textId="77777777" w:rsidR="00B147F5" w:rsidRDefault="00B53BB8">
            <w:pPr>
              <w:spacing w:line="250" w:lineRule="auto"/>
            </w:pPr>
            <w:r>
              <w:rPr>
                <w:rFonts w:ascii="Calibri" w:eastAsia="Calibri" w:hAnsi="Calibri" w:cs="Calibri"/>
                <w:b/>
                <w:bCs/>
                <w:sz w:val="17"/>
                <w:szCs w:val="17"/>
              </w:rPr>
              <w:t>Root cause</w:t>
            </w:r>
          </w:p>
        </w:tc>
        <w:tc>
          <w:tcPr>
            <w:tcW w:w="7320" w:type="dxa"/>
            <w:shd w:val="clear" w:color="auto" w:fill="F2F6F7"/>
            <w:tcMar>
              <w:top w:w="70" w:type="dxa"/>
              <w:left w:w="100" w:type="dxa"/>
              <w:bottom w:w="70" w:type="dxa"/>
              <w:right w:w="100" w:type="dxa"/>
            </w:tcMar>
          </w:tcPr>
          <w:p w14:paraId="75946033" w14:textId="77777777" w:rsidR="00B147F5" w:rsidRDefault="00B53BB8">
            <w:pPr>
              <w:spacing w:line="250" w:lineRule="auto"/>
            </w:pPr>
            <w:r>
              <w:rPr>
                <w:rFonts w:ascii="Calibri" w:eastAsia="Calibri" w:hAnsi="Calibri" w:cs="Calibri"/>
                <w:sz w:val="17"/>
                <w:szCs w:val="17"/>
              </w:rPr>
              <w:t>The adaptive verdict and the scheduling constraint were computed independently and only the former was surfaced.</w:t>
            </w:r>
          </w:p>
        </w:tc>
      </w:tr>
      <w:tr w:rsidR="00B147F5" w14:paraId="49D71FA6"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D2F1963" w14:textId="77777777" w:rsidR="00B147F5" w:rsidRDefault="00B53BB8">
            <w:pPr>
              <w:spacing w:line="250" w:lineRule="auto"/>
            </w:pPr>
            <w:r>
              <w:rPr>
                <w:rFonts w:ascii="Calibri" w:eastAsia="Calibri" w:hAnsi="Calibri" w:cs="Calibri"/>
                <w:b/>
                <w:bCs/>
                <w:sz w:val="17"/>
                <w:szCs w:val="17"/>
              </w:rPr>
              <w:t>Impact</w:t>
            </w:r>
          </w:p>
        </w:tc>
        <w:tc>
          <w:tcPr>
            <w:tcW w:w="7320" w:type="dxa"/>
            <w:shd w:val="clear" w:color="auto" w:fill="FFFFFF"/>
            <w:tcMar>
              <w:top w:w="70" w:type="dxa"/>
              <w:left w:w="100" w:type="dxa"/>
              <w:bottom w:w="70" w:type="dxa"/>
              <w:right w:w="100" w:type="dxa"/>
            </w:tcMar>
          </w:tcPr>
          <w:p w14:paraId="12EDDA29" w14:textId="77777777" w:rsidR="00B147F5" w:rsidRDefault="00B53BB8">
            <w:pPr>
              <w:spacing w:line="250" w:lineRule="auto"/>
            </w:pPr>
            <w:r>
              <w:rPr>
                <w:rFonts w:ascii="Calibri" w:eastAsia="Calibri" w:hAnsi="Calibri" w:cs="Calibri"/>
                <w:sz w:val="17"/>
                <w:szCs w:val="17"/>
              </w:rPr>
              <w:t>The interface promised training that the assignment mechanism would not deliver.</w:t>
            </w:r>
          </w:p>
        </w:tc>
      </w:tr>
      <w:tr w:rsidR="00B147F5" w14:paraId="7070A10A" w14:textId="77777777">
        <w:tblPrEx>
          <w:tblCellMar>
            <w:top w:w="0" w:type="dxa"/>
            <w:bottom w:w="0" w:type="dxa"/>
          </w:tblCellMar>
        </w:tblPrEx>
        <w:tc>
          <w:tcPr>
            <w:tcW w:w="1700" w:type="dxa"/>
            <w:shd w:val="clear" w:color="auto" w:fill="F2F6F7"/>
            <w:tcMar>
              <w:top w:w="70" w:type="dxa"/>
              <w:left w:w="100" w:type="dxa"/>
              <w:bottom w:w="70" w:type="dxa"/>
              <w:right w:w="100" w:type="dxa"/>
            </w:tcMar>
          </w:tcPr>
          <w:p w14:paraId="5CE60B74" w14:textId="77777777" w:rsidR="00B147F5" w:rsidRDefault="00B53BB8">
            <w:pPr>
              <w:spacing w:line="250" w:lineRule="auto"/>
            </w:pPr>
            <w:r>
              <w:rPr>
                <w:rFonts w:ascii="Calibri" w:eastAsia="Calibri" w:hAnsi="Calibri" w:cs="Calibri"/>
                <w:b/>
                <w:bCs/>
                <w:sz w:val="17"/>
                <w:szCs w:val="17"/>
              </w:rPr>
              <w:t>Solution</w:t>
            </w:r>
          </w:p>
        </w:tc>
        <w:tc>
          <w:tcPr>
            <w:tcW w:w="7320" w:type="dxa"/>
            <w:shd w:val="clear" w:color="auto" w:fill="F2F6F7"/>
            <w:tcMar>
              <w:top w:w="70" w:type="dxa"/>
              <w:left w:w="100" w:type="dxa"/>
              <w:bottom w:w="70" w:type="dxa"/>
              <w:right w:w="100" w:type="dxa"/>
            </w:tcMar>
          </w:tcPr>
          <w:p w14:paraId="00524D6B" w14:textId="77777777" w:rsidR="00B147F5" w:rsidRDefault="00B53BB8">
            <w:pPr>
              <w:spacing w:line="250" w:lineRule="auto"/>
            </w:pPr>
            <w:r>
              <w:rPr>
                <w:rFonts w:ascii="Calibri" w:eastAsia="Calibri" w:hAnsi="Calibri" w:cs="Calibri"/>
                <w:sz w:val="17"/>
                <w:szCs w:val="17"/>
              </w:rPr>
              <w:t>Each section now reports both its selection status and its due status, and the two are combined into an availability flag. The interface distinguishes sections requiring review from those available immediately, labelling the remainder with their scheduled date.</w:t>
            </w:r>
          </w:p>
        </w:tc>
      </w:tr>
      <w:tr w:rsidR="00B147F5" w14:paraId="3ECB2E6E"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BDEEC0E" w14:textId="77777777" w:rsidR="00B147F5" w:rsidRDefault="00B53BB8">
            <w:pPr>
              <w:spacing w:line="250" w:lineRule="auto"/>
            </w:pPr>
            <w:r>
              <w:rPr>
                <w:rFonts w:ascii="Calibri" w:eastAsia="Calibri" w:hAnsi="Calibri" w:cs="Calibri"/>
                <w:b/>
                <w:bCs/>
                <w:sz w:val="17"/>
                <w:szCs w:val="17"/>
              </w:rPr>
              <w:t>Validation</w:t>
            </w:r>
          </w:p>
        </w:tc>
        <w:tc>
          <w:tcPr>
            <w:tcW w:w="7320" w:type="dxa"/>
            <w:shd w:val="clear" w:color="auto" w:fill="FFFFFF"/>
            <w:tcMar>
              <w:top w:w="70" w:type="dxa"/>
              <w:left w:w="100" w:type="dxa"/>
              <w:bottom w:w="70" w:type="dxa"/>
              <w:right w:w="100" w:type="dxa"/>
            </w:tcMar>
          </w:tcPr>
          <w:p w14:paraId="22129AD9" w14:textId="77777777" w:rsidR="00B147F5" w:rsidRDefault="00B53BB8">
            <w:pPr>
              <w:spacing w:line="250" w:lineRule="auto"/>
            </w:pPr>
            <w:r>
              <w:rPr>
                <w:rFonts w:ascii="Calibri" w:eastAsia="Calibri" w:hAnsi="Calibri" w:cs="Calibri"/>
                <w:sz w:val="17"/>
                <w:szCs w:val="17"/>
              </w:rPr>
              <w:t>Integration tests assert consistency between what the learning path reports and what the assignment mechanism returns.</w:t>
            </w:r>
          </w:p>
        </w:tc>
      </w:tr>
    </w:tbl>
    <w:p w14:paraId="13C10343" w14:textId="77777777" w:rsidR="00B147F5" w:rsidRDefault="00B147F5">
      <w:pPr>
        <w:spacing w:after="120"/>
      </w:pPr>
    </w:p>
    <w:p w14:paraId="6EA6D7E3" w14:textId="77777777" w:rsidR="00B147F5" w:rsidRDefault="00B53BB8">
      <w:pPr>
        <w:spacing w:after="140" w:line="300" w:lineRule="auto"/>
        <w:jc w:val="both"/>
      </w:pPr>
      <w:r>
        <w:t>Three further improvements were made in response to the same audit and are recorded here for completeness: the substitution of recency-weighted accuracy for a lifetime average (Section 11.2.1); the introduction of the minimum-evidence threshold (Section 11.2.2); and the addition of measured learning gain, which compares the older half of a section's response history against the more recent half.</w:t>
      </w:r>
    </w:p>
    <w:p w14:paraId="11B5024C" w14:textId="77777777" w:rsidR="00B147F5" w:rsidRDefault="00B53BB8">
      <w:r>
        <w:br w:type="page"/>
      </w:r>
    </w:p>
    <w:p w14:paraId="6825E790" w14:textId="77777777" w:rsidR="00B147F5" w:rsidRDefault="00B53BB8">
      <w:pPr>
        <w:pStyle w:val="Heading1"/>
        <w:spacing w:before="360" w:after="180"/>
      </w:pPr>
      <w:bookmarkStart w:id="29" w:name="_Toc237678293"/>
      <w:r>
        <w:rPr>
          <w:rFonts w:ascii="Calibri" w:eastAsia="Calibri" w:hAnsi="Calibri" w:cs="Calibri"/>
          <w:b/>
          <w:bCs/>
          <w:color w:val="1F3B4D"/>
          <w:sz w:val="30"/>
          <w:szCs w:val="30"/>
        </w:rPr>
        <w:t>13. Testing and Validation</w:t>
      </w:r>
      <w:bookmarkEnd w:id="29"/>
    </w:p>
    <w:p w14:paraId="113163DF" w14:textId="77777777" w:rsidR="00B147F5" w:rsidRDefault="00B53BB8">
      <w:pPr>
        <w:spacing w:after="140" w:line="300" w:lineRule="auto"/>
        <w:jc w:val="both"/>
      </w:pPr>
      <w:r>
        <w:t>The verification results reported in this section were obtained by executing the project's test suite and verification commands in the current build. The backend suite comprises 221 tests, all passing, with no failures and none skipped.</w:t>
      </w:r>
    </w:p>
    <w:p w14:paraId="2ED10C59" w14:textId="77777777" w:rsidR="00B147F5" w:rsidRDefault="00B147F5">
      <w:pPr>
        <w:spacing w:after="90"/>
      </w:pPr>
    </w:p>
    <w:p w14:paraId="24D37DDD" w14:textId="77777777" w:rsidR="00B147F5" w:rsidRDefault="00B53BB8">
      <w:pPr>
        <w:pStyle w:val="Heading2"/>
        <w:spacing w:before="260" w:after="130"/>
      </w:pPr>
      <w:bookmarkStart w:id="30" w:name="_Toc237678294"/>
      <w:r>
        <w:rPr>
          <w:rFonts w:ascii="Calibri" w:eastAsia="Calibri" w:hAnsi="Calibri" w:cs="Calibri"/>
          <w:b/>
          <w:bCs/>
          <w:color w:val="0E6E6E"/>
          <w:sz w:val="25"/>
          <w:szCs w:val="25"/>
        </w:rPr>
        <w:t>13.1 Test distribution by application</w:t>
      </w:r>
      <w:bookmarkEnd w:id="30"/>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2400"/>
        <w:gridCol w:w="1200"/>
        <w:gridCol w:w="5420"/>
      </w:tblGrid>
      <w:tr w:rsidR="00B147F5" w14:paraId="17EEC325" w14:textId="77777777">
        <w:tblPrEx>
          <w:tblCellMar>
            <w:top w:w="0" w:type="dxa"/>
            <w:bottom w:w="0" w:type="dxa"/>
          </w:tblCellMar>
        </w:tblPrEx>
        <w:trPr>
          <w:tblHeader/>
        </w:trPr>
        <w:tc>
          <w:tcPr>
            <w:tcW w:w="2400" w:type="dxa"/>
            <w:shd w:val="clear" w:color="auto" w:fill="1F3B4D"/>
            <w:tcMar>
              <w:top w:w="70" w:type="dxa"/>
              <w:left w:w="100" w:type="dxa"/>
              <w:bottom w:w="70" w:type="dxa"/>
              <w:right w:w="100" w:type="dxa"/>
            </w:tcMar>
          </w:tcPr>
          <w:p w14:paraId="60903E5B" w14:textId="77777777" w:rsidR="00B147F5" w:rsidRDefault="00B53BB8">
            <w:pPr>
              <w:spacing w:line="250" w:lineRule="auto"/>
            </w:pPr>
            <w:r>
              <w:rPr>
                <w:rFonts w:ascii="Calibri" w:eastAsia="Calibri" w:hAnsi="Calibri" w:cs="Calibri"/>
                <w:b/>
                <w:bCs/>
                <w:color w:val="FFFFFF"/>
                <w:sz w:val="18"/>
                <w:szCs w:val="18"/>
              </w:rPr>
              <w:t>Application</w:t>
            </w:r>
          </w:p>
        </w:tc>
        <w:tc>
          <w:tcPr>
            <w:tcW w:w="1200" w:type="dxa"/>
            <w:shd w:val="clear" w:color="auto" w:fill="1F3B4D"/>
            <w:tcMar>
              <w:top w:w="70" w:type="dxa"/>
              <w:left w:w="100" w:type="dxa"/>
              <w:bottom w:w="70" w:type="dxa"/>
              <w:right w:w="100" w:type="dxa"/>
            </w:tcMar>
          </w:tcPr>
          <w:p w14:paraId="18B5164F" w14:textId="77777777" w:rsidR="00B147F5" w:rsidRDefault="00B53BB8">
            <w:pPr>
              <w:spacing w:line="250" w:lineRule="auto"/>
            </w:pPr>
            <w:r>
              <w:rPr>
                <w:rFonts w:ascii="Calibri" w:eastAsia="Calibri" w:hAnsi="Calibri" w:cs="Calibri"/>
                <w:b/>
                <w:bCs/>
                <w:color w:val="FFFFFF"/>
                <w:sz w:val="18"/>
                <w:szCs w:val="18"/>
              </w:rPr>
              <w:t>Tests</w:t>
            </w:r>
          </w:p>
        </w:tc>
        <w:tc>
          <w:tcPr>
            <w:tcW w:w="5420" w:type="dxa"/>
            <w:shd w:val="clear" w:color="auto" w:fill="1F3B4D"/>
            <w:tcMar>
              <w:top w:w="70" w:type="dxa"/>
              <w:left w:w="100" w:type="dxa"/>
              <w:bottom w:w="70" w:type="dxa"/>
              <w:right w:w="100" w:type="dxa"/>
            </w:tcMar>
          </w:tcPr>
          <w:p w14:paraId="762581BA" w14:textId="77777777" w:rsidR="00B147F5" w:rsidRDefault="00B53BB8">
            <w:pPr>
              <w:spacing w:line="250" w:lineRule="auto"/>
            </w:pPr>
            <w:r>
              <w:rPr>
                <w:rFonts w:ascii="Calibri" w:eastAsia="Calibri" w:hAnsi="Calibri" w:cs="Calibri"/>
                <w:b/>
                <w:bCs/>
                <w:color w:val="FFFFFF"/>
                <w:sz w:val="18"/>
                <w:szCs w:val="18"/>
              </w:rPr>
              <w:t>Principal coverage</w:t>
            </w:r>
          </w:p>
        </w:tc>
      </w:tr>
      <w:tr w:rsidR="00B147F5" w14:paraId="775798B5"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3DC11E9C" w14:textId="77777777" w:rsidR="00B147F5" w:rsidRDefault="00B53BB8">
            <w:pPr>
              <w:spacing w:line="250" w:lineRule="auto"/>
            </w:pPr>
            <w:r>
              <w:rPr>
                <w:rFonts w:ascii="Calibri" w:eastAsia="Calibri" w:hAnsi="Calibri" w:cs="Calibri"/>
                <w:b/>
                <w:bCs/>
                <w:sz w:val="18"/>
                <w:szCs w:val="18"/>
              </w:rPr>
              <w:t>attempts</w:t>
            </w:r>
          </w:p>
        </w:tc>
        <w:tc>
          <w:tcPr>
            <w:tcW w:w="1200" w:type="dxa"/>
            <w:shd w:val="clear" w:color="auto" w:fill="FFFFFF"/>
            <w:tcMar>
              <w:top w:w="70" w:type="dxa"/>
              <w:left w:w="100" w:type="dxa"/>
              <w:bottom w:w="70" w:type="dxa"/>
              <w:right w:w="100" w:type="dxa"/>
            </w:tcMar>
          </w:tcPr>
          <w:p w14:paraId="34C01B0B" w14:textId="77777777" w:rsidR="00B147F5" w:rsidRDefault="00B53BB8">
            <w:pPr>
              <w:spacing w:line="250" w:lineRule="auto"/>
            </w:pPr>
            <w:r>
              <w:rPr>
                <w:rFonts w:ascii="Calibri" w:eastAsia="Calibri" w:hAnsi="Calibri" w:cs="Calibri"/>
                <w:sz w:val="18"/>
                <w:szCs w:val="18"/>
              </w:rPr>
              <w:t>99</w:t>
            </w:r>
          </w:p>
        </w:tc>
        <w:tc>
          <w:tcPr>
            <w:tcW w:w="5420" w:type="dxa"/>
            <w:shd w:val="clear" w:color="auto" w:fill="FFFFFF"/>
            <w:tcMar>
              <w:top w:w="70" w:type="dxa"/>
              <w:left w:w="100" w:type="dxa"/>
              <w:bottom w:w="70" w:type="dxa"/>
              <w:right w:w="100" w:type="dxa"/>
            </w:tcMar>
          </w:tcPr>
          <w:p w14:paraId="48DA3CB4" w14:textId="77777777" w:rsidR="00B147F5" w:rsidRDefault="00B53BB8">
            <w:pPr>
              <w:spacing w:line="250" w:lineRule="auto"/>
            </w:pPr>
            <w:r>
              <w:rPr>
                <w:rFonts w:ascii="Calibri" w:eastAsia="Calibri" w:hAnsi="Calibri" w:cs="Calibri"/>
                <w:sz w:val="18"/>
                <w:szCs w:val="18"/>
              </w:rPr>
              <w:t>Adaptive classification, mastery, Elo, FSRS, submission validation, learning path</w:t>
            </w:r>
          </w:p>
        </w:tc>
      </w:tr>
      <w:tr w:rsidR="00B147F5" w14:paraId="0A6E2387" w14:textId="77777777">
        <w:tblPrEx>
          <w:tblCellMar>
            <w:top w:w="0" w:type="dxa"/>
            <w:bottom w:w="0" w:type="dxa"/>
          </w:tblCellMar>
        </w:tblPrEx>
        <w:tc>
          <w:tcPr>
            <w:tcW w:w="2400" w:type="dxa"/>
            <w:shd w:val="clear" w:color="auto" w:fill="F2F6F7"/>
            <w:tcMar>
              <w:top w:w="70" w:type="dxa"/>
              <w:left w:w="100" w:type="dxa"/>
              <w:bottom w:w="70" w:type="dxa"/>
              <w:right w:w="100" w:type="dxa"/>
            </w:tcMar>
          </w:tcPr>
          <w:p w14:paraId="768A575B" w14:textId="77777777" w:rsidR="00B147F5" w:rsidRDefault="00B53BB8">
            <w:pPr>
              <w:spacing w:line="250" w:lineRule="auto"/>
            </w:pPr>
            <w:r>
              <w:rPr>
                <w:rFonts w:ascii="Calibri" w:eastAsia="Calibri" w:hAnsi="Calibri" w:cs="Calibri"/>
                <w:b/>
                <w:bCs/>
                <w:sz w:val="18"/>
                <w:szCs w:val="18"/>
              </w:rPr>
              <w:t>quiz</w:t>
            </w:r>
          </w:p>
        </w:tc>
        <w:tc>
          <w:tcPr>
            <w:tcW w:w="1200" w:type="dxa"/>
            <w:shd w:val="clear" w:color="auto" w:fill="F2F6F7"/>
            <w:tcMar>
              <w:top w:w="70" w:type="dxa"/>
              <w:left w:w="100" w:type="dxa"/>
              <w:bottom w:w="70" w:type="dxa"/>
              <w:right w:w="100" w:type="dxa"/>
            </w:tcMar>
          </w:tcPr>
          <w:p w14:paraId="344624C9" w14:textId="77777777" w:rsidR="00B147F5" w:rsidRDefault="00B53BB8">
            <w:pPr>
              <w:spacing w:line="250" w:lineRule="auto"/>
            </w:pPr>
            <w:r>
              <w:rPr>
                <w:rFonts w:ascii="Calibri" w:eastAsia="Calibri" w:hAnsi="Calibri" w:cs="Calibri"/>
                <w:sz w:val="18"/>
                <w:szCs w:val="18"/>
              </w:rPr>
              <w:t>36</w:t>
            </w:r>
          </w:p>
        </w:tc>
        <w:tc>
          <w:tcPr>
            <w:tcW w:w="5420" w:type="dxa"/>
            <w:shd w:val="clear" w:color="auto" w:fill="F2F6F7"/>
            <w:tcMar>
              <w:top w:w="70" w:type="dxa"/>
              <w:left w:w="100" w:type="dxa"/>
              <w:bottom w:w="70" w:type="dxa"/>
              <w:right w:w="100" w:type="dxa"/>
            </w:tcMar>
          </w:tcPr>
          <w:p w14:paraId="01FE0E10" w14:textId="77777777" w:rsidR="00B147F5" w:rsidRDefault="00B53BB8">
            <w:pPr>
              <w:spacing w:line="250" w:lineRule="auto"/>
            </w:pPr>
            <w:r>
              <w:rPr>
                <w:rFonts w:ascii="Calibri" w:eastAsia="Calibri" w:hAnsi="Calibri" w:cs="Calibri"/>
                <w:sz w:val="18"/>
                <w:szCs w:val="18"/>
              </w:rPr>
              <w:t>Role-based serialisation, approval workflow, electronic signature, immutability</w:t>
            </w:r>
          </w:p>
        </w:tc>
      </w:tr>
      <w:tr w:rsidR="00B147F5" w14:paraId="1792B694"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3E55AFDD" w14:textId="77777777" w:rsidR="00B147F5" w:rsidRDefault="00B53BB8">
            <w:pPr>
              <w:spacing w:line="250" w:lineRule="auto"/>
            </w:pPr>
            <w:r>
              <w:rPr>
                <w:rFonts w:ascii="Calibri" w:eastAsia="Calibri" w:hAnsi="Calibri" w:cs="Calibri"/>
                <w:b/>
                <w:bCs/>
                <w:sz w:val="18"/>
                <w:szCs w:val="18"/>
              </w:rPr>
              <w:t>ai_engine</w:t>
            </w:r>
          </w:p>
        </w:tc>
        <w:tc>
          <w:tcPr>
            <w:tcW w:w="1200" w:type="dxa"/>
            <w:shd w:val="clear" w:color="auto" w:fill="FFFFFF"/>
            <w:tcMar>
              <w:top w:w="70" w:type="dxa"/>
              <w:left w:w="100" w:type="dxa"/>
              <w:bottom w:w="70" w:type="dxa"/>
              <w:right w:w="100" w:type="dxa"/>
            </w:tcMar>
          </w:tcPr>
          <w:p w14:paraId="78487622" w14:textId="77777777" w:rsidR="00B147F5" w:rsidRDefault="00B53BB8">
            <w:pPr>
              <w:spacing w:line="250" w:lineRule="auto"/>
            </w:pPr>
            <w:r>
              <w:rPr>
                <w:rFonts w:ascii="Calibri" w:eastAsia="Calibri" w:hAnsi="Calibri" w:cs="Calibri"/>
                <w:sz w:val="18"/>
                <w:szCs w:val="18"/>
              </w:rPr>
              <w:t>36</w:t>
            </w:r>
          </w:p>
        </w:tc>
        <w:tc>
          <w:tcPr>
            <w:tcW w:w="5420" w:type="dxa"/>
            <w:shd w:val="clear" w:color="auto" w:fill="FFFFFF"/>
            <w:tcMar>
              <w:top w:w="70" w:type="dxa"/>
              <w:left w:w="100" w:type="dxa"/>
              <w:bottom w:w="70" w:type="dxa"/>
              <w:right w:w="100" w:type="dxa"/>
            </w:tcMar>
          </w:tcPr>
          <w:p w14:paraId="0EE8E480" w14:textId="77777777" w:rsidR="00B147F5" w:rsidRDefault="00B53BB8">
            <w:pPr>
              <w:spacing w:line="250" w:lineRule="auto"/>
            </w:pPr>
            <w:r>
              <w:rPr>
                <w:rFonts w:ascii="Calibri" w:eastAsia="Calibri" w:hAnsi="Calibri" w:cs="Calibri"/>
                <w:sz w:val="18"/>
                <w:szCs w:val="18"/>
              </w:rPr>
              <w:t>Generation, structured-output validation, deduplication, fallback, error classification</w:t>
            </w:r>
          </w:p>
        </w:tc>
      </w:tr>
      <w:tr w:rsidR="00B147F5" w14:paraId="479C109F" w14:textId="77777777">
        <w:tblPrEx>
          <w:tblCellMar>
            <w:top w:w="0" w:type="dxa"/>
            <w:bottom w:w="0" w:type="dxa"/>
          </w:tblCellMar>
        </w:tblPrEx>
        <w:tc>
          <w:tcPr>
            <w:tcW w:w="2400" w:type="dxa"/>
            <w:shd w:val="clear" w:color="auto" w:fill="F2F6F7"/>
            <w:tcMar>
              <w:top w:w="70" w:type="dxa"/>
              <w:left w:w="100" w:type="dxa"/>
              <w:bottom w:w="70" w:type="dxa"/>
              <w:right w:w="100" w:type="dxa"/>
            </w:tcMar>
          </w:tcPr>
          <w:p w14:paraId="72730874" w14:textId="77777777" w:rsidR="00B147F5" w:rsidRDefault="00B53BB8">
            <w:pPr>
              <w:spacing w:line="250" w:lineRule="auto"/>
            </w:pPr>
            <w:r>
              <w:rPr>
                <w:rFonts w:ascii="Calibri" w:eastAsia="Calibri" w:hAnsi="Calibri" w:cs="Calibri"/>
                <w:b/>
                <w:bCs/>
                <w:sz w:val="18"/>
                <w:szCs w:val="18"/>
              </w:rPr>
              <w:t>sops</w:t>
            </w:r>
          </w:p>
        </w:tc>
        <w:tc>
          <w:tcPr>
            <w:tcW w:w="1200" w:type="dxa"/>
            <w:shd w:val="clear" w:color="auto" w:fill="F2F6F7"/>
            <w:tcMar>
              <w:top w:w="70" w:type="dxa"/>
              <w:left w:w="100" w:type="dxa"/>
              <w:bottom w:w="70" w:type="dxa"/>
              <w:right w:w="100" w:type="dxa"/>
            </w:tcMar>
          </w:tcPr>
          <w:p w14:paraId="42184F4A" w14:textId="77777777" w:rsidR="00B147F5" w:rsidRDefault="00B53BB8">
            <w:pPr>
              <w:spacing w:line="250" w:lineRule="auto"/>
            </w:pPr>
            <w:r>
              <w:rPr>
                <w:rFonts w:ascii="Calibri" w:eastAsia="Calibri" w:hAnsi="Calibri" w:cs="Calibri"/>
                <w:sz w:val="18"/>
                <w:szCs w:val="18"/>
              </w:rPr>
              <w:t>19</w:t>
            </w:r>
          </w:p>
        </w:tc>
        <w:tc>
          <w:tcPr>
            <w:tcW w:w="5420" w:type="dxa"/>
            <w:shd w:val="clear" w:color="auto" w:fill="F2F6F7"/>
            <w:tcMar>
              <w:top w:w="70" w:type="dxa"/>
              <w:left w:w="100" w:type="dxa"/>
              <w:bottom w:w="70" w:type="dxa"/>
              <w:right w:w="100" w:type="dxa"/>
            </w:tcMar>
          </w:tcPr>
          <w:p w14:paraId="39A69B2E" w14:textId="77777777" w:rsidR="00B147F5" w:rsidRDefault="00B53BB8">
            <w:pPr>
              <w:spacing w:line="250" w:lineRule="auto"/>
            </w:pPr>
            <w:r>
              <w:rPr>
                <w:rFonts w:ascii="Calibri" w:eastAsia="Calibri" w:hAnsi="Calibri" w:cs="Calibri"/>
                <w:sz w:val="18"/>
                <w:szCs w:val="18"/>
              </w:rPr>
              <w:t>Upload validation, extraction, chunking cascade, audited deletion</w:t>
            </w:r>
          </w:p>
        </w:tc>
      </w:tr>
      <w:tr w:rsidR="00B147F5" w14:paraId="201197F1"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49368698" w14:textId="77777777" w:rsidR="00B147F5" w:rsidRDefault="00B53BB8">
            <w:pPr>
              <w:spacing w:line="250" w:lineRule="auto"/>
            </w:pPr>
            <w:r>
              <w:rPr>
                <w:rFonts w:ascii="Calibri" w:eastAsia="Calibri" w:hAnsi="Calibri" w:cs="Calibri"/>
                <w:b/>
                <w:bCs/>
                <w:sz w:val="18"/>
                <w:szCs w:val="18"/>
              </w:rPr>
              <w:t>accounts</w:t>
            </w:r>
          </w:p>
        </w:tc>
        <w:tc>
          <w:tcPr>
            <w:tcW w:w="1200" w:type="dxa"/>
            <w:shd w:val="clear" w:color="auto" w:fill="FFFFFF"/>
            <w:tcMar>
              <w:top w:w="70" w:type="dxa"/>
              <w:left w:w="100" w:type="dxa"/>
              <w:bottom w:w="70" w:type="dxa"/>
              <w:right w:w="100" w:type="dxa"/>
            </w:tcMar>
          </w:tcPr>
          <w:p w14:paraId="4BD63F19" w14:textId="77777777" w:rsidR="00B147F5" w:rsidRDefault="00B53BB8">
            <w:pPr>
              <w:spacing w:line="250" w:lineRule="auto"/>
            </w:pPr>
            <w:r>
              <w:rPr>
                <w:rFonts w:ascii="Calibri" w:eastAsia="Calibri" w:hAnsi="Calibri" w:cs="Calibri"/>
                <w:sz w:val="18"/>
                <w:szCs w:val="18"/>
              </w:rPr>
              <w:t>16</w:t>
            </w:r>
          </w:p>
        </w:tc>
        <w:tc>
          <w:tcPr>
            <w:tcW w:w="5420" w:type="dxa"/>
            <w:shd w:val="clear" w:color="auto" w:fill="FFFFFF"/>
            <w:tcMar>
              <w:top w:w="70" w:type="dxa"/>
              <w:left w:w="100" w:type="dxa"/>
              <w:bottom w:w="70" w:type="dxa"/>
              <w:right w:w="100" w:type="dxa"/>
            </w:tcMar>
          </w:tcPr>
          <w:p w14:paraId="753F7FAA" w14:textId="77777777" w:rsidR="00B147F5" w:rsidRDefault="00B53BB8">
            <w:pPr>
              <w:spacing w:line="250" w:lineRule="auto"/>
            </w:pPr>
            <w:r>
              <w:rPr>
                <w:rFonts w:ascii="Calibri" w:eastAsia="Calibri" w:hAnsi="Calibri" w:cs="Calibri"/>
                <w:sz w:val="18"/>
                <w:szCs w:val="18"/>
              </w:rPr>
              <w:t>Authentication, role resolution, rate limiting</w:t>
            </w:r>
          </w:p>
        </w:tc>
      </w:tr>
      <w:tr w:rsidR="00B147F5" w14:paraId="52840FCF" w14:textId="77777777">
        <w:tblPrEx>
          <w:tblCellMar>
            <w:top w:w="0" w:type="dxa"/>
            <w:bottom w:w="0" w:type="dxa"/>
          </w:tblCellMar>
        </w:tblPrEx>
        <w:tc>
          <w:tcPr>
            <w:tcW w:w="2400" w:type="dxa"/>
            <w:shd w:val="clear" w:color="auto" w:fill="F2F6F7"/>
            <w:tcMar>
              <w:top w:w="70" w:type="dxa"/>
              <w:left w:w="100" w:type="dxa"/>
              <w:bottom w:w="70" w:type="dxa"/>
              <w:right w:w="100" w:type="dxa"/>
            </w:tcMar>
          </w:tcPr>
          <w:p w14:paraId="5DFEC3B4" w14:textId="77777777" w:rsidR="00B147F5" w:rsidRDefault="00B53BB8">
            <w:pPr>
              <w:spacing w:line="250" w:lineRule="auto"/>
            </w:pPr>
            <w:r>
              <w:rPr>
                <w:rFonts w:ascii="Calibri" w:eastAsia="Calibri" w:hAnsi="Calibri" w:cs="Calibri"/>
                <w:b/>
                <w:bCs/>
                <w:sz w:val="18"/>
                <w:szCs w:val="18"/>
              </w:rPr>
              <w:t>analytics</w:t>
            </w:r>
          </w:p>
        </w:tc>
        <w:tc>
          <w:tcPr>
            <w:tcW w:w="1200" w:type="dxa"/>
            <w:shd w:val="clear" w:color="auto" w:fill="F2F6F7"/>
            <w:tcMar>
              <w:top w:w="70" w:type="dxa"/>
              <w:left w:w="100" w:type="dxa"/>
              <w:bottom w:w="70" w:type="dxa"/>
              <w:right w:w="100" w:type="dxa"/>
            </w:tcMar>
          </w:tcPr>
          <w:p w14:paraId="11A6B15A" w14:textId="77777777" w:rsidR="00B147F5" w:rsidRDefault="00B53BB8">
            <w:pPr>
              <w:spacing w:line="250" w:lineRule="auto"/>
            </w:pPr>
            <w:r>
              <w:rPr>
                <w:rFonts w:ascii="Calibri" w:eastAsia="Calibri" w:hAnsi="Calibri" w:cs="Calibri"/>
                <w:sz w:val="18"/>
                <w:szCs w:val="18"/>
              </w:rPr>
              <w:t>10</w:t>
            </w:r>
          </w:p>
        </w:tc>
        <w:tc>
          <w:tcPr>
            <w:tcW w:w="5420" w:type="dxa"/>
            <w:shd w:val="clear" w:color="auto" w:fill="F2F6F7"/>
            <w:tcMar>
              <w:top w:w="70" w:type="dxa"/>
              <w:left w:w="100" w:type="dxa"/>
              <w:bottom w:w="70" w:type="dxa"/>
              <w:right w:w="100" w:type="dxa"/>
            </w:tcMar>
          </w:tcPr>
          <w:p w14:paraId="42EE7ED2" w14:textId="77777777" w:rsidR="00B147F5" w:rsidRDefault="00B53BB8">
            <w:pPr>
              <w:spacing w:line="250" w:lineRule="auto"/>
            </w:pPr>
            <w:r>
              <w:rPr>
                <w:rFonts w:ascii="Calibri" w:eastAsia="Calibri" w:hAnsi="Calibri" w:cs="Calibri"/>
                <w:sz w:val="18"/>
                <w:szCs w:val="18"/>
              </w:rPr>
              <w:t>Dashboard scoping and aggregation</w:t>
            </w:r>
          </w:p>
        </w:tc>
      </w:tr>
      <w:tr w:rsidR="00B147F5" w14:paraId="70C3E6C1"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2F5F6A04" w14:textId="77777777" w:rsidR="00B147F5" w:rsidRDefault="00B53BB8">
            <w:pPr>
              <w:spacing w:line="250" w:lineRule="auto"/>
            </w:pPr>
            <w:r>
              <w:rPr>
                <w:rFonts w:ascii="Calibri" w:eastAsia="Calibri" w:hAnsi="Calibri" w:cs="Calibri"/>
                <w:b/>
                <w:bCs/>
                <w:sz w:val="18"/>
                <w:szCs w:val="18"/>
              </w:rPr>
              <w:t>audit</w:t>
            </w:r>
          </w:p>
        </w:tc>
        <w:tc>
          <w:tcPr>
            <w:tcW w:w="1200" w:type="dxa"/>
            <w:shd w:val="clear" w:color="auto" w:fill="FFFFFF"/>
            <w:tcMar>
              <w:top w:w="70" w:type="dxa"/>
              <w:left w:w="100" w:type="dxa"/>
              <w:bottom w:w="70" w:type="dxa"/>
              <w:right w:w="100" w:type="dxa"/>
            </w:tcMar>
          </w:tcPr>
          <w:p w14:paraId="7A72F1EB" w14:textId="77777777" w:rsidR="00B147F5" w:rsidRDefault="00B53BB8">
            <w:pPr>
              <w:spacing w:line="250" w:lineRule="auto"/>
            </w:pPr>
            <w:r>
              <w:rPr>
                <w:rFonts w:ascii="Calibri" w:eastAsia="Calibri" w:hAnsi="Calibri" w:cs="Calibri"/>
                <w:sz w:val="18"/>
                <w:szCs w:val="18"/>
              </w:rPr>
              <w:t>5</w:t>
            </w:r>
          </w:p>
        </w:tc>
        <w:tc>
          <w:tcPr>
            <w:tcW w:w="5420" w:type="dxa"/>
            <w:shd w:val="clear" w:color="auto" w:fill="FFFFFF"/>
            <w:tcMar>
              <w:top w:w="70" w:type="dxa"/>
              <w:left w:w="100" w:type="dxa"/>
              <w:bottom w:w="70" w:type="dxa"/>
              <w:right w:w="100" w:type="dxa"/>
            </w:tcMar>
          </w:tcPr>
          <w:p w14:paraId="26B7B5BD" w14:textId="77777777" w:rsidR="00B147F5" w:rsidRDefault="00B53BB8">
            <w:pPr>
              <w:spacing w:line="250" w:lineRule="auto"/>
            </w:pPr>
            <w:r>
              <w:rPr>
                <w:rFonts w:ascii="Calibri" w:eastAsia="Calibri" w:hAnsi="Calibri" w:cs="Calibri"/>
                <w:sz w:val="18"/>
                <w:szCs w:val="18"/>
              </w:rPr>
              <w:t>Audit record creation and retrieval</w:t>
            </w:r>
          </w:p>
        </w:tc>
      </w:tr>
      <w:tr w:rsidR="00B147F5" w14:paraId="204BFD24" w14:textId="77777777">
        <w:tblPrEx>
          <w:tblCellMar>
            <w:top w:w="0" w:type="dxa"/>
            <w:bottom w:w="0" w:type="dxa"/>
          </w:tblCellMar>
        </w:tblPrEx>
        <w:tc>
          <w:tcPr>
            <w:tcW w:w="2400" w:type="dxa"/>
            <w:shd w:val="clear" w:color="auto" w:fill="F2F6F7"/>
            <w:tcMar>
              <w:top w:w="70" w:type="dxa"/>
              <w:left w:w="100" w:type="dxa"/>
              <w:bottom w:w="70" w:type="dxa"/>
              <w:right w:w="100" w:type="dxa"/>
            </w:tcMar>
          </w:tcPr>
          <w:p w14:paraId="267864D0" w14:textId="77777777" w:rsidR="00B147F5" w:rsidRDefault="00B53BB8">
            <w:pPr>
              <w:spacing w:line="250" w:lineRule="auto"/>
            </w:pPr>
            <w:r>
              <w:rPr>
                <w:rFonts w:ascii="Calibri" w:eastAsia="Calibri" w:hAnsi="Calibri" w:cs="Calibri"/>
                <w:b/>
                <w:bCs/>
                <w:sz w:val="18"/>
                <w:szCs w:val="18"/>
              </w:rPr>
              <w:t>Total</w:t>
            </w:r>
          </w:p>
        </w:tc>
        <w:tc>
          <w:tcPr>
            <w:tcW w:w="1200" w:type="dxa"/>
            <w:shd w:val="clear" w:color="auto" w:fill="F2F6F7"/>
            <w:tcMar>
              <w:top w:w="70" w:type="dxa"/>
              <w:left w:w="100" w:type="dxa"/>
              <w:bottom w:w="70" w:type="dxa"/>
              <w:right w:w="100" w:type="dxa"/>
            </w:tcMar>
          </w:tcPr>
          <w:p w14:paraId="73C04C36" w14:textId="77777777" w:rsidR="00B147F5" w:rsidRDefault="00B53BB8">
            <w:pPr>
              <w:spacing w:line="250" w:lineRule="auto"/>
            </w:pPr>
            <w:r>
              <w:rPr>
                <w:rFonts w:ascii="Calibri" w:eastAsia="Calibri" w:hAnsi="Calibri" w:cs="Calibri"/>
                <w:sz w:val="18"/>
                <w:szCs w:val="18"/>
              </w:rPr>
              <w:t>221</w:t>
            </w:r>
          </w:p>
        </w:tc>
        <w:tc>
          <w:tcPr>
            <w:tcW w:w="5420" w:type="dxa"/>
            <w:shd w:val="clear" w:color="auto" w:fill="F2F6F7"/>
            <w:tcMar>
              <w:top w:w="70" w:type="dxa"/>
              <w:left w:w="100" w:type="dxa"/>
              <w:bottom w:w="70" w:type="dxa"/>
              <w:right w:w="100" w:type="dxa"/>
            </w:tcMar>
          </w:tcPr>
          <w:p w14:paraId="3338ACDA" w14:textId="77777777" w:rsidR="00B147F5" w:rsidRDefault="00B53BB8">
            <w:pPr>
              <w:spacing w:line="250" w:lineRule="auto"/>
            </w:pPr>
            <w:r>
              <w:rPr>
                <w:rFonts w:ascii="Calibri" w:eastAsia="Calibri" w:hAnsi="Calibri" w:cs="Calibri"/>
                <w:sz w:val="18"/>
                <w:szCs w:val="18"/>
              </w:rPr>
              <w:t>All passing; 0 failures; 0 skipped</w:t>
            </w:r>
          </w:p>
        </w:tc>
      </w:tr>
    </w:tbl>
    <w:p w14:paraId="1E3B0EAB" w14:textId="77777777" w:rsidR="00B147F5" w:rsidRDefault="00B147F5">
      <w:pPr>
        <w:spacing w:after="150"/>
      </w:pPr>
    </w:p>
    <w:p w14:paraId="5AAE7FA0" w14:textId="77777777" w:rsidR="00B147F5" w:rsidRDefault="00B53BB8">
      <w:pPr>
        <w:pStyle w:val="Heading2"/>
        <w:spacing w:before="260" w:after="130"/>
      </w:pPr>
      <w:bookmarkStart w:id="31" w:name="_Toc237678295"/>
      <w:r>
        <w:rPr>
          <w:rFonts w:ascii="Calibri" w:eastAsia="Calibri" w:hAnsi="Calibri" w:cs="Calibri"/>
          <w:b/>
          <w:bCs/>
          <w:color w:val="0E6E6E"/>
          <w:sz w:val="25"/>
          <w:szCs w:val="25"/>
        </w:rPr>
        <w:t>13.2 Categories of testing performed</w:t>
      </w:r>
      <w:bookmarkEnd w:id="31"/>
    </w:p>
    <w:p w14:paraId="7362FE3B" w14:textId="77777777" w:rsidR="00B147F5" w:rsidRDefault="00B53BB8">
      <w:pPr>
        <w:pStyle w:val="ListParagraph"/>
        <w:numPr>
          <w:ilvl w:val="0"/>
          <w:numId w:val="2"/>
        </w:numPr>
        <w:spacing w:after="80" w:line="290" w:lineRule="auto"/>
        <w:jc w:val="both"/>
      </w:pPr>
      <w:r>
        <w:t>Unit testing of the adaptive policy functions, the Elo update rules and the FSRS memory-model computations in isolation.</w:t>
      </w:r>
    </w:p>
    <w:p w14:paraId="37C006DC" w14:textId="77777777" w:rsidR="00B147F5" w:rsidRDefault="00B53BB8">
      <w:pPr>
        <w:pStyle w:val="ListParagraph"/>
        <w:numPr>
          <w:ilvl w:val="0"/>
          <w:numId w:val="2"/>
        </w:numPr>
        <w:spacing w:after="80" w:line="290" w:lineRule="auto"/>
        <w:jc w:val="both"/>
      </w:pPr>
      <w:r>
        <w:t>Integration testing of the complete submission path, covering grading, mastery update, rating update and scheduling within a single transaction.</w:t>
      </w:r>
    </w:p>
    <w:p w14:paraId="5CD3EF46" w14:textId="77777777" w:rsidR="00B147F5" w:rsidRDefault="00B53BB8">
      <w:pPr>
        <w:pStyle w:val="ListParagraph"/>
        <w:numPr>
          <w:ilvl w:val="0"/>
          <w:numId w:val="2"/>
        </w:numPr>
        <w:spacing w:after="80" w:line="290" w:lineRule="auto"/>
        <w:jc w:val="both"/>
      </w:pPr>
      <w:r>
        <w:t>Security regression testing covering answer-key exposure, resubmission, cross-document submission, unapproved content, duplicate identifiers, modification of approved content and access scoping.</w:t>
      </w:r>
    </w:p>
    <w:p w14:paraId="498F49F7" w14:textId="77777777" w:rsidR="00B147F5" w:rsidRDefault="00B53BB8">
      <w:pPr>
        <w:pStyle w:val="ListParagraph"/>
        <w:numPr>
          <w:ilvl w:val="0"/>
          <w:numId w:val="2"/>
        </w:numPr>
        <w:spacing w:after="80" w:line="290" w:lineRule="auto"/>
        <w:jc w:val="both"/>
      </w:pPr>
      <w:r>
        <w:t>Adaptive scenario testing, described in Section 13.3.</w:t>
      </w:r>
    </w:p>
    <w:p w14:paraId="19155409" w14:textId="77777777" w:rsidR="00B147F5" w:rsidRDefault="00B53BB8">
      <w:pPr>
        <w:pStyle w:val="ListParagraph"/>
        <w:numPr>
          <w:ilvl w:val="0"/>
          <w:numId w:val="2"/>
        </w:numPr>
        <w:spacing w:after="80" w:line="290" w:lineRule="auto"/>
        <w:jc w:val="both"/>
      </w:pPr>
      <w:r>
        <w:t>API validation covering rejection paths and the associated status codes.</w:t>
      </w:r>
    </w:p>
    <w:p w14:paraId="6245A5CC" w14:textId="77777777" w:rsidR="00B147F5" w:rsidRDefault="00B53BB8">
      <w:pPr>
        <w:pStyle w:val="ListParagraph"/>
        <w:numPr>
          <w:ilvl w:val="0"/>
          <w:numId w:val="2"/>
        </w:numPr>
        <w:spacing w:after="80" w:line="290" w:lineRule="auto"/>
        <w:jc w:val="both"/>
      </w:pPr>
      <w:r>
        <w:t>Frontend verification: ESLint reports zero errors and zero warnings, and the production build completes successfully.</w:t>
      </w:r>
    </w:p>
    <w:p w14:paraId="24F67CB8" w14:textId="77777777" w:rsidR="00B147F5" w:rsidRDefault="00B53BB8">
      <w:pPr>
        <w:pStyle w:val="ListParagraph"/>
        <w:numPr>
          <w:ilvl w:val="0"/>
          <w:numId w:val="2"/>
        </w:numPr>
        <w:spacing w:after="80" w:line="290" w:lineRule="auto"/>
        <w:jc w:val="both"/>
      </w:pPr>
      <w:r>
        <w:t>End-to-end verification of the complete workflow against the live model provider.</w:t>
      </w:r>
    </w:p>
    <w:p w14:paraId="1F1B711E" w14:textId="77777777" w:rsidR="00B147F5" w:rsidRDefault="00B53BB8">
      <w:pPr>
        <w:pStyle w:val="ListParagraph"/>
        <w:numPr>
          <w:ilvl w:val="0"/>
          <w:numId w:val="2"/>
        </w:numPr>
        <w:spacing w:after="80" w:line="290" w:lineRule="auto"/>
        <w:jc w:val="both"/>
      </w:pPr>
      <w:r>
        <w:t>Static verification: the database migration check reports no outstanding changes and the deployment configuration check reports no issues.</w:t>
      </w:r>
    </w:p>
    <w:p w14:paraId="7ACF504E" w14:textId="77777777" w:rsidR="00B147F5" w:rsidRDefault="00B53BB8">
      <w:pPr>
        <w:pStyle w:val="Heading2"/>
        <w:spacing w:before="260" w:after="130"/>
      </w:pPr>
      <w:bookmarkStart w:id="32" w:name="_Toc237678296"/>
      <w:r>
        <w:rPr>
          <w:rFonts w:ascii="Calibri" w:eastAsia="Calibri" w:hAnsi="Calibri" w:cs="Calibri"/>
          <w:b/>
          <w:bCs/>
          <w:color w:val="0E6E6E"/>
          <w:sz w:val="25"/>
          <w:szCs w:val="25"/>
        </w:rPr>
        <w:t>13.3 Controlled adaptive scenarios</w:t>
      </w:r>
      <w:bookmarkEnd w:id="32"/>
    </w:p>
    <w:p w14:paraId="7E48BA51" w14:textId="77777777" w:rsidR="00B147F5" w:rsidRDefault="00B53BB8">
      <w:pPr>
        <w:spacing w:after="140" w:line="300" w:lineRule="auto"/>
        <w:jc w:val="both"/>
      </w:pPr>
      <w:r>
        <w:t>Fourteen controlled scenarios were executed against the implemented policy functions to confirm that classification behaves as specified across the range of learner states. All fourteen produced the expected classification.</w:t>
      </w:r>
    </w:p>
    <w:p w14:paraId="4720AA8A" w14:textId="77777777" w:rsidR="00B147F5" w:rsidRDefault="00B147F5">
      <w:pPr>
        <w:spacing w:after="8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2350"/>
        <w:gridCol w:w="2450"/>
        <w:gridCol w:w="2200"/>
        <w:gridCol w:w="2020"/>
      </w:tblGrid>
      <w:tr w:rsidR="00B147F5" w14:paraId="3BF68046" w14:textId="77777777">
        <w:tblPrEx>
          <w:tblCellMar>
            <w:top w:w="0" w:type="dxa"/>
            <w:bottom w:w="0" w:type="dxa"/>
          </w:tblCellMar>
        </w:tblPrEx>
        <w:trPr>
          <w:tblHeader/>
        </w:trPr>
        <w:tc>
          <w:tcPr>
            <w:tcW w:w="2350" w:type="dxa"/>
            <w:shd w:val="clear" w:color="auto" w:fill="1F3B4D"/>
            <w:tcMar>
              <w:top w:w="70" w:type="dxa"/>
              <w:left w:w="100" w:type="dxa"/>
              <w:bottom w:w="70" w:type="dxa"/>
              <w:right w:w="100" w:type="dxa"/>
            </w:tcMar>
          </w:tcPr>
          <w:p w14:paraId="4B3B4660" w14:textId="77777777" w:rsidR="00B147F5" w:rsidRDefault="00B53BB8">
            <w:pPr>
              <w:spacing w:line="250" w:lineRule="auto"/>
            </w:pPr>
            <w:r>
              <w:rPr>
                <w:rFonts w:ascii="Calibri" w:eastAsia="Calibri" w:hAnsi="Calibri" w:cs="Calibri"/>
                <w:b/>
                <w:bCs/>
                <w:color w:val="FFFFFF"/>
                <w:sz w:val="16"/>
                <w:szCs w:val="16"/>
              </w:rPr>
              <w:t>Scenario</w:t>
            </w:r>
          </w:p>
        </w:tc>
        <w:tc>
          <w:tcPr>
            <w:tcW w:w="2450" w:type="dxa"/>
            <w:shd w:val="clear" w:color="auto" w:fill="1F3B4D"/>
            <w:tcMar>
              <w:top w:w="70" w:type="dxa"/>
              <w:left w:w="100" w:type="dxa"/>
              <w:bottom w:w="70" w:type="dxa"/>
              <w:right w:w="100" w:type="dxa"/>
            </w:tcMar>
          </w:tcPr>
          <w:p w14:paraId="3C07AD56" w14:textId="77777777" w:rsidR="00B147F5" w:rsidRDefault="00B53BB8">
            <w:pPr>
              <w:spacing w:line="250" w:lineRule="auto"/>
            </w:pPr>
            <w:r>
              <w:rPr>
                <w:rFonts w:ascii="Calibri" w:eastAsia="Calibri" w:hAnsi="Calibri" w:cs="Calibri"/>
                <w:b/>
                <w:bCs/>
                <w:color w:val="FFFFFF"/>
                <w:sz w:val="16"/>
                <w:szCs w:val="16"/>
              </w:rPr>
              <w:t>Condition</w:t>
            </w:r>
          </w:p>
        </w:tc>
        <w:tc>
          <w:tcPr>
            <w:tcW w:w="2200" w:type="dxa"/>
            <w:shd w:val="clear" w:color="auto" w:fill="1F3B4D"/>
            <w:tcMar>
              <w:top w:w="70" w:type="dxa"/>
              <w:left w:w="100" w:type="dxa"/>
              <w:bottom w:w="70" w:type="dxa"/>
              <w:right w:w="100" w:type="dxa"/>
            </w:tcMar>
          </w:tcPr>
          <w:p w14:paraId="0D919BA1" w14:textId="77777777" w:rsidR="00B147F5" w:rsidRDefault="00B53BB8">
            <w:pPr>
              <w:spacing w:line="250" w:lineRule="auto"/>
            </w:pPr>
            <w:r>
              <w:rPr>
                <w:rFonts w:ascii="Calibri" w:eastAsia="Calibri" w:hAnsi="Calibri" w:cs="Calibri"/>
                <w:b/>
                <w:bCs/>
                <w:color w:val="FFFFFF"/>
                <w:sz w:val="16"/>
                <w:szCs w:val="16"/>
              </w:rPr>
              <w:t>Expected priority</w:t>
            </w:r>
          </w:p>
        </w:tc>
        <w:tc>
          <w:tcPr>
            <w:tcW w:w="2020" w:type="dxa"/>
            <w:shd w:val="clear" w:color="auto" w:fill="1F3B4D"/>
            <w:tcMar>
              <w:top w:w="70" w:type="dxa"/>
              <w:left w:w="100" w:type="dxa"/>
              <w:bottom w:w="70" w:type="dxa"/>
              <w:right w:w="100" w:type="dxa"/>
            </w:tcMar>
          </w:tcPr>
          <w:p w14:paraId="260C2BBC" w14:textId="77777777" w:rsidR="00B147F5" w:rsidRDefault="00B53BB8">
            <w:pPr>
              <w:spacing w:line="250" w:lineRule="auto"/>
            </w:pPr>
            <w:r>
              <w:rPr>
                <w:rFonts w:ascii="Calibri" w:eastAsia="Calibri" w:hAnsi="Calibri" w:cs="Calibri"/>
                <w:b/>
                <w:bCs/>
                <w:color w:val="FFFFFF"/>
                <w:sz w:val="16"/>
                <w:szCs w:val="16"/>
              </w:rPr>
              <w:t>Result</w:t>
            </w:r>
          </w:p>
        </w:tc>
      </w:tr>
      <w:tr w:rsidR="00B147F5" w14:paraId="6C833E32"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7AA3C103" w14:textId="77777777" w:rsidR="00B147F5" w:rsidRDefault="00B53BB8">
            <w:pPr>
              <w:spacing w:line="250" w:lineRule="auto"/>
            </w:pPr>
            <w:r>
              <w:rPr>
                <w:rFonts w:ascii="Calibri" w:eastAsia="Calibri" w:hAnsi="Calibri" w:cs="Calibri"/>
                <w:b/>
                <w:bCs/>
                <w:sz w:val="16"/>
                <w:szCs w:val="16"/>
              </w:rPr>
              <w:t>Never assessed</w:t>
            </w:r>
          </w:p>
        </w:tc>
        <w:tc>
          <w:tcPr>
            <w:tcW w:w="2450" w:type="dxa"/>
            <w:shd w:val="clear" w:color="auto" w:fill="FFFFFF"/>
            <w:tcMar>
              <w:top w:w="70" w:type="dxa"/>
              <w:left w:w="100" w:type="dxa"/>
              <w:bottom w:w="70" w:type="dxa"/>
              <w:right w:w="100" w:type="dxa"/>
            </w:tcMar>
          </w:tcPr>
          <w:p w14:paraId="77308A25" w14:textId="77777777" w:rsidR="00B147F5" w:rsidRDefault="00B53BB8">
            <w:pPr>
              <w:spacing w:line="250" w:lineRule="auto"/>
            </w:pPr>
            <w:r>
              <w:rPr>
                <w:rFonts w:ascii="Calibri" w:eastAsia="Calibri" w:hAnsi="Calibri" w:cs="Calibri"/>
                <w:sz w:val="16"/>
                <w:szCs w:val="16"/>
              </w:rPr>
              <w:t>No recorded responses</w:t>
            </w:r>
          </w:p>
        </w:tc>
        <w:tc>
          <w:tcPr>
            <w:tcW w:w="2200" w:type="dxa"/>
            <w:shd w:val="clear" w:color="auto" w:fill="FFFFFF"/>
            <w:tcMar>
              <w:top w:w="70" w:type="dxa"/>
              <w:left w:w="100" w:type="dxa"/>
              <w:bottom w:w="70" w:type="dxa"/>
              <w:right w:w="100" w:type="dxa"/>
            </w:tcMar>
          </w:tcPr>
          <w:p w14:paraId="1C30A99A" w14:textId="77777777" w:rsidR="00B147F5" w:rsidRDefault="00B53BB8">
            <w:pPr>
              <w:spacing w:line="250" w:lineRule="auto"/>
            </w:pPr>
            <w:r>
              <w:rPr>
                <w:rFonts w:ascii="Calibri" w:eastAsia="Calibri" w:hAnsi="Calibri" w:cs="Calibri"/>
                <w:sz w:val="16"/>
                <w:szCs w:val="16"/>
              </w:rPr>
              <w:t>HIGH</w:t>
            </w:r>
          </w:p>
        </w:tc>
        <w:tc>
          <w:tcPr>
            <w:tcW w:w="2020" w:type="dxa"/>
            <w:shd w:val="clear" w:color="auto" w:fill="FFFFFF"/>
            <w:tcMar>
              <w:top w:w="70" w:type="dxa"/>
              <w:left w:w="100" w:type="dxa"/>
              <w:bottom w:w="70" w:type="dxa"/>
              <w:right w:w="100" w:type="dxa"/>
            </w:tcMar>
          </w:tcPr>
          <w:p w14:paraId="11E72BAD" w14:textId="77777777" w:rsidR="00B147F5" w:rsidRDefault="00B53BB8">
            <w:pPr>
              <w:spacing w:line="250" w:lineRule="auto"/>
            </w:pPr>
            <w:r>
              <w:rPr>
                <w:rFonts w:ascii="Calibri" w:eastAsia="Calibri" w:hAnsi="Calibri" w:cs="Calibri"/>
                <w:sz w:val="16"/>
                <w:szCs w:val="16"/>
              </w:rPr>
              <w:t>As expected</w:t>
            </w:r>
          </w:p>
        </w:tc>
      </w:tr>
      <w:tr w:rsidR="00B147F5" w14:paraId="1B8965C0" w14:textId="77777777">
        <w:tblPrEx>
          <w:tblCellMar>
            <w:top w:w="0" w:type="dxa"/>
            <w:bottom w:w="0" w:type="dxa"/>
          </w:tblCellMar>
        </w:tblPrEx>
        <w:tc>
          <w:tcPr>
            <w:tcW w:w="2350" w:type="dxa"/>
            <w:shd w:val="clear" w:color="auto" w:fill="F2F6F7"/>
            <w:tcMar>
              <w:top w:w="70" w:type="dxa"/>
              <w:left w:w="100" w:type="dxa"/>
              <w:bottom w:w="70" w:type="dxa"/>
              <w:right w:w="100" w:type="dxa"/>
            </w:tcMar>
          </w:tcPr>
          <w:p w14:paraId="01F606C5" w14:textId="77777777" w:rsidR="00B147F5" w:rsidRDefault="00B53BB8">
            <w:pPr>
              <w:spacing w:line="250" w:lineRule="auto"/>
            </w:pPr>
            <w:r>
              <w:rPr>
                <w:rFonts w:ascii="Calibri" w:eastAsia="Calibri" w:hAnsi="Calibri" w:cs="Calibri"/>
                <w:b/>
                <w:bCs/>
                <w:sz w:val="16"/>
                <w:szCs w:val="16"/>
              </w:rPr>
              <w:t>Strong learner</w:t>
            </w:r>
          </w:p>
        </w:tc>
        <w:tc>
          <w:tcPr>
            <w:tcW w:w="2450" w:type="dxa"/>
            <w:shd w:val="clear" w:color="auto" w:fill="F2F6F7"/>
            <w:tcMar>
              <w:top w:w="70" w:type="dxa"/>
              <w:left w:w="100" w:type="dxa"/>
              <w:bottom w:w="70" w:type="dxa"/>
              <w:right w:w="100" w:type="dxa"/>
            </w:tcMar>
          </w:tcPr>
          <w:p w14:paraId="566E57C1" w14:textId="77777777" w:rsidR="00B147F5" w:rsidRDefault="00B53BB8">
            <w:pPr>
              <w:spacing w:line="250" w:lineRule="auto"/>
            </w:pPr>
            <w:r>
              <w:rPr>
                <w:rFonts w:ascii="Calibri" w:eastAsia="Calibri" w:hAnsi="Calibri" w:cs="Calibri"/>
                <w:sz w:val="16"/>
                <w:szCs w:val="16"/>
              </w:rPr>
              <w:t>Five of five correct</w:t>
            </w:r>
          </w:p>
        </w:tc>
        <w:tc>
          <w:tcPr>
            <w:tcW w:w="2200" w:type="dxa"/>
            <w:shd w:val="clear" w:color="auto" w:fill="F2F6F7"/>
            <w:tcMar>
              <w:top w:w="70" w:type="dxa"/>
              <w:left w:w="100" w:type="dxa"/>
              <w:bottom w:w="70" w:type="dxa"/>
              <w:right w:w="100" w:type="dxa"/>
            </w:tcMar>
          </w:tcPr>
          <w:p w14:paraId="62297D0D" w14:textId="77777777" w:rsidR="00B147F5" w:rsidRDefault="00B53BB8">
            <w:pPr>
              <w:spacing w:line="250" w:lineRule="auto"/>
            </w:pPr>
            <w:r>
              <w:rPr>
                <w:rFonts w:ascii="Calibri" w:eastAsia="Calibri" w:hAnsi="Calibri" w:cs="Calibri"/>
                <w:sz w:val="16"/>
                <w:szCs w:val="16"/>
              </w:rPr>
              <w:t>LOW</w:t>
            </w:r>
          </w:p>
        </w:tc>
        <w:tc>
          <w:tcPr>
            <w:tcW w:w="2020" w:type="dxa"/>
            <w:shd w:val="clear" w:color="auto" w:fill="F2F6F7"/>
            <w:tcMar>
              <w:top w:w="70" w:type="dxa"/>
              <w:left w:w="100" w:type="dxa"/>
              <w:bottom w:w="70" w:type="dxa"/>
              <w:right w:w="100" w:type="dxa"/>
            </w:tcMar>
          </w:tcPr>
          <w:p w14:paraId="6CAF48D1" w14:textId="77777777" w:rsidR="00B147F5" w:rsidRDefault="00B53BB8">
            <w:pPr>
              <w:spacing w:line="250" w:lineRule="auto"/>
            </w:pPr>
            <w:r>
              <w:rPr>
                <w:rFonts w:ascii="Calibri" w:eastAsia="Calibri" w:hAnsi="Calibri" w:cs="Calibri"/>
                <w:sz w:val="16"/>
                <w:szCs w:val="16"/>
              </w:rPr>
              <w:t>As expected</w:t>
            </w:r>
          </w:p>
        </w:tc>
      </w:tr>
      <w:tr w:rsidR="00B147F5" w14:paraId="50733E7C"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011138EA" w14:textId="77777777" w:rsidR="00B147F5" w:rsidRDefault="00B53BB8">
            <w:pPr>
              <w:spacing w:line="250" w:lineRule="auto"/>
            </w:pPr>
            <w:r>
              <w:rPr>
                <w:rFonts w:ascii="Calibri" w:eastAsia="Calibri" w:hAnsi="Calibri" w:cs="Calibri"/>
                <w:b/>
                <w:bCs/>
                <w:sz w:val="16"/>
                <w:szCs w:val="16"/>
              </w:rPr>
              <w:t>Weak learner</w:t>
            </w:r>
          </w:p>
        </w:tc>
        <w:tc>
          <w:tcPr>
            <w:tcW w:w="2450" w:type="dxa"/>
            <w:shd w:val="clear" w:color="auto" w:fill="FFFFFF"/>
            <w:tcMar>
              <w:top w:w="70" w:type="dxa"/>
              <w:left w:w="100" w:type="dxa"/>
              <w:bottom w:w="70" w:type="dxa"/>
              <w:right w:w="100" w:type="dxa"/>
            </w:tcMar>
          </w:tcPr>
          <w:p w14:paraId="0CC12B66" w14:textId="77777777" w:rsidR="00B147F5" w:rsidRDefault="00B53BB8">
            <w:pPr>
              <w:spacing w:line="250" w:lineRule="auto"/>
            </w:pPr>
            <w:r>
              <w:rPr>
                <w:rFonts w:ascii="Calibri" w:eastAsia="Calibri" w:hAnsi="Calibri" w:cs="Calibri"/>
                <w:sz w:val="16"/>
                <w:szCs w:val="16"/>
              </w:rPr>
              <w:t>Zero of five correct</w:t>
            </w:r>
          </w:p>
        </w:tc>
        <w:tc>
          <w:tcPr>
            <w:tcW w:w="2200" w:type="dxa"/>
            <w:shd w:val="clear" w:color="auto" w:fill="FFFFFF"/>
            <w:tcMar>
              <w:top w:w="70" w:type="dxa"/>
              <w:left w:w="100" w:type="dxa"/>
              <w:bottom w:w="70" w:type="dxa"/>
              <w:right w:w="100" w:type="dxa"/>
            </w:tcMar>
          </w:tcPr>
          <w:p w14:paraId="69AA98FB" w14:textId="77777777" w:rsidR="00B147F5" w:rsidRDefault="00B53BB8">
            <w:pPr>
              <w:spacing w:line="250" w:lineRule="auto"/>
            </w:pPr>
            <w:r>
              <w:rPr>
                <w:rFonts w:ascii="Calibri" w:eastAsia="Calibri" w:hAnsi="Calibri" w:cs="Calibri"/>
                <w:sz w:val="16"/>
                <w:szCs w:val="16"/>
              </w:rPr>
              <w:t>HIGH</w:t>
            </w:r>
          </w:p>
        </w:tc>
        <w:tc>
          <w:tcPr>
            <w:tcW w:w="2020" w:type="dxa"/>
            <w:shd w:val="clear" w:color="auto" w:fill="FFFFFF"/>
            <w:tcMar>
              <w:top w:w="70" w:type="dxa"/>
              <w:left w:w="100" w:type="dxa"/>
              <w:bottom w:w="70" w:type="dxa"/>
              <w:right w:w="100" w:type="dxa"/>
            </w:tcMar>
          </w:tcPr>
          <w:p w14:paraId="50BBD1FA" w14:textId="77777777" w:rsidR="00B147F5" w:rsidRDefault="00B53BB8">
            <w:pPr>
              <w:spacing w:line="250" w:lineRule="auto"/>
            </w:pPr>
            <w:r>
              <w:rPr>
                <w:rFonts w:ascii="Calibri" w:eastAsia="Calibri" w:hAnsi="Calibri" w:cs="Calibri"/>
                <w:sz w:val="16"/>
                <w:szCs w:val="16"/>
              </w:rPr>
              <w:t>As expected</w:t>
            </w:r>
          </w:p>
        </w:tc>
      </w:tr>
      <w:tr w:rsidR="00B147F5" w14:paraId="6797066E" w14:textId="77777777">
        <w:tblPrEx>
          <w:tblCellMar>
            <w:top w:w="0" w:type="dxa"/>
            <w:bottom w:w="0" w:type="dxa"/>
          </w:tblCellMar>
        </w:tblPrEx>
        <w:tc>
          <w:tcPr>
            <w:tcW w:w="2350" w:type="dxa"/>
            <w:shd w:val="clear" w:color="auto" w:fill="F2F6F7"/>
            <w:tcMar>
              <w:top w:w="70" w:type="dxa"/>
              <w:left w:w="100" w:type="dxa"/>
              <w:bottom w:w="70" w:type="dxa"/>
              <w:right w:w="100" w:type="dxa"/>
            </w:tcMar>
          </w:tcPr>
          <w:p w14:paraId="7030ECA4" w14:textId="77777777" w:rsidR="00B147F5" w:rsidRDefault="00B53BB8">
            <w:pPr>
              <w:spacing w:line="250" w:lineRule="auto"/>
            </w:pPr>
            <w:r>
              <w:rPr>
                <w:rFonts w:ascii="Calibri" w:eastAsia="Calibri" w:hAnsi="Calibri" w:cs="Calibri"/>
                <w:b/>
                <w:bCs/>
                <w:sz w:val="16"/>
                <w:szCs w:val="16"/>
              </w:rPr>
              <w:t>Insufficient evidence (strong)</w:t>
            </w:r>
          </w:p>
        </w:tc>
        <w:tc>
          <w:tcPr>
            <w:tcW w:w="2450" w:type="dxa"/>
            <w:shd w:val="clear" w:color="auto" w:fill="F2F6F7"/>
            <w:tcMar>
              <w:top w:w="70" w:type="dxa"/>
              <w:left w:w="100" w:type="dxa"/>
              <w:bottom w:w="70" w:type="dxa"/>
              <w:right w:w="100" w:type="dxa"/>
            </w:tcMar>
          </w:tcPr>
          <w:p w14:paraId="1FF3485D" w14:textId="77777777" w:rsidR="00B147F5" w:rsidRDefault="00B53BB8">
            <w:pPr>
              <w:spacing w:line="250" w:lineRule="auto"/>
            </w:pPr>
            <w:r>
              <w:rPr>
                <w:rFonts w:ascii="Calibri" w:eastAsia="Calibri" w:hAnsi="Calibri" w:cs="Calibri"/>
                <w:sz w:val="16"/>
                <w:szCs w:val="16"/>
              </w:rPr>
              <w:t>One or two correct responses</w:t>
            </w:r>
          </w:p>
        </w:tc>
        <w:tc>
          <w:tcPr>
            <w:tcW w:w="2200" w:type="dxa"/>
            <w:shd w:val="clear" w:color="auto" w:fill="F2F6F7"/>
            <w:tcMar>
              <w:top w:w="70" w:type="dxa"/>
              <w:left w:w="100" w:type="dxa"/>
              <w:bottom w:w="70" w:type="dxa"/>
              <w:right w:w="100" w:type="dxa"/>
            </w:tcMar>
          </w:tcPr>
          <w:p w14:paraId="532BEA21" w14:textId="77777777" w:rsidR="00B147F5" w:rsidRDefault="00B53BB8">
            <w:pPr>
              <w:spacing w:line="250" w:lineRule="auto"/>
            </w:pPr>
            <w:r>
              <w:rPr>
                <w:rFonts w:ascii="Calibri" w:eastAsia="Calibri" w:hAnsi="Calibri" w:cs="Calibri"/>
                <w:sz w:val="16"/>
                <w:szCs w:val="16"/>
              </w:rPr>
              <w:t>MEDIUM (capped)</w:t>
            </w:r>
          </w:p>
        </w:tc>
        <w:tc>
          <w:tcPr>
            <w:tcW w:w="2020" w:type="dxa"/>
            <w:shd w:val="clear" w:color="auto" w:fill="F2F6F7"/>
            <w:tcMar>
              <w:top w:w="70" w:type="dxa"/>
              <w:left w:w="100" w:type="dxa"/>
              <w:bottom w:w="70" w:type="dxa"/>
              <w:right w:w="100" w:type="dxa"/>
            </w:tcMar>
          </w:tcPr>
          <w:p w14:paraId="56C1E5BA" w14:textId="77777777" w:rsidR="00B147F5" w:rsidRDefault="00B53BB8">
            <w:pPr>
              <w:spacing w:line="250" w:lineRule="auto"/>
            </w:pPr>
            <w:r>
              <w:rPr>
                <w:rFonts w:ascii="Calibri" w:eastAsia="Calibri" w:hAnsi="Calibri" w:cs="Calibri"/>
                <w:sz w:val="16"/>
                <w:szCs w:val="16"/>
              </w:rPr>
              <w:t>As expected</w:t>
            </w:r>
          </w:p>
        </w:tc>
      </w:tr>
      <w:tr w:rsidR="00B147F5" w14:paraId="59FBD338"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27DE9F73" w14:textId="77777777" w:rsidR="00B147F5" w:rsidRDefault="00B53BB8">
            <w:pPr>
              <w:spacing w:line="250" w:lineRule="auto"/>
            </w:pPr>
            <w:r>
              <w:rPr>
                <w:rFonts w:ascii="Calibri" w:eastAsia="Calibri" w:hAnsi="Calibri" w:cs="Calibri"/>
                <w:b/>
                <w:bCs/>
                <w:sz w:val="16"/>
                <w:szCs w:val="16"/>
              </w:rPr>
              <w:t>Insufficient evidence (weak)</w:t>
            </w:r>
          </w:p>
        </w:tc>
        <w:tc>
          <w:tcPr>
            <w:tcW w:w="2450" w:type="dxa"/>
            <w:shd w:val="clear" w:color="auto" w:fill="FFFFFF"/>
            <w:tcMar>
              <w:top w:w="70" w:type="dxa"/>
              <w:left w:w="100" w:type="dxa"/>
              <w:bottom w:w="70" w:type="dxa"/>
              <w:right w:w="100" w:type="dxa"/>
            </w:tcMar>
          </w:tcPr>
          <w:p w14:paraId="2297D16D" w14:textId="77777777" w:rsidR="00B147F5" w:rsidRDefault="00B53BB8">
            <w:pPr>
              <w:spacing w:line="250" w:lineRule="auto"/>
            </w:pPr>
            <w:r>
              <w:rPr>
                <w:rFonts w:ascii="Calibri" w:eastAsia="Calibri" w:hAnsi="Calibri" w:cs="Calibri"/>
                <w:sz w:val="16"/>
                <w:szCs w:val="16"/>
              </w:rPr>
              <w:t>One or two incorrect responses</w:t>
            </w:r>
          </w:p>
        </w:tc>
        <w:tc>
          <w:tcPr>
            <w:tcW w:w="2200" w:type="dxa"/>
            <w:shd w:val="clear" w:color="auto" w:fill="FFFFFF"/>
            <w:tcMar>
              <w:top w:w="70" w:type="dxa"/>
              <w:left w:w="100" w:type="dxa"/>
              <w:bottom w:w="70" w:type="dxa"/>
              <w:right w:w="100" w:type="dxa"/>
            </w:tcMar>
          </w:tcPr>
          <w:p w14:paraId="354A037D" w14:textId="77777777" w:rsidR="00B147F5" w:rsidRDefault="00B53BB8">
            <w:pPr>
              <w:spacing w:line="250" w:lineRule="auto"/>
            </w:pPr>
            <w:r>
              <w:rPr>
                <w:rFonts w:ascii="Calibri" w:eastAsia="Calibri" w:hAnsi="Calibri" w:cs="Calibri"/>
                <w:sz w:val="16"/>
                <w:szCs w:val="16"/>
              </w:rPr>
              <w:t>HIGH</w:t>
            </w:r>
          </w:p>
        </w:tc>
        <w:tc>
          <w:tcPr>
            <w:tcW w:w="2020" w:type="dxa"/>
            <w:shd w:val="clear" w:color="auto" w:fill="FFFFFF"/>
            <w:tcMar>
              <w:top w:w="70" w:type="dxa"/>
              <w:left w:w="100" w:type="dxa"/>
              <w:bottom w:w="70" w:type="dxa"/>
              <w:right w:w="100" w:type="dxa"/>
            </w:tcMar>
          </w:tcPr>
          <w:p w14:paraId="7374916C" w14:textId="77777777" w:rsidR="00B147F5" w:rsidRDefault="00B53BB8">
            <w:pPr>
              <w:spacing w:line="250" w:lineRule="auto"/>
            </w:pPr>
            <w:r>
              <w:rPr>
                <w:rFonts w:ascii="Calibri" w:eastAsia="Calibri" w:hAnsi="Calibri" w:cs="Calibri"/>
                <w:sz w:val="16"/>
                <w:szCs w:val="16"/>
              </w:rPr>
              <w:t>As expected</w:t>
            </w:r>
          </w:p>
        </w:tc>
      </w:tr>
      <w:tr w:rsidR="00B147F5" w14:paraId="1C672334" w14:textId="77777777">
        <w:tblPrEx>
          <w:tblCellMar>
            <w:top w:w="0" w:type="dxa"/>
            <w:bottom w:w="0" w:type="dxa"/>
          </w:tblCellMar>
        </w:tblPrEx>
        <w:tc>
          <w:tcPr>
            <w:tcW w:w="2350" w:type="dxa"/>
            <w:shd w:val="clear" w:color="auto" w:fill="F2F6F7"/>
            <w:tcMar>
              <w:top w:w="70" w:type="dxa"/>
              <w:left w:w="100" w:type="dxa"/>
              <w:bottom w:w="70" w:type="dxa"/>
              <w:right w:w="100" w:type="dxa"/>
            </w:tcMar>
          </w:tcPr>
          <w:p w14:paraId="2CE2F645" w14:textId="77777777" w:rsidR="00B147F5" w:rsidRDefault="00B53BB8">
            <w:pPr>
              <w:spacing w:line="250" w:lineRule="auto"/>
            </w:pPr>
            <w:r>
              <w:rPr>
                <w:rFonts w:ascii="Calibri" w:eastAsia="Calibri" w:hAnsi="Calibri" w:cs="Calibri"/>
                <w:b/>
                <w:bCs/>
                <w:sz w:val="16"/>
                <w:szCs w:val="16"/>
              </w:rPr>
              <w:t>Evidence threshold met</w:t>
            </w:r>
          </w:p>
        </w:tc>
        <w:tc>
          <w:tcPr>
            <w:tcW w:w="2450" w:type="dxa"/>
            <w:shd w:val="clear" w:color="auto" w:fill="F2F6F7"/>
            <w:tcMar>
              <w:top w:w="70" w:type="dxa"/>
              <w:left w:w="100" w:type="dxa"/>
              <w:bottom w:w="70" w:type="dxa"/>
              <w:right w:w="100" w:type="dxa"/>
            </w:tcMar>
          </w:tcPr>
          <w:p w14:paraId="1A0E7043" w14:textId="77777777" w:rsidR="00B147F5" w:rsidRDefault="00B53BB8">
            <w:pPr>
              <w:spacing w:line="250" w:lineRule="auto"/>
            </w:pPr>
            <w:r>
              <w:rPr>
                <w:rFonts w:ascii="Calibri" w:eastAsia="Calibri" w:hAnsi="Calibri" w:cs="Calibri"/>
                <w:sz w:val="16"/>
                <w:szCs w:val="16"/>
              </w:rPr>
              <w:t>Three correct responses</w:t>
            </w:r>
          </w:p>
        </w:tc>
        <w:tc>
          <w:tcPr>
            <w:tcW w:w="2200" w:type="dxa"/>
            <w:shd w:val="clear" w:color="auto" w:fill="F2F6F7"/>
            <w:tcMar>
              <w:top w:w="70" w:type="dxa"/>
              <w:left w:w="100" w:type="dxa"/>
              <w:bottom w:w="70" w:type="dxa"/>
              <w:right w:w="100" w:type="dxa"/>
            </w:tcMar>
          </w:tcPr>
          <w:p w14:paraId="36F580D9" w14:textId="77777777" w:rsidR="00B147F5" w:rsidRDefault="00B53BB8">
            <w:pPr>
              <w:spacing w:line="250" w:lineRule="auto"/>
            </w:pPr>
            <w:r>
              <w:rPr>
                <w:rFonts w:ascii="Calibri" w:eastAsia="Calibri" w:hAnsi="Calibri" w:cs="Calibri"/>
                <w:sz w:val="16"/>
                <w:szCs w:val="16"/>
              </w:rPr>
              <w:t>LOW</w:t>
            </w:r>
          </w:p>
        </w:tc>
        <w:tc>
          <w:tcPr>
            <w:tcW w:w="2020" w:type="dxa"/>
            <w:shd w:val="clear" w:color="auto" w:fill="F2F6F7"/>
            <w:tcMar>
              <w:top w:w="70" w:type="dxa"/>
              <w:left w:w="100" w:type="dxa"/>
              <w:bottom w:w="70" w:type="dxa"/>
              <w:right w:w="100" w:type="dxa"/>
            </w:tcMar>
          </w:tcPr>
          <w:p w14:paraId="035CDBC1" w14:textId="77777777" w:rsidR="00B147F5" w:rsidRDefault="00B53BB8">
            <w:pPr>
              <w:spacing w:line="250" w:lineRule="auto"/>
            </w:pPr>
            <w:r>
              <w:rPr>
                <w:rFonts w:ascii="Calibri" w:eastAsia="Calibri" w:hAnsi="Calibri" w:cs="Calibri"/>
                <w:sz w:val="16"/>
                <w:szCs w:val="16"/>
              </w:rPr>
              <w:t>As expected</w:t>
            </w:r>
          </w:p>
        </w:tc>
      </w:tr>
      <w:tr w:rsidR="00B147F5" w14:paraId="74034104"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3BBE3C2F" w14:textId="77777777" w:rsidR="00B147F5" w:rsidRDefault="00B53BB8">
            <w:pPr>
              <w:spacing w:line="250" w:lineRule="auto"/>
            </w:pPr>
            <w:r>
              <w:rPr>
                <w:rFonts w:ascii="Calibri" w:eastAsia="Calibri" w:hAnsi="Calibri" w:cs="Calibri"/>
                <w:b/>
                <w:bCs/>
                <w:sz w:val="16"/>
                <w:szCs w:val="16"/>
              </w:rPr>
              <w:t>Improving learner</w:t>
            </w:r>
          </w:p>
        </w:tc>
        <w:tc>
          <w:tcPr>
            <w:tcW w:w="2450" w:type="dxa"/>
            <w:shd w:val="clear" w:color="auto" w:fill="FFFFFF"/>
            <w:tcMar>
              <w:top w:w="70" w:type="dxa"/>
              <w:left w:w="100" w:type="dxa"/>
              <w:bottom w:w="70" w:type="dxa"/>
              <w:right w:w="100" w:type="dxa"/>
            </w:tcMar>
          </w:tcPr>
          <w:p w14:paraId="0C17BD0E" w14:textId="77777777" w:rsidR="00B147F5" w:rsidRDefault="00B53BB8">
            <w:pPr>
              <w:spacing w:line="250" w:lineRule="auto"/>
            </w:pPr>
            <w:r>
              <w:rPr>
                <w:rFonts w:ascii="Calibri" w:eastAsia="Calibri" w:hAnsi="Calibri" w:cs="Calibri"/>
                <w:sz w:val="16"/>
                <w:szCs w:val="16"/>
              </w:rPr>
              <w:t>Five incorrect then five correct</w:t>
            </w:r>
          </w:p>
        </w:tc>
        <w:tc>
          <w:tcPr>
            <w:tcW w:w="2200" w:type="dxa"/>
            <w:shd w:val="clear" w:color="auto" w:fill="FFFFFF"/>
            <w:tcMar>
              <w:top w:w="70" w:type="dxa"/>
              <w:left w:w="100" w:type="dxa"/>
              <w:bottom w:w="70" w:type="dxa"/>
              <w:right w:w="100" w:type="dxa"/>
            </w:tcMar>
          </w:tcPr>
          <w:p w14:paraId="05BC7DBC" w14:textId="77777777" w:rsidR="00B147F5" w:rsidRDefault="00B53BB8">
            <w:pPr>
              <w:spacing w:line="250" w:lineRule="auto"/>
            </w:pPr>
            <w:r>
              <w:rPr>
                <w:rFonts w:ascii="Calibri" w:eastAsia="Calibri" w:hAnsi="Calibri" w:cs="Calibri"/>
                <w:sz w:val="16"/>
                <w:szCs w:val="16"/>
              </w:rPr>
              <w:t>MEDIUM (66.7%)</w:t>
            </w:r>
          </w:p>
        </w:tc>
        <w:tc>
          <w:tcPr>
            <w:tcW w:w="2020" w:type="dxa"/>
            <w:shd w:val="clear" w:color="auto" w:fill="FFFFFF"/>
            <w:tcMar>
              <w:top w:w="70" w:type="dxa"/>
              <w:left w:w="100" w:type="dxa"/>
              <w:bottom w:w="70" w:type="dxa"/>
              <w:right w:w="100" w:type="dxa"/>
            </w:tcMar>
          </w:tcPr>
          <w:p w14:paraId="2B3038E4" w14:textId="77777777" w:rsidR="00B147F5" w:rsidRDefault="00B53BB8">
            <w:pPr>
              <w:spacing w:line="250" w:lineRule="auto"/>
            </w:pPr>
            <w:r>
              <w:rPr>
                <w:rFonts w:ascii="Calibri" w:eastAsia="Calibri" w:hAnsi="Calibri" w:cs="Calibri"/>
                <w:sz w:val="16"/>
                <w:szCs w:val="16"/>
              </w:rPr>
              <w:t>As expected</w:t>
            </w:r>
          </w:p>
        </w:tc>
      </w:tr>
      <w:tr w:rsidR="00B147F5" w14:paraId="4BA6330A" w14:textId="77777777">
        <w:tblPrEx>
          <w:tblCellMar>
            <w:top w:w="0" w:type="dxa"/>
            <w:bottom w:w="0" w:type="dxa"/>
          </w:tblCellMar>
        </w:tblPrEx>
        <w:tc>
          <w:tcPr>
            <w:tcW w:w="2350" w:type="dxa"/>
            <w:shd w:val="clear" w:color="auto" w:fill="F2F6F7"/>
            <w:tcMar>
              <w:top w:w="70" w:type="dxa"/>
              <w:left w:w="100" w:type="dxa"/>
              <w:bottom w:w="70" w:type="dxa"/>
              <w:right w:w="100" w:type="dxa"/>
            </w:tcMar>
          </w:tcPr>
          <w:p w14:paraId="3BE22D84" w14:textId="77777777" w:rsidR="00B147F5" w:rsidRDefault="00B53BB8">
            <w:pPr>
              <w:spacing w:line="250" w:lineRule="auto"/>
            </w:pPr>
            <w:r>
              <w:rPr>
                <w:rFonts w:ascii="Calibri" w:eastAsia="Calibri" w:hAnsi="Calibri" w:cs="Calibri"/>
                <w:b/>
                <w:bCs/>
                <w:sz w:val="16"/>
                <w:szCs w:val="16"/>
              </w:rPr>
              <w:t>Continued improvement</w:t>
            </w:r>
          </w:p>
        </w:tc>
        <w:tc>
          <w:tcPr>
            <w:tcW w:w="2450" w:type="dxa"/>
            <w:shd w:val="clear" w:color="auto" w:fill="F2F6F7"/>
            <w:tcMar>
              <w:top w:w="70" w:type="dxa"/>
              <w:left w:w="100" w:type="dxa"/>
              <w:bottom w:w="70" w:type="dxa"/>
              <w:right w:w="100" w:type="dxa"/>
            </w:tcMar>
          </w:tcPr>
          <w:p w14:paraId="6EF8EC8E" w14:textId="77777777" w:rsidR="00B147F5" w:rsidRDefault="00B53BB8">
            <w:pPr>
              <w:spacing w:line="250" w:lineRule="auto"/>
            </w:pPr>
            <w:r>
              <w:rPr>
                <w:rFonts w:ascii="Calibri" w:eastAsia="Calibri" w:hAnsi="Calibri" w:cs="Calibri"/>
                <w:sz w:val="16"/>
                <w:szCs w:val="16"/>
              </w:rPr>
              <w:t>Five further correct responses</w:t>
            </w:r>
          </w:p>
        </w:tc>
        <w:tc>
          <w:tcPr>
            <w:tcW w:w="2200" w:type="dxa"/>
            <w:shd w:val="clear" w:color="auto" w:fill="F2F6F7"/>
            <w:tcMar>
              <w:top w:w="70" w:type="dxa"/>
              <w:left w:w="100" w:type="dxa"/>
              <w:bottom w:w="70" w:type="dxa"/>
              <w:right w:w="100" w:type="dxa"/>
            </w:tcMar>
          </w:tcPr>
          <w:p w14:paraId="5E97E7FD" w14:textId="77777777" w:rsidR="00B147F5" w:rsidRDefault="00B53BB8">
            <w:pPr>
              <w:spacing w:line="250" w:lineRule="auto"/>
            </w:pPr>
            <w:r>
              <w:rPr>
                <w:rFonts w:ascii="Calibri" w:eastAsia="Calibri" w:hAnsi="Calibri" w:cs="Calibri"/>
                <w:sz w:val="16"/>
                <w:szCs w:val="16"/>
              </w:rPr>
              <w:t>LOW (85.7%)</w:t>
            </w:r>
          </w:p>
        </w:tc>
        <w:tc>
          <w:tcPr>
            <w:tcW w:w="2020" w:type="dxa"/>
            <w:shd w:val="clear" w:color="auto" w:fill="F2F6F7"/>
            <w:tcMar>
              <w:top w:w="70" w:type="dxa"/>
              <w:left w:w="100" w:type="dxa"/>
              <w:bottom w:w="70" w:type="dxa"/>
              <w:right w:w="100" w:type="dxa"/>
            </w:tcMar>
          </w:tcPr>
          <w:p w14:paraId="04ABBE0A" w14:textId="77777777" w:rsidR="00B147F5" w:rsidRDefault="00B53BB8">
            <w:pPr>
              <w:spacing w:line="250" w:lineRule="auto"/>
            </w:pPr>
            <w:r>
              <w:rPr>
                <w:rFonts w:ascii="Calibri" w:eastAsia="Calibri" w:hAnsi="Calibri" w:cs="Calibri"/>
                <w:sz w:val="16"/>
                <w:szCs w:val="16"/>
              </w:rPr>
              <w:t>As expected</w:t>
            </w:r>
          </w:p>
        </w:tc>
      </w:tr>
      <w:tr w:rsidR="00B147F5" w14:paraId="7CDC3880"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4200E352" w14:textId="77777777" w:rsidR="00B147F5" w:rsidRDefault="00B53BB8">
            <w:pPr>
              <w:spacing w:line="250" w:lineRule="auto"/>
            </w:pPr>
            <w:r>
              <w:rPr>
                <w:rFonts w:ascii="Calibri" w:eastAsia="Calibri" w:hAnsi="Calibri" w:cs="Calibri"/>
                <w:b/>
                <w:bCs/>
                <w:sz w:val="16"/>
                <w:szCs w:val="16"/>
              </w:rPr>
              <w:t>Declining learner</w:t>
            </w:r>
          </w:p>
        </w:tc>
        <w:tc>
          <w:tcPr>
            <w:tcW w:w="2450" w:type="dxa"/>
            <w:shd w:val="clear" w:color="auto" w:fill="FFFFFF"/>
            <w:tcMar>
              <w:top w:w="70" w:type="dxa"/>
              <w:left w:w="100" w:type="dxa"/>
              <w:bottom w:w="70" w:type="dxa"/>
              <w:right w:w="100" w:type="dxa"/>
            </w:tcMar>
          </w:tcPr>
          <w:p w14:paraId="371D8EB7" w14:textId="77777777" w:rsidR="00B147F5" w:rsidRDefault="00B53BB8">
            <w:pPr>
              <w:spacing w:line="250" w:lineRule="auto"/>
            </w:pPr>
            <w:r>
              <w:rPr>
                <w:rFonts w:ascii="Calibri" w:eastAsia="Calibri" w:hAnsi="Calibri" w:cs="Calibri"/>
                <w:sz w:val="16"/>
                <w:szCs w:val="16"/>
              </w:rPr>
              <w:t>Five correct then five incorrect</w:t>
            </w:r>
          </w:p>
        </w:tc>
        <w:tc>
          <w:tcPr>
            <w:tcW w:w="2200" w:type="dxa"/>
            <w:shd w:val="clear" w:color="auto" w:fill="FFFFFF"/>
            <w:tcMar>
              <w:top w:w="70" w:type="dxa"/>
              <w:left w:w="100" w:type="dxa"/>
              <w:bottom w:w="70" w:type="dxa"/>
              <w:right w:w="100" w:type="dxa"/>
            </w:tcMar>
          </w:tcPr>
          <w:p w14:paraId="03F8D8BA" w14:textId="77777777" w:rsidR="00B147F5" w:rsidRDefault="00B53BB8">
            <w:pPr>
              <w:spacing w:line="250" w:lineRule="auto"/>
            </w:pPr>
            <w:r>
              <w:rPr>
                <w:rFonts w:ascii="Calibri" w:eastAsia="Calibri" w:hAnsi="Calibri" w:cs="Calibri"/>
                <w:sz w:val="16"/>
                <w:szCs w:val="16"/>
              </w:rPr>
              <w:t>HIGH (33.3%)</w:t>
            </w:r>
          </w:p>
        </w:tc>
        <w:tc>
          <w:tcPr>
            <w:tcW w:w="2020" w:type="dxa"/>
            <w:shd w:val="clear" w:color="auto" w:fill="FFFFFF"/>
            <w:tcMar>
              <w:top w:w="70" w:type="dxa"/>
              <w:left w:w="100" w:type="dxa"/>
              <w:bottom w:w="70" w:type="dxa"/>
              <w:right w:w="100" w:type="dxa"/>
            </w:tcMar>
          </w:tcPr>
          <w:p w14:paraId="7C9F0DAA" w14:textId="77777777" w:rsidR="00B147F5" w:rsidRDefault="00B53BB8">
            <w:pPr>
              <w:spacing w:line="250" w:lineRule="auto"/>
            </w:pPr>
            <w:r>
              <w:rPr>
                <w:rFonts w:ascii="Calibri" w:eastAsia="Calibri" w:hAnsi="Calibri" w:cs="Calibri"/>
                <w:sz w:val="16"/>
                <w:szCs w:val="16"/>
              </w:rPr>
              <w:t>As expected</w:t>
            </w:r>
          </w:p>
        </w:tc>
      </w:tr>
      <w:tr w:rsidR="00B147F5" w14:paraId="3B544965" w14:textId="77777777">
        <w:tblPrEx>
          <w:tblCellMar>
            <w:top w:w="0" w:type="dxa"/>
            <w:bottom w:w="0" w:type="dxa"/>
          </w:tblCellMar>
        </w:tblPrEx>
        <w:tc>
          <w:tcPr>
            <w:tcW w:w="2350" w:type="dxa"/>
            <w:shd w:val="clear" w:color="auto" w:fill="F2F6F7"/>
            <w:tcMar>
              <w:top w:w="70" w:type="dxa"/>
              <w:left w:w="100" w:type="dxa"/>
              <w:bottom w:w="70" w:type="dxa"/>
              <w:right w:w="100" w:type="dxa"/>
            </w:tcMar>
          </w:tcPr>
          <w:p w14:paraId="27708F8C" w14:textId="77777777" w:rsidR="00B147F5" w:rsidRDefault="00B53BB8">
            <w:pPr>
              <w:spacing w:line="250" w:lineRule="auto"/>
            </w:pPr>
            <w:r>
              <w:rPr>
                <w:rFonts w:ascii="Calibri" w:eastAsia="Calibri" w:hAnsi="Calibri" w:cs="Calibri"/>
                <w:b/>
                <w:bCs/>
                <w:sz w:val="16"/>
                <w:szCs w:val="16"/>
              </w:rPr>
              <w:t>Mastered</w:t>
            </w:r>
          </w:p>
        </w:tc>
        <w:tc>
          <w:tcPr>
            <w:tcW w:w="2450" w:type="dxa"/>
            <w:shd w:val="clear" w:color="auto" w:fill="F2F6F7"/>
            <w:tcMar>
              <w:top w:w="70" w:type="dxa"/>
              <w:left w:w="100" w:type="dxa"/>
              <w:bottom w:w="70" w:type="dxa"/>
              <w:right w:w="100" w:type="dxa"/>
            </w:tcMar>
          </w:tcPr>
          <w:p w14:paraId="243FA9E1" w14:textId="77777777" w:rsidR="00B147F5" w:rsidRDefault="00B53BB8">
            <w:pPr>
              <w:spacing w:line="250" w:lineRule="auto"/>
            </w:pPr>
            <w:r>
              <w:rPr>
                <w:rFonts w:ascii="Calibri" w:eastAsia="Calibri" w:hAnsi="Calibri" w:cs="Calibri"/>
                <w:sz w:val="16"/>
                <w:szCs w:val="16"/>
              </w:rPr>
              <w:t>Three consecutive passing assessments</w:t>
            </w:r>
          </w:p>
        </w:tc>
        <w:tc>
          <w:tcPr>
            <w:tcW w:w="2200" w:type="dxa"/>
            <w:shd w:val="clear" w:color="auto" w:fill="F2F6F7"/>
            <w:tcMar>
              <w:top w:w="70" w:type="dxa"/>
              <w:left w:w="100" w:type="dxa"/>
              <w:bottom w:w="70" w:type="dxa"/>
              <w:right w:w="100" w:type="dxa"/>
            </w:tcMar>
          </w:tcPr>
          <w:p w14:paraId="3964E32C" w14:textId="77777777" w:rsidR="00B147F5" w:rsidRDefault="00B53BB8">
            <w:pPr>
              <w:spacing w:line="250" w:lineRule="auto"/>
            </w:pPr>
            <w:r>
              <w:rPr>
                <w:rFonts w:ascii="Calibri" w:eastAsia="Calibri" w:hAnsi="Calibri" w:cs="Calibri"/>
                <w:sz w:val="16"/>
                <w:szCs w:val="16"/>
              </w:rPr>
              <w:t>NONE</w:t>
            </w:r>
          </w:p>
        </w:tc>
        <w:tc>
          <w:tcPr>
            <w:tcW w:w="2020" w:type="dxa"/>
            <w:shd w:val="clear" w:color="auto" w:fill="F2F6F7"/>
            <w:tcMar>
              <w:top w:w="70" w:type="dxa"/>
              <w:left w:w="100" w:type="dxa"/>
              <w:bottom w:w="70" w:type="dxa"/>
              <w:right w:w="100" w:type="dxa"/>
            </w:tcMar>
          </w:tcPr>
          <w:p w14:paraId="6E6BDEEE" w14:textId="77777777" w:rsidR="00B147F5" w:rsidRDefault="00B53BB8">
            <w:pPr>
              <w:spacing w:line="250" w:lineRule="auto"/>
            </w:pPr>
            <w:r>
              <w:rPr>
                <w:rFonts w:ascii="Calibri" w:eastAsia="Calibri" w:hAnsi="Calibri" w:cs="Calibri"/>
                <w:sz w:val="16"/>
                <w:szCs w:val="16"/>
              </w:rPr>
              <w:t>As expected</w:t>
            </w:r>
          </w:p>
        </w:tc>
      </w:tr>
      <w:tr w:rsidR="00B147F5" w14:paraId="51B5CF33"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2B908820" w14:textId="77777777" w:rsidR="00B147F5" w:rsidRDefault="00B53BB8">
            <w:pPr>
              <w:spacing w:line="250" w:lineRule="auto"/>
            </w:pPr>
            <w:r>
              <w:rPr>
                <w:rFonts w:ascii="Calibri" w:eastAsia="Calibri" w:hAnsi="Calibri" w:cs="Calibri"/>
                <w:b/>
                <w:bCs/>
                <w:sz w:val="16"/>
                <w:szCs w:val="16"/>
              </w:rPr>
              <w:t>Mastery lost</w:t>
            </w:r>
          </w:p>
        </w:tc>
        <w:tc>
          <w:tcPr>
            <w:tcW w:w="2450" w:type="dxa"/>
            <w:shd w:val="clear" w:color="auto" w:fill="FFFFFF"/>
            <w:tcMar>
              <w:top w:w="70" w:type="dxa"/>
              <w:left w:w="100" w:type="dxa"/>
              <w:bottom w:w="70" w:type="dxa"/>
              <w:right w:w="100" w:type="dxa"/>
            </w:tcMar>
          </w:tcPr>
          <w:p w14:paraId="62C304B2" w14:textId="77777777" w:rsidR="00B147F5" w:rsidRDefault="00B53BB8">
            <w:pPr>
              <w:spacing w:line="250" w:lineRule="auto"/>
            </w:pPr>
            <w:r>
              <w:rPr>
                <w:rFonts w:ascii="Calibri" w:eastAsia="Calibri" w:hAnsi="Calibri" w:cs="Calibri"/>
                <w:sz w:val="16"/>
                <w:szCs w:val="16"/>
              </w:rPr>
              <w:t>Failure following mastery</w:t>
            </w:r>
          </w:p>
        </w:tc>
        <w:tc>
          <w:tcPr>
            <w:tcW w:w="2200" w:type="dxa"/>
            <w:shd w:val="clear" w:color="auto" w:fill="FFFFFF"/>
            <w:tcMar>
              <w:top w:w="70" w:type="dxa"/>
              <w:left w:w="100" w:type="dxa"/>
              <w:bottom w:w="70" w:type="dxa"/>
              <w:right w:w="100" w:type="dxa"/>
            </w:tcMar>
          </w:tcPr>
          <w:p w14:paraId="6E980F08" w14:textId="77777777" w:rsidR="00B147F5" w:rsidRDefault="00B53BB8">
            <w:pPr>
              <w:spacing w:line="250" w:lineRule="auto"/>
            </w:pPr>
            <w:r>
              <w:rPr>
                <w:rFonts w:ascii="Calibri" w:eastAsia="Calibri" w:hAnsi="Calibri" w:cs="Calibri"/>
                <w:sz w:val="16"/>
                <w:szCs w:val="16"/>
              </w:rPr>
              <w:t>HIGH</w:t>
            </w:r>
          </w:p>
        </w:tc>
        <w:tc>
          <w:tcPr>
            <w:tcW w:w="2020" w:type="dxa"/>
            <w:shd w:val="clear" w:color="auto" w:fill="FFFFFF"/>
            <w:tcMar>
              <w:top w:w="70" w:type="dxa"/>
              <w:left w:w="100" w:type="dxa"/>
              <w:bottom w:w="70" w:type="dxa"/>
              <w:right w:w="100" w:type="dxa"/>
            </w:tcMar>
          </w:tcPr>
          <w:p w14:paraId="5A859519" w14:textId="77777777" w:rsidR="00B147F5" w:rsidRDefault="00B53BB8">
            <w:pPr>
              <w:spacing w:line="250" w:lineRule="auto"/>
            </w:pPr>
            <w:r>
              <w:rPr>
                <w:rFonts w:ascii="Calibri" w:eastAsia="Calibri" w:hAnsi="Calibri" w:cs="Calibri"/>
                <w:sz w:val="16"/>
                <w:szCs w:val="16"/>
              </w:rPr>
              <w:t>As expected</w:t>
            </w:r>
          </w:p>
        </w:tc>
      </w:tr>
      <w:tr w:rsidR="00B147F5" w14:paraId="12FC9DEC" w14:textId="77777777">
        <w:tblPrEx>
          <w:tblCellMar>
            <w:top w:w="0" w:type="dxa"/>
            <w:bottom w:w="0" w:type="dxa"/>
          </w:tblCellMar>
        </w:tblPrEx>
        <w:tc>
          <w:tcPr>
            <w:tcW w:w="2350" w:type="dxa"/>
            <w:shd w:val="clear" w:color="auto" w:fill="F2F6F7"/>
            <w:tcMar>
              <w:top w:w="70" w:type="dxa"/>
              <w:left w:w="100" w:type="dxa"/>
              <w:bottom w:w="70" w:type="dxa"/>
              <w:right w:w="100" w:type="dxa"/>
            </w:tcMar>
          </w:tcPr>
          <w:p w14:paraId="46DABFAD" w14:textId="77777777" w:rsidR="00B147F5" w:rsidRDefault="00B53BB8">
            <w:pPr>
              <w:spacing w:line="250" w:lineRule="auto"/>
            </w:pPr>
            <w:r>
              <w:rPr>
                <w:rFonts w:ascii="Calibri" w:eastAsia="Calibri" w:hAnsi="Calibri" w:cs="Calibri"/>
                <w:b/>
                <w:bCs/>
                <w:sz w:val="16"/>
                <w:szCs w:val="16"/>
              </w:rPr>
              <w:t>Mixed performance</w:t>
            </w:r>
          </w:p>
        </w:tc>
        <w:tc>
          <w:tcPr>
            <w:tcW w:w="2450" w:type="dxa"/>
            <w:shd w:val="clear" w:color="auto" w:fill="F2F6F7"/>
            <w:tcMar>
              <w:top w:w="70" w:type="dxa"/>
              <w:left w:w="100" w:type="dxa"/>
              <w:bottom w:w="70" w:type="dxa"/>
              <w:right w:w="100" w:type="dxa"/>
            </w:tcMar>
          </w:tcPr>
          <w:p w14:paraId="50F83C1E" w14:textId="77777777" w:rsidR="00B147F5" w:rsidRDefault="00B53BB8">
            <w:pPr>
              <w:spacing w:line="250" w:lineRule="auto"/>
            </w:pPr>
            <w:r>
              <w:rPr>
                <w:rFonts w:ascii="Calibri" w:eastAsia="Calibri" w:hAnsi="Calibri" w:cs="Calibri"/>
                <w:sz w:val="16"/>
                <w:szCs w:val="16"/>
              </w:rPr>
              <w:t>Alternating correct and incorrect</w:t>
            </w:r>
          </w:p>
        </w:tc>
        <w:tc>
          <w:tcPr>
            <w:tcW w:w="2200" w:type="dxa"/>
            <w:shd w:val="clear" w:color="auto" w:fill="F2F6F7"/>
            <w:tcMar>
              <w:top w:w="70" w:type="dxa"/>
              <w:left w:w="100" w:type="dxa"/>
              <w:bottom w:w="70" w:type="dxa"/>
              <w:right w:w="100" w:type="dxa"/>
            </w:tcMar>
          </w:tcPr>
          <w:p w14:paraId="5E2736CB" w14:textId="77777777" w:rsidR="00B147F5" w:rsidRDefault="00B53BB8">
            <w:pPr>
              <w:spacing w:line="250" w:lineRule="auto"/>
            </w:pPr>
            <w:r>
              <w:rPr>
                <w:rFonts w:ascii="Calibri" w:eastAsia="Calibri" w:hAnsi="Calibri" w:cs="Calibri"/>
                <w:sz w:val="16"/>
                <w:szCs w:val="16"/>
              </w:rPr>
              <w:t>MEDIUM</w:t>
            </w:r>
          </w:p>
        </w:tc>
        <w:tc>
          <w:tcPr>
            <w:tcW w:w="2020" w:type="dxa"/>
            <w:shd w:val="clear" w:color="auto" w:fill="F2F6F7"/>
            <w:tcMar>
              <w:top w:w="70" w:type="dxa"/>
              <w:left w:w="100" w:type="dxa"/>
              <w:bottom w:w="70" w:type="dxa"/>
              <w:right w:w="100" w:type="dxa"/>
            </w:tcMar>
          </w:tcPr>
          <w:p w14:paraId="216DF92B" w14:textId="77777777" w:rsidR="00B147F5" w:rsidRDefault="00B53BB8">
            <w:pPr>
              <w:spacing w:line="250" w:lineRule="auto"/>
            </w:pPr>
            <w:r>
              <w:rPr>
                <w:rFonts w:ascii="Calibri" w:eastAsia="Calibri" w:hAnsi="Calibri" w:cs="Calibri"/>
                <w:sz w:val="16"/>
                <w:szCs w:val="16"/>
              </w:rPr>
              <w:t>As expected</w:t>
            </w:r>
          </w:p>
        </w:tc>
      </w:tr>
      <w:tr w:rsidR="00B147F5" w14:paraId="76E6358B" w14:textId="77777777">
        <w:tblPrEx>
          <w:tblCellMar>
            <w:top w:w="0" w:type="dxa"/>
            <w:bottom w:w="0" w:type="dxa"/>
          </w:tblCellMar>
        </w:tblPrEx>
        <w:tc>
          <w:tcPr>
            <w:tcW w:w="2350" w:type="dxa"/>
            <w:shd w:val="clear" w:color="auto" w:fill="FFFFFF"/>
            <w:tcMar>
              <w:top w:w="70" w:type="dxa"/>
              <w:left w:w="100" w:type="dxa"/>
              <w:bottom w:w="70" w:type="dxa"/>
              <w:right w:w="100" w:type="dxa"/>
            </w:tcMar>
          </w:tcPr>
          <w:p w14:paraId="00431C2A" w14:textId="77777777" w:rsidR="00B147F5" w:rsidRDefault="00B53BB8">
            <w:pPr>
              <w:spacing w:line="250" w:lineRule="auto"/>
            </w:pPr>
            <w:r>
              <w:rPr>
                <w:rFonts w:ascii="Calibri" w:eastAsia="Calibri" w:hAnsi="Calibri" w:cs="Calibri"/>
                <w:b/>
                <w:bCs/>
                <w:sz w:val="16"/>
                <w:szCs w:val="16"/>
              </w:rPr>
              <w:t>Multiple learners</w:t>
            </w:r>
          </w:p>
        </w:tc>
        <w:tc>
          <w:tcPr>
            <w:tcW w:w="2450" w:type="dxa"/>
            <w:shd w:val="clear" w:color="auto" w:fill="FFFFFF"/>
            <w:tcMar>
              <w:top w:w="70" w:type="dxa"/>
              <w:left w:w="100" w:type="dxa"/>
              <w:bottom w:w="70" w:type="dxa"/>
              <w:right w:w="100" w:type="dxa"/>
            </w:tcMar>
          </w:tcPr>
          <w:p w14:paraId="299C17EE" w14:textId="77777777" w:rsidR="00B147F5" w:rsidRDefault="00B53BB8">
            <w:pPr>
              <w:spacing w:line="250" w:lineRule="auto"/>
            </w:pPr>
            <w:r>
              <w:rPr>
                <w:rFonts w:ascii="Calibri" w:eastAsia="Calibri" w:hAnsi="Calibri" w:cs="Calibri"/>
                <w:sz w:val="16"/>
                <w:szCs w:val="16"/>
              </w:rPr>
              <w:t>Two learners, differing profiles, same document</w:t>
            </w:r>
          </w:p>
        </w:tc>
        <w:tc>
          <w:tcPr>
            <w:tcW w:w="2200" w:type="dxa"/>
            <w:shd w:val="clear" w:color="auto" w:fill="FFFFFF"/>
            <w:tcMar>
              <w:top w:w="70" w:type="dxa"/>
              <w:left w:w="100" w:type="dxa"/>
              <w:bottom w:w="70" w:type="dxa"/>
              <w:right w:w="100" w:type="dxa"/>
            </w:tcMar>
          </w:tcPr>
          <w:p w14:paraId="644EC06E" w14:textId="77777777" w:rsidR="00B147F5" w:rsidRDefault="00B53BB8">
            <w:pPr>
              <w:spacing w:line="250" w:lineRule="auto"/>
            </w:pPr>
            <w:r>
              <w:rPr>
                <w:rFonts w:ascii="Calibri" w:eastAsia="Calibri" w:hAnsi="Calibri" w:cs="Calibri"/>
                <w:sz w:val="16"/>
                <w:szCs w:val="16"/>
              </w:rPr>
              <w:t>Different question sets</w:t>
            </w:r>
          </w:p>
        </w:tc>
        <w:tc>
          <w:tcPr>
            <w:tcW w:w="2020" w:type="dxa"/>
            <w:shd w:val="clear" w:color="auto" w:fill="FFFFFF"/>
            <w:tcMar>
              <w:top w:w="70" w:type="dxa"/>
              <w:left w:w="100" w:type="dxa"/>
              <w:bottom w:w="70" w:type="dxa"/>
              <w:right w:w="100" w:type="dxa"/>
            </w:tcMar>
          </w:tcPr>
          <w:p w14:paraId="3C392250" w14:textId="77777777" w:rsidR="00B147F5" w:rsidRDefault="00B53BB8">
            <w:pPr>
              <w:spacing w:line="250" w:lineRule="auto"/>
            </w:pPr>
            <w:r>
              <w:rPr>
                <w:rFonts w:ascii="Calibri" w:eastAsia="Calibri" w:hAnsi="Calibri" w:cs="Calibri"/>
                <w:sz w:val="16"/>
                <w:szCs w:val="16"/>
              </w:rPr>
              <w:t>As expected</w:t>
            </w:r>
          </w:p>
        </w:tc>
      </w:tr>
      <w:tr w:rsidR="00B147F5" w14:paraId="576D7D19" w14:textId="77777777">
        <w:tblPrEx>
          <w:tblCellMar>
            <w:top w:w="0" w:type="dxa"/>
            <w:bottom w:w="0" w:type="dxa"/>
          </w:tblCellMar>
        </w:tblPrEx>
        <w:tc>
          <w:tcPr>
            <w:tcW w:w="2350" w:type="dxa"/>
            <w:shd w:val="clear" w:color="auto" w:fill="F2F6F7"/>
            <w:tcMar>
              <w:top w:w="70" w:type="dxa"/>
              <w:left w:w="100" w:type="dxa"/>
              <w:bottom w:w="70" w:type="dxa"/>
              <w:right w:w="100" w:type="dxa"/>
            </w:tcMar>
          </w:tcPr>
          <w:p w14:paraId="78A11792" w14:textId="77777777" w:rsidR="00B147F5" w:rsidRDefault="00B53BB8">
            <w:pPr>
              <w:spacing w:line="250" w:lineRule="auto"/>
            </w:pPr>
            <w:r>
              <w:rPr>
                <w:rFonts w:ascii="Calibri" w:eastAsia="Calibri" w:hAnsi="Calibri" w:cs="Calibri"/>
                <w:b/>
                <w:bCs/>
                <w:sz w:val="16"/>
                <w:szCs w:val="16"/>
              </w:rPr>
              <w:t>Duplicate submission</w:t>
            </w:r>
          </w:p>
        </w:tc>
        <w:tc>
          <w:tcPr>
            <w:tcW w:w="2450" w:type="dxa"/>
            <w:shd w:val="clear" w:color="auto" w:fill="F2F6F7"/>
            <w:tcMar>
              <w:top w:w="70" w:type="dxa"/>
              <w:left w:w="100" w:type="dxa"/>
              <w:bottom w:w="70" w:type="dxa"/>
              <w:right w:w="100" w:type="dxa"/>
            </w:tcMar>
          </w:tcPr>
          <w:p w14:paraId="57122277" w14:textId="77777777" w:rsidR="00B147F5" w:rsidRDefault="00B53BB8">
            <w:pPr>
              <w:spacing w:line="250" w:lineRule="auto"/>
            </w:pPr>
            <w:r>
              <w:rPr>
                <w:rFonts w:ascii="Calibri" w:eastAsia="Calibri" w:hAnsi="Calibri" w:cs="Calibri"/>
                <w:sz w:val="16"/>
                <w:szCs w:val="16"/>
              </w:rPr>
              <w:t>Same identifier submitted three, five and ten times</w:t>
            </w:r>
          </w:p>
        </w:tc>
        <w:tc>
          <w:tcPr>
            <w:tcW w:w="2200" w:type="dxa"/>
            <w:shd w:val="clear" w:color="auto" w:fill="F2F6F7"/>
            <w:tcMar>
              <w:top w:w="70" w:type="dxa"/>
              <w:left w:w="100" w:type="dxa"/>
              <w:bottom w:w="70" w:type="dxa"/>
              <w:right w:w="100" w:type="dxa"/>
            </w:tcMar>
          </w:tcPr>
          <w:p w14:paraId="6DC114C1" w14:textId="77777777" w:rsidR="00B147F5" w:rsidRDefault="00B53BB8">
            <w:pPr>
              <w:spacing w:line="250" w:lineRule="auto"/>
            </w:pPr>
            <w:r>
              <w:rPr>
                <w:rFonts w:ascii="Calibri" w:eastAsia="Calibri" w:hAnsi="Calibri" w:cs="Calibri"/>
                <w:sz w:val="16"/>
                <w:szCs w:val="16"/>
              </w:rPr>
              <w:t>Rejected, no writes</w:t>
            </w:r>
          </w:p>
        </w:tc>
        <w:tc>
          <w:tcPr>
            <w:tcW w:w="2020" w:type="dxa"/>
            <w:shd w:val="clear" w:color="auto" w:fill="F2F6F7"/>
            <w:tcMar>
              <w:top w:w="70" w:type="dxa"/>
              <w:left w:w="100" w:type="dxa"/>
              <w:bottom w:w="70" w:type="dxa"/>
              <w:right w:w="100" w:type="dxa"/>
            </w:tcMar>
          </w:tcPr>
          <w:p w14:paraId="2346350A" w14:textId="77777777" w:rsidR="00B147F5" w:rsidRDefault="00B53BB8">
            <w:pPr>
              <w:spacing w:line="250" w:lineRule="auto"/>
            </w:pPr>
            <w:r>
              <w:rPr>
                <w:rFonts w:ascii="Calibri" w:eastAsia="Calibri" w:hAnsi="Calibri" w:cs="Calibri"/>
                <w:sz w:val="16"/>
                <w:szCs w:val="16"/>
              </w:rPr>
              <w:t>As expected</w:t>
            </w:r>
          </w:p>
        </w:tc>
      </w:tr>
    </w:tbl>
    <w:p w14:paraId="1E651854" w14:textId="77777777" w:rsidR="00B147F5" w:rsidRDefault="00B147F5">
      <w:pPr>
        <w:spacing w:after="150"/>
      </w:pPr>
    </w:p>
    <w:p w14:paraId="276305BD" w14:textId="77777777" w:rsidR="00B147F5" w:rsidRDefault="00B53BB8">
      <w:pPr>
        <w:spacing w:after="140" w:line="300" w:lineRule="auto"/>
        <w:jc w:val="both"/>
      </w:pPr>
      <w:r>
        <w:t>In addition, an exhaustive check was performed over every possible response sequence of length three to fourteen, confirming that the classification is monotonic: an additional correct response never raises a section's priority, and an additional incorrect response never lowers it.</w:t>
      </w:r>
    </w:p>
    <w:p w14:paraId="1CDFF87B" w14:textId="77777777" w:rsidR="00B147F5" w:rsidRDefault="00B53BB8">
      <w:pPr>
        <w:pStyle w:val="Heading1"/>
        <w:spacing w:before="360" w:after="180"/>
      </w:pPr>
      <w:bookmarkStart w:id="33" w:name="_Toc237678297"/>
      <w:r>
        <w:rPr>
          <w:rFonts w:ascii="Calibri" w:eastAsia="Calibri" w:hAnsi="Calibri" w:cs="Calibri"/>
          <w:b/>
          <w:bCs/>
          <w:color w:val="1F3B4D"/>
          <w:sz w:val="30"/>
          <w:szCs w:val="30"/>
        </w:rPr>
        <w:t>14. Results</w:t>
      </w:r>
      <w:bookmarkEnd w:id="33"/>
    </w:p>
    <w:tbl>
      <w:tblPr>
        <w:tblW w:w="9020" w:type="dxa"/>
        <w:tblBorders>
          <w:top w:val="single" w:sz="4" w:space="0" w:color="A8452C"/>
          <w:left w:val="single" w:sz="12" w:space="0" w:color="A8452C"/>
          <w:bottom w:val="single" w:sz="4" w:space="0" w:color="A8452C"/>
          <w:right w:val="single" w:sz="4" w:space="0" w:color="A845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147F5" w14:paraId="25EC5FB4" w14:textId="77777777">
        <w:tblPrEx>
          <w:tblCellMar>
            <w:top w:w="0" w:type="dxa"/>
            <w:bottom w:w="0" w:type="dxa"/>
          </w:tblCellMar>
        </w:tblPrEx>
        <w:tc>
          <w:tcPr>
            <w:tcW w:w="9020" w:type="dxa"/>
            <w:shd w:val="clear" w:color="auto" w:fill="FBF3EF"/>
            <w:tcMar>
              <w:top w:w="140" w:type="dxa"/>
              <w:left w:w="180" w:type="dxa"/>
              <w:bottom w:w="140" w:type="dxa"/>
              <w:right w:w="160" w:type="dxa"/>
            </w:tcMar>
          </w:tcPr>
          <w:p w14:paraId="574C51D6" w14:textId="77777777" w:rsidR="00B147F5" w:rsidRDefault="00B53BB8">
            <w:pPr>
              <w:spacing w:line="290" w:lineRule="auto"/>
              <w:jc w:val="both"/>
            </w:pPr>
            <w:r>
              <w:rPr>
                <w:b/>
                <w:bCs/>
                <w:sz w:val="21"/>
                <w:szCs w:val="21"/>
              </w:rPr>
              <w:t>The results in this section are obtained from a verified controlled demonstration executed against the live model provider. They demonstrate that the implemented workflow operates end to end and that the adaptive mechanism behaves as designed. They are not a statistical user study, and no claim of population-level effectiveness, statistical significance or clinical validation is made or implied.</w:t>
            </w:r>
          </w:p>
        </w:tc>
      </w:tr>
    </w:tbl>
    <w:p w14:paraId="78203183" w14:textId="77777777" w:rsidR="00B147F5" w:rsidRDefault="00B147F5">
      <w:pPr>
        <w:spacing w:after="150"/>
      </w:pPr>
    </w:p>
    <w:p w14:paraId="0618667B" w14:textId="77777777" w:rsidR="00B147F5" w:rsidRDefault="00B53BB8">
      <w:pPr>
        <w:pStyle w:val="Heading2"/>
        <w:spacing w:before="260" w:after="130"/>
      </w:pPr>
      <w:bookmarkStart w:id="34" w:name="_Toc237678298"/>
      <w:r>
        <w:rPr>
          <w:rFonts w:ascii="Calibri" w:eastAsia="Calibri" w:hAnsi="Calibri" w:cs="Calibri"/>
          <w:b/>
          <w:bCs/>
          <w:color w:val="0E6E6E"/>
          <w:sz w:val="25"/>
          <w:szCs w:val="25"/>
        </w:rPr>
        <w:t>14.1 Workflow verification</w:t>
      </w:r>
      <w:bookmarkEnd w:id="34"/>
    </w:p>
    <w:p w14:paraId="712021C5" w14:textId="77777777" w:rsidR="00B147F5" w:rsidRDefault="00B53BB8">
      <w:pPr>
        <w:spacing w:after="140" w:line="300" w:lineRule="auto"/>
        <w:jc w:val="both"/>
      </w:pPr>
      <w:r>
        <w:t>Each stage of the workflow was exercised and confirmed in a single continuous execution.</w:t>
      </w: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3100"/>
        <w:gridCol w:w="5920"/>
      </w:tblGrid>
      <w:tr w:rsidR="00B147F5" w14:paraId="5602CD49" w14:textId="77777777">
        <w:tblPrEx>
          <w:tblCellMar>
            <w:top w:w="0" w:type="dxa"/>
            <w:bottom w:w="0" w:type="dxa"/>
          </w:tblCellMar>
        </w:tblPrEx>
        <w:trPr>
          <w:tblHeader/>
        </w:trPr>
        <w:tc>
          <w:tcPr>
            <w:tcW w:w="3100" w:type="dxa"/>
            <w:shd w:val="clear" w:color="auto" w:fill="1F3B4D"/>
            <w:tcMar>
              <w:top w:w="70" w:type="dxa"/>
              <w:left w:w="100" w:type="dxa"/>
              <w:bottom w:w="70" w:type="dxa"/>
              <w:right w:w="100" w:type="dxa"/>
            </w:tcMar>
          </w:tcPr>
          <w:p w14:paraId="78BC7F65" w14:textId="77777777" w:rsidR="00B147F5" w:rsidRDefault="00B53BB8">
            <w:pPr>
              <w:spacing w:line="250" w:lineRule="auto"/>
            </w:pPr>
            <w:r>
              <w:rPr>
                <w:rFonts w:ascii="Calibri" w:eastAsia="Calibri" w:hAnsi="Calibri" w:cs="Calibri"/>
                <w:b/>
                <w:bCs/>
                <w:color w:val="FFFFFF"/>
                <w:sz w:val="17"/>
                <w:szCs w:val="17"/>
              </w:rPr>
              <w:t>Stage</w:t>
            </w:r>
          </w:p>
        </w:tc>
        <w:tc>
          <w:tcPr>
            <w:tcW w:w="5920" w:type="dxa"/>
            <w:shd w:val="clear" w:color="auto" w:fill="1F3B4D"/>
            <w:tcMar>
              <w:top w:w="70" w:type="dxa"/>
              <w:left w:w="100" w:type="dxa"/>
              <w:bottom w:w="70" w:type="dxa"/>
              <w:right w:w="100" w:type="dxa"/>
            </w:tcMar>
          </w:tcPr>
          <w:p w14:paraId="72703734" w14:textId="77777777" w:rsidR="00B147F5" w:rsidRDefault="00B53BB8">
            <w:pPr>
              <w:spacing w:line="250" w:lineRule="auto"/>
            </w:pPr>
            <w:r>
              <w:rPr>
                <w:rFonts w:ascii="Calibri" w:eastAsia="Calibri" w:hAnsi="Calibri" w:cs="Calibri"/>
                <w:b/>
                <w:bCs/>
                <w:color w:val="FFFFFF"/>
                <w:sz w:val="17"/>
                <w:szCs w:val="17"/>
              </w:rPr>
              <w:t>Outcome</w:t>
            </w:r>
          </w:p>
        </w:tc>
      </w:tr>
      <w:tr w:rsidR="00B147F5" w14:paraId="3FAA576D"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448A4C0D" w14:textId="77777777" w:rsidR="00B147F5" w:rsidRDefault="00B53BB8">
            <w:pPr>
              <w:spacing w:line="250" w:lineRule="auto"/>
            </w:pPr>
            <w:r>
              <w:rPr>
                <w:rFonts w:ascii="Calibri" w:eastAsia="Calibri" w:hAnsi="Calibri" w:cs="Calibri"/>
                <w:b/>
                <w:bCs/>
                <w:sz w:val="17"/>
                <w:szCs w:val="17"/>
              </w:rPr>
              <w:t>SOP ingestion and processing</w:t>
            </w:r>
          </w:p>
        </w:tc>
        <w:tc>
          <w:tcPr>
            <w:tcW w:w="5920" w:type="dxa"/>
            <w:shd w:val="clear" w:color="auto" w:fill="FFFFFF"/>
            <w:tcMar>
              <w:top w:w="70" w:type="dxa"/>
              <w:left w:w="100" w:type="dxa"/>
              <w:bottom w:w="70" w:type="dxa"/>
              <w:right w:w="100" w:type="dxa"/>
            </w:tcMar>
          </w:tcPr>
          <w:p w14:paraId="08946318" w14:textId="77777777" w:rsidR="00B147F5" w:rsidRDefault="00B53BB8">
            <w:pPr>
              <w:spacing w:line="250" w:lineRule="auto"/>
            </w:pPr>
            <w:r>
              <w:rPr>
                <w:rFonts w:ascii="Calibri" w:eastAsia="Calibri" w:hAnsi="Calibri" w:cs="Calibri"/>
                <w:sz w:val="17"/>
                <w:szCs w:val="17"/>
              </w:rPr>
              <w:t>Document processed; three sections produced by heading-aware chunking</w:t>
            </w:r>
          </w:p>
        </w:tc>
      </w:tr>
      <w:tr w:rsidR="00B147F5" w14:paraId="4DB23253" w14:textId="77777777">
        <w:tblPrEx>
          <w:tblCellMar>
            <w:top w:w="0" w:type="dxa"/>
            <w:bottom w:w="0" w:type="dxa"/>
          </w:tblCellMar>
        </w:tblPrEx>
        <w:tc>
          <w:tcPr>
            <w:tcW w:w="3100" w:type="dxa"/>
            <w:shd w:val="clear" w:color="auto" w:fill="F2F6F7"/>
            <w:tcMar>
              <w:top w:w="70" w:type="dxa"/>
              <w:left w:w="100" w:type="dxa"/>
              <w:bottom w:w="70" w:type="dxa"/>
              <w:right w:w="100" w:type="dxa"/>
            </w:tcMar>
          </w:tcPr>
          <w:p w14:paraId="04E8C3EC" w14:textId="77777777" w:rsidR="00B147F5" w:rsidRDefault="00B53BB8">
            <w:pPr>
              <w:spacing w:line="250" w:lineRule="auto"/>
            </w:pPr>
            <w:r>
              <w:rPr>
                <w:rFonts w:ascii="Calibri" w:eastAsia="Calibri" w:hAnsi="Calibri" w:cs="Calibri"/>
                <w:b/>
                <w:bCs/>
                <w:sz w:val="17"/>
                <w:szCs w:val="17"/>
              </w:rPr>
              <w:t>AI question generation</w:t>
            </w:r>
          </w:p>
        </w:tc>
        <w:tc>
          <w:tcPr>
            <w:tcW w:w="5920" w:type="dxa"/>
            <w:shd w:val="clear" w:color="auto" w:fill="F2F6F7"/>
            <w:tcMar>
              <w:top w:w="70" w:type="dxa"/>
              <w:left w:w="100" w:type="dxa"/>
              <w:bottom w:w="70" w:type="dxa"/>
              <w:right w:w="100" w:type="dxa"/>
            </w:tcMar>
          </w:tcPr>
          <w:p w14:paraId="70B0E79C" w14:textId="77777777" w:rsidR="00B147F5" w:rsidRDefault="00B53BB8">
            <w:pPr>
              <w:spacing w:line="250" w:lineRule="auto"/>
            </w:pPr>
            <w:r>
              <w:rPr>
                <w:rFonts w:ascii="Calibri" w:eastAsia="Calibri" w:hAnsi="Calibri" w:cs="Calibri"/>
                <w:sz w:val="17"/>
                <w:szCs w:val="17"/>
              </w:rPr>
              <w:t>Nine questions generated by the live provider (meta/llama-3.1-8b-instruct), three per section; no duplicates skipped</w:t>
            </w:r>
          </w:p>
        </w:tc>
      </w:tr>
      <w:tr w:rsidR="00B147F5" w14:paraId="2775B59D"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48416E4C" w14:textId="77777777" w:rsidR="00B147F5" w:rsidRDefault="00B53BB8">
            <w:pPr>
              <w:spacing w:line="250" w:lineRule="auto"/>
            </w:pPr>
            <w:r>
              <w:rPr>
                <w:rFonts w:ascii="Calibri" w:eastAsia="Calibri" w:hAnsi="Calibri" w:cs="Calibri"/>
                <w:b/>
                <w:bCs/>
                <w:sz w:val="17"/>
                <w:szCs w:val="17"/>
              </w:rPr>
              <w:t>SME review and electronic signature</w:t>
            </w:r>
          </w:p>
        </w:tc>
        <w:tc>
          <w:tcPr>
            <w:tcW w:w="5920" w:type="dxa"/>
            <w:shd w:val="clear" w:color="auto" w:fill="FFFFFF"/>
            <w:tcMar>
              <w:top w:w="70" w:type="dxa"/>
              <w:left w:w="100" w:type="dxa"/>
              <w:bottom w:w="70" w:type="dxa"/>
              <w:right w:w="100" w:type="dxa"/>
            </w:tcMar>
          </w:tcPr>
          <w:p w14:paraId="113132C7" w14:textId="77777777" w:rsidR="00B147F5" w:rsidRDefault="00B53BB8">
            <w:pPr>
              <w:spacing w:line="250" w:lineRule="auto"/>
            </w:pPr>
            <w:r>
              <w:rPr>
                <w:rFonts w:ascii="Calibri" w:eastAsia="Calibri" w:hAnsi="Calibri" w:cs="Calibri"/>
                <w:sz w:val="17"/>
                <w:szCs w:val="17"/>
              </w:rPr>
              <w:t>Nine questions approved; signature bound to content hash; integrity verification returned intact</w:t>
            </w:r>
          </w:p>
        </w:tc>
      </w:tr>
      <w:tr w:rsidR="00B147F5" w14:paraId="296B0244" w14:textId="77777777">
        <w:tblPrEx>
          <w:tblCellMar>
            <w:top w:w="0" w:type="dxa"/>
            <w:bottom w:w="0" w:type="dxa"/>
          </w:tblCellMar>
        </w:tblPrEx>
        <w:tc>
          <w:tcPr>
            <w:tcW w:w="3100" w:type="dxa"/>
            <w:shd w:val="clear" w:color="auto" w:fill="F2F6F7"/>
            <w:tcMar>
              <w:top w:w="70" w:type="dxa"/>
              <w:left w:w="100" w:type="dxa"/>
              <w:bottom w:w="70" w:type="dxa"/>
              <w:right w:w="100" w:type="dxa"/>
            </w:tcMar>
          </w:tcPr>
          <w:p w14:paraId="69C52026" w14:textId="77777777" w:rsidR="00B147F5" w:rsidRDefault="00B53BB8">
            <w:pPr>
              <w:spacing w:line="250" w:lineRule="auto"/>
            </w:pPr>
            <w:r>
              <w:rPr>
                <w:rFonts w:ascii="Calibri" w:eastAsia="Calibri" w:hAnsi="Calibri" w:cs="Calibri"/>
                <w:b/>
                <w:bCs/>
                <w:sz w:val="17"/>
                <w:szCs w:val="17"/>
              </w:rPr>
              <w:t>Learner assessment</w:t>
            </w:r>
          </w:p>
        </w:tc>
        <w:tc>
          <w:tcPr>
            <w:tcW w:w="5920" w:type="dxa"/>
            <w:shd w:val="clear" w:color="auto" w:fill="F2F6F7"/>
            <w:tcMar>
              <w:top w:w="70" w:type="dxa"/>
              <w:left w:w="100" w:type="dxa"/>
              <w:bottom w:w="70" w:type="dxa"/>
              <w:right w:w="100" w:type="dxa"/>
            </w:tcMar>
          </w:tcPr>
          <w:p w14:paraId="4A6F4305" w14:textId="77777777" w:rsidR="00B147F5" w:rsidRDefault="00B53BB8">
            <w:pPr>
              <w:spacing w:line="250" w:lineRule="auto"/>
            </w:pPr>
            <w:r>
              <w:rPr>
                <w:rFonts w:ascii="Calibri" w:eastAsia="Calibri" w:hAnsi="Calibri" w:cs="Calibri"/>
                <w:sz w:val="17"/>
                <w:szCs w:val="17"/>
              </w:rPr>
              <w:t>First attempt scored 33.33% (three of nine correct)</w:t>
            </w:r>
          </w:p>
        </w:tc>
      </w:tr>
      <w:tr w:rsidR="00B147F5" w14:paraId="72CCCE87"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0942B051" w14:textId="77777777" w:rsidR="00B147F5" w:rsidRDefault="00B53BB8">
            <w:pPr>
              <w:spacing w:line="250" w:lineRule="auto"/>
            </w:pPr>
            <w:r>
              <w:rPr>
                <w:rFonts w:ascii="Calibri" w:eastAsia="Calibri" w:hAnsi="Calibri" w:cs="Calibri"/>
                <w:b/>
                <w:bCs/>
                <w:sz w:val="17"/>
                <w:szCs w:val="17"/>
              </w:rPr>
              <w:t>Server-side scoring and mastery update</w:t>
            </w:r>
          </w:p>
        </w:tc>
        <w:tc>
          <w:tcPr>
            <w:tcW w:w="5920" w:type="dxa"/>
            <w:shd w:val="clear" w:color="auto" w:fill="FFFFFF"/>
            <w:tcMar>
              <w:top w:w="70" w:type="dxa"/>
              <w:left w:w="100" w:type="dxa"/>
              <w:bottom w:w="70" w:type="dxa"/>
              <w:right w:w="100" w:type="dxa"/>
            </w:tcMar>
          </w:tcPr>
          <w:p w14:paraId="5E72BD16" w14:textId="77777777" w:rsidR="00B147F5" w:rsidRDefault="00B53BB8">
            <w:pPr>
              <w:spacing w:line="250" w:lineRule="auto"/>
            </w:pPr>
            <w:r>
              <w:rPr>
                <w:rFonts w:ascii="Calibri" w:eastAsia="Calibri" w:hAnsi="Calibri" w:cs="Calibri"/>
                <w:sz w:val="17"/>
                <w:szCs w:val="17"/>
              </w:rPr>
              <w:t>Per-section mastery updated; ability ratings separated the strong section from the two weak sections</w:t>
            </w:r>
          </w:p>
        </w:tc>
      </w:tr>
      <w:tr w:rsidR="00B147F5" w14:paraId="7E272CB0" w14:textId="77777777">
        <w:tblPrEx>
          <w:tblCellMar>
            <w:top w:w="0" w:type="dxa"/>
            <w:bottom w:w="0" w:type="dxa"/>
          </w:tblCellMar>
        </w:tblPrEx>
        <w:tc>
          <w:tcPr>
            <w:tcW w:w="3100" w:type="dxa"/>
            <w:shd w:val="clear" w:color="auto" w:fill="F2F6F7"/>
            <w:tcMar>
              <w:top w:w="70" w:type="dxa"/>
              <w:left w:w="100" w:type="dxa"/>
              <w:bottom w:w="70" w:type="dxa"/>
              <w:right w:w="100" w:type="dxa"/>
            </w:tcMar>
          </w:tcPr>
          <w:p w14:paraId="361C1392" w14:textId="77777777" w:rsidR="00B147F5" w:rsidRDefault="00B53BB8">
            <w:pPr>
              <w:spacing w:line="250" w:lineRule="auto"/>
            </w:pPr>
            <w:r>
              <w:rPr>
                <w:rFonts w:ascii="Calibri" w:eastAsia="Calibri" w:hAnsi="Calibri" w:cs="Calibri"/>
                <w:b/>
                <w:bCs/>
                <w:sz w:val="17"/>
                <w:szCs w:val="17"/>
              </w:rPr>
              <w:t>Adaptive analysis</w:t>
            </w:r>
          </w:p>
        </w:tc>
        <w:tc>
          <w:tcPr>
            <w:tcW w:w="5920" w:type="dxa"/>
            <w:shd w:val="clear" w:color="auto" w:fill="F2F6F7"/>
            <w:tcMar>
              <w:top w:w="70" w:type="dxa"/>
              <w:left w:w="100" w:type="dxa"/>
              <w:bottom w:w="70" w:type="dxa"/>
              <w:right w:w="100" w:type="dxa"/>
            </w:tcMar>
          </w:tcPr>
          <w:p w14:paraId="6E278BB2" w14:textId="77777777" w:rsidR="00B147F5" w:rsidRDefault="00B53BB8">
            <w:pPr>
              <w:spacing w:line="250" w:lineRule="auto"/>
            </w:pPr>
            <w:r>
              <w:rPr>
                <w:rFonts w:ascii="Calibri" w:eastAsia="Calibri" w:hAnsi="Calibri" w:cs="Calibri"/>
                <w:sz w:val="17"/>
                <w:szCs w:val="17"/>
              </w:rPr>
              <w:t>Two sections classified HIGH with stated evidence; one section classified LOW</w:t>
            </w:r>
          </w:p>
        </w:tc>
      </w:tr>
      <w:tr w:rsidR="00B147F5" w14:paraId="7807ACD1"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3FEA540C" w14:textId="77777777" w:rsidR="00B147F5" w:rsidRDefault="00B53BB8">
            <w:pPr>
              <w:spacing w:line="250" w:lineRule="auto"/>
            </w:pPr>
            <w:r>
              <w:rPr>
                <w:rFonts w:ascii="Calibri" w:eastAsia="Calibri" w:hAnsi="Calibri" w:cs="Calibri"/>
                <w:b/>
                <w:bCs/>
                <w:sz w:val="17"/>
                <w:szCs w:val="17"/>
              </w:rPr>
              <w:t>Learning path explainability</w:t>
            </w:r>
          </w:p>
        </w:tc>
        <w:tc>
          <w:tcPr>
            <w:tcW w:w="5920" w:type="dxa"/>
            <w:shd w:val="clear" w:color="auto" w:fill="FFFFFF"/>
            <w:tcMar>
              <w:top w:w="70" w:type="dxa"/>
              <w:left w:w="100" w:type="dxa"/>
              <w:bottom w:w="70" w:type="dxa"/>
              <w:right w:w="100" w:type="dxa"/>
            </w:tcMar>
          </w:tcPr>
          <w:p w14:paraId="1BA730CB" w14:textId="77777777" w:rsidR="00B147F5" w:rsidRDefault="00B53BB8">
            <w:pPr>
              <w:spacing w:line="250" w:lineRule="auto"/>
            </w:pPr>
            <w:r>
              <w:rPr>
                <w:rFonts w:ascii="Calibri" w:eastAsia="Calibri" w:hAnsi="Calibri" w:cs="Calibri"/>
                <w:sz w:val="17"/>
                <w:szCs w:val="17"/>
              </w:rPr>
              <w:t>Each recommendation reported the adaptive score, lifetime accuracy, response count and the threshold applied</w:t>
            </w:r>
          </w:p>
        </w:tc>
      </w:tr>
      <w:tr w:rsidR="00B147F5" w14:paraId="64F52FAD" w14:textId="77777777">
        <w:tblPrEx>
          <w:tblCellMar>
            <w:top w:w="0" w:type="dxa"/>
            <w:bottom w:w="0" w:type="dxa"/>
          </w:tblCellMar>
        </w:tblPrEx>
        <w:tc>
          <w:tcPr>
            <w:tcW w:w="3100" w:type="dxa"/>
            <w:shd w:val="clear" w:color="auto" w:fill="F2F6F7"/>
            <w:tcMar>
              <w:top w:w="70" w:type="dxa"/>
              <w:left w:w="100" w:type="dxa"/>
              <w:bottom w:w="70" w:type="dxa"/>
              <w:right w:w="100" w:type="dxa"/>
            </w:tcMar>
          </w:tcPr>
          <w:p w14:paraId="597DBC4B" w14:textId="77777777" w:rsidR="00B147F5" w:rsidRDefault="00B53BB8">
            <w:pPr>
              <w:spacing w:line="250" w:lineRule="auto"/>
            </w:pPr>
            <w:r>
              <w:rPr>
                <w:rFonts w:ascii="Calibri" w:eastAsia="Calibri" w:hAnsi="Calibri" w:cs="Calibri"/>
                <w:b/>
                <w:bCs/>
                <w:sz w:val="17"/>
                <w:szCs w:val="17"/>
              </w:rPr>
              <w:t>Targeted retraining</w:t>
            </w:r>
          </w:p>
        </w:tc>
        <w:tc>
          <w:tcPr>
            <w:tcW w:w="5920" w:type="dxa"/>
            <w:shd w:val="clear" w:color="auto" w:fill="F2F6F7"/>
            <w:tcMar>
              <w:top w:w="70" w:type="dxa"/>
              <w:left w:w="100" w:type="dxa"/>
              <w:bottom w:w="70" w:type="dxa"/>
              <w:right w:w="100" w:type="dxa"/>
            </w:tcMar>
          </w:tcPr>
          <w:p w14:paraId="47AD7884" w14:textId="77777777" w:rsidR="00B147F5" w:rsidRDefault="00B53BB8">
            <w:pPr>
              <w:spacing w:line="250" w:lineRule="auto"/>
            </w:pPr>
            <w:r>
              <w:rPr>
                <w:rFonts w:ascii="Calibri" w:eastAsia="Calibri" w:hAnsi="Calibri" w:cs="Calibri"/>
                <w:sz w:val="17"/>
                <w:szCs w:val="17"/>
              </w:rPr>
              <w:t>Six of nine questions selected; the section already demonstrated was excluded</w:t>
            </w:r>
          </w:p>
        </w:tc>
      </w:tr>
      <w:tr w:rsidR="00B147F5" w14:paraId="4D30A931"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2D32E3E1" w14:textId="77777777" w:rsidR="00B147F5" w:rsidRDefault="00B53BB8">
            <w:pPr>
              <w:spacing w:line="250" w:lineRule="auto"/>
            </w:pPr>
            <w:r>
              <w:rPr>
                <w:rFonts w:ascii="Calibri" w:eastAsia="Calibri" w:hAnsi="Calibri" w:cs="Calibri"/>
                <w:b/>
                <w:bCs/>
                <w:sz w:val="17"/>
                <w:szCs w:val="17"/>
              </w:rPr>
              <w:t>Reassessment</w:t>
            </w:r>
          </w:p>
        </w:tc>
        <w:tc>
          <w:tcPr>
            <w:tcW w:w="5920" w:type="dxa"/>
            <w:shd w:val="clear" w:color="auto" w:fill="FFFFFF"/>
            <w:tcMar>
              <w:top w:w="70" w:type="dxa"/>
              <w:left w:w="100" w:type="dxa"/>
              <w:bottom w:w="70" w:type="dxa"/>
              <w:right w:w="100" w:type="dxa"/>
            </w:tcMar>
          </w:tcPr>
          <w:p w14:paraId="145CF506" w14:textId="77777777" w:rsidR="00B147F5" w:rsidRDefault="00B53BB8">
            <w:pPr>
              <w:spacing w:line="250" w:lineRule="auto"/>
            </w:pPr>
            <w:r>
              <w:rPr>
                <w:rFonts w:ascii="Calibri" w:eastAsia="Calibri" w:hAnsi="Calibri" w:cs="Calibri"/>
                <w:sz w:val="17"/>
                <w:szCs w:val="17"/>
              </w:rPr>
              <w:t>Retraining assessments completed at 100%</w:t>
            </w:r>
          </w:p>
        </w:tc>
      </w:tr>
      <w:tr w:rsidR="00B147F5" w14:paraId="29404838" w14:textId="77777777">
        <w:tblPrEx>
          <w:tblCellMar>
            <w:top w:w="0" w:type="dxa"/>
            <w:bottom w:w="0" w:type="dxa"/>
          </w:tblCellMar>
        </w:tblPrEx>
        <w:tc>
          <w:tcPr>
            <w:tcW w:w="3100" w:type="dxa"/>
            <w:shd w:val="clear" w:color="auto" w:fill="F2F6F7"/>
            <w:tcMar>
              <w:top w:w="70" w:type="dxa"/>
              <w:left w:w="100" w:type="dxa"/>
              <w:bottom w:w="70" w:type="dxa"/>
              <w:right w:w="100" w:type="dxa"/>
            </w:tcMar>
          </w:tcPr>
          <w:p w14:paraId="5ED7979D" w14:textId="77777777" w:rsidR="00B147F5" w:rsidRDefault="00B53BB8">
            <w:pPr>
              <w:spacing w:line="250" w:lineRule="auto"/>
            </w:pPr>
            <w:r>
              <w:rPr>
                <w:rFonts w:ascii="Calibri" w:eastAsia="Calibri" w:hAnsi="Calibri" w:cs="Calibri"/>
                <w:b/>
                <w:bCs/>
                <w:sz w:val="17"/>
                <w:szCs w:val="17"/>
              </w:rPr>
              <w:t>Learning gain</w:t>
            </w:r>
          </w:p>
        </w:tc>
        <w:tc>
          <w:tcPr>
            <w:tcW w:w="5920" w:type="dxa"/>
            <w:shd w:val="clear" w:color="auto" w:fill="F2F6F7"/>
            <w:tcMar>
              <w:top w:w="70" w:type="dxa"/>
              <w:left w:w="100" w:type="dxa"/>
              <w:bottom w:w="70" w:type="dxa"/>
              <w:right w:w="100" w:type="dxa"/>
            </w:tcMar>
          </w:tcPr>
          <w:p w14:paraId="0FE04192" w14:textId="77777777" w:rsidR="00B147F5" w:rsidRDefault="00B53BB8">
            <w:pPr>
              <w:spacing w:line="250" w:lineRule="auto"/>
            </w:pPr>
            <w:r>
              <w:rPr>
                <w:rFonts w:ascii="Calibri" w:eastAsia="Calibri" w:hAnsi="Calibri" w:cs="Calibri"/>
                <w:sz w:val="17"/>
                <w:szCs w:val="17"/>
              </w:rPr>
              <w:t>Both weak sections improved from 50% to 100%</w:t>
            </w:r>
          </w:p>
        </w:tc>
      </w:tr>
      <w:tr w:rsidR="00B147F5" w14:paraId="323C409E"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221F5F71" w14:textId="77777777" w:rsidR="00B147F5" w:rsidRDefault="00B53BB8">
            <w:pPr>
              <w:spacing w:line="250" w:lineRule="auto"/>
            </w:pPr>
            <w:r>
              <w:rPr>
                <w:rFonts w:ascii="Calibri" w:eastAsia="Calibri" w:hAnsi="Calibri" w:cs="Calibri"/>
                <w:b/>
                <w:bCs/>
                <w:sz w:val="17"/>
                <w:szCs w:val="17"/>
              </w:rPr>
              <w:t>FSRS scheduling</w:t>
            </w:r>
          </w:p>
        </w:tc>
        <w:tc>
          <w:tcPr>
            <w:tcW w:w="5920" w:type="dxa"/>
            <w:shd w:val="clear" w:color="auto" w:fill="FFFFFF"/>
            <w:tcMar>
              <w:top w:w="70" w:type="dxa"/>
              <w:left w:w="100" w:type="dxa"/>
              <w:bottom w:w="70" w:type="dxa"/>
              <w:right w:w="100" w:type="dxa"/>
            </w:tcMar>
          </w:tcPr>
          <w:p w14:paraId="289D3663" w14:textId="77777777" w:rsidR="00B147F5" w:rsidRDefault="00B53BB8">
            <w:pPr>
              <w:spacing w:line="250" w:lineRule="auto"/>
            </w:pPr>
            <w:r>
              <w:rPr>
                <w:rFonts w:ascii="Calibri" w:eastAsia="Calibri" w:hAnsi="Calibri" w:cs="Calibri"/>
                <w:sz w:val="17"/>
                <w:szCs w:val="17"/>
              </w:rPr>
              <w:t>Next review dates computed per section; weak sections scheduled earlier than the strong section</w:t>
            </w:r>
          </w:p>
        </w:tc>
      </w:tr>
    </w:tbl>
    <w:p w14:paraId="4C87C045" w14:textId="77777777" w:rsidR="00B147F5" w:rsidRDefault="00B147F5">
      <w:pPr>
        <w:spacing w:after="150"/>
      </w:pPr>
    </w:p>
    <w:p w14:paraId="0EE7ECDD" w14:textId="77777777" w:rsidR="00B147F5" w:rsidRDefault="00B53BB8">
      <w:pPr>
        <w:pStyle w:val="Heading2"/>
        <w:spacing w:before="260" w:after="130"/>
      </w:pPr>
      <w:bookmarkStart w:id="35" w:name="_Toc237678299"/>
      <w:r>
        <w:rPr>
          <w:rFonts w:ascii="Calibri" w:eastAsia="Calibri" w:hAnsi="Calibri" w:cs="Calibri"/>
          <w:b/>
          <w:bCs/>
          <w:color w:val="0E6E6E"/>
          <w:sz w:val="25"/>
          <w:szCs w:val="25"/>
        </w:rPr>
        <w:t>14.2 Adaptive selection</w:t>
      </w:r>
      <w:bookmarkEnd w:id="35"/>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4600"/>
        <w:gridCol w:w="4420"/>
      </w:tblGrid>
      <w:tr w:rsidR="00B147F5" w14:paraId="12094543" w14:textId="77777777">
        <w:tblPrEx>
          <w:tblCellMar>
            <w:top w:w="0" w:type="dxa"/>
            <w:bottom w:w="0" w:type="dxa"/>
          </w:tblCellMar>
        </w:tblPrEx>
        <w:trPr>
          <w:tblHeader/>
        </w:trPr>
        <w:tc>
          <w:tcPr>
            <w:tcW w:w="4600" w:type="dxa"/>
            <w:shd w:val="clear" w:color="auto" w:fill="1F3B4D"/>
            <w:tcMar>
              <w:top w:w="70" w:type="dxa"/>
              <w:left w:w="100" w:type="dxa"/>
              <w:bottom w:w="70" w:type="dxa"/>
              <w:right w:w="100" w:type="dxa"/>
            </w:tcMar>
          </w:tcPr>
          <w:p w14:paraId="72768CEF" w14:textId="77777777" w:rsidR="00B147F5" w:rsidRDefault="00B53BB8">
            <w:pPr>
              <w:spacing w:line="250" w:lineRule="auto"/>
            </w:pPr>
            <w:r>
              <w:rPr>
                <w:rFonts w:ascii="Calibri" w:eastAsia="Calibri" w:hAnsi="Calibri" w:cs="Calibri"/>
                <w:b/>
                <w:bCs/>
                <w:color w:val="FFFFFF"/>
                <w:sz w:val="18"/>
                <w:szCs w:val="18"/>
              </w:rPr>
              <w:t>Measure</w:t>
            </w:r>
          </w:p>
        </w:tc>
        <w:tc>
          <w:tcPr>
            <w:tcW w:w="4420" w:type="dxa"/>
            <w:shd w:val="clear" w:color="auto" w:fill="1F3B4D"/>
            <w:tcMar>
              <w:top w:w="70" w:type="dxa"/>
              <w:left w:w="100" w:type="dxa"/>
              <w:bottom w:w="70" w:type="dxa"/>
              <w:right w:w="100" w:type="dxa"/>
            </w:tcMar>
          </w:tcPr>
          <w:p w14:paraId="4909A4EF" w14:textId="77777777" w:rsidR="00B147F5" w:rsidRDefault="00B53BB8">
            <w:pPr>
              <w:spacing w:line="250" w:lineRule="auto"/>
            </w:pPr>
            <w:r>
              <w:rPr>
                <w:rFonts w:ascii="Calibri" w:eastAsia="Calibri" w:hAnsi="Calibri" w:cs="Calibri"/>
                <w:b/>
                <w:bCs/>
                <w:color w:val="FFFFFF"/>
                <w:sz w:val="18"/>
                <w:szCs w:val="18"/>
              </w:rPr>
              <w:t>Value</w:t>
            </w:r>
          </w:p>
        </w:tc>
      </w:tr>
      <w:tr w:rsidR="00B147F5" w14:paraId="29A9D6C4" w14:textId="77777777">
        <w:tblPrEx>
          <w:tblCellMar>
            <w:top w:w="0" w:type="dxa"/>
            <w:bottom w:w="0" w:type="dxa"/>
          </w:tblCellMar>
        </w:tblPrEx>
        <w:tc>
          <w:tcPr>
            <w:tcW w:w="4600" w:type="dxa"/>
            <w:shd w:val="clear" w:color="auto" w:fill="FFFFFF"/>
            <w:tcMar>
              <w:top w:w="70" w:type="dxa"/>
              <w:left w:w="100" w:type="dxa"/>
              <w:bottom w:w="70" w:type="dxa"/>
              <w:right w:w="100" w:type="dxa"/>
            </w:tcMar>
          </w:tcPr>
          <w:p w14:paraId="08B2C60D" w14:textId="77777777" w:rsidR="00B147F5" w:rsidRDefault="00B53BB8">
            <w:pPr>
              <w:spacing w:line="250" w:lineRule="auto"/>
            </w:pPr>
            <w:r>
              <w:rPr>
                <w:rFonts w:ascii="Calibri" w:eastAsia="Calibri" w:hAnsi="Calibri" w:cs="Calibri"/>
                <w:b/>
                <w:bCs/>
                <w:sz w:val="18"/>
                <w:szCs w:val="18"/>
              </w:rPr>
              <w:t>Questions generated</w:t>
            </w:r>
          </w:p>
        </w:tc>
        <w:tc>
          <w:tcPr>
            <w:tcW w:w="4420" w:type="dxa"/>
            <w:shd w:val="clear" w:color="auto" w:fill="FFFFFF"/>
            <w:tcMar>
              <w:top w:w="70" w:type="dxa"/>
              <w:left w:w="100" w:type="dxa"/>
              <w:bottom w:w="70" w:type="dxa"/>
              <w:right w:w="100" w:type="dxa"/>
            </w:tcMar>
          </w:tcPr>
          <w:p w14:paraId="4D64A8BA" w14:textId="77777777" w:rsidR="00B147F5" w:rsidRDefault="00B53BB8">
            <w:pPr>
              <w:spacing w:line="250" w:lineRule="auto"/>
            </w:pPr>
            <w:r>
              <w:rPr>
                <w:rFonts w:ascii="Calibri" w:eastAsia="Calibri" w:hAnsi="Calibri" w:cs="Calibri"/>
                <w:sz w:val="18"/>
                <w:szCs w:val="18"/>
              </w:rPr>
              <w:t>9 (three sections, three per section)</w:t>
            </w:r>
          </w:p>
        </w:tc>
      </w:tr>
      <w:tr w:rsidR="00B147F5" w14:paraId="47185497" w14:textId="77777777">
        <w:tblPrEx>
          <w:tblCellMar>
            <w:top w:w="0" w:type="dxa"/>
            <w:bottom w:w="0" w:type="dxa"/>
          </w:tblCellMar>
        </w:tblPrEx>
        <w:tc>
          <w:tcPr>
            <w:tcW w:w="4600" w:type="dxa"/>
            <w:shd w:val="clear" w:color="auto" w:fill="F2F6F7"/>
            <w:tcMar>
              <w:top w:w="70" w:type="dxa"/>
              <w:left w:w="100" w:type="dxa"/>
              <w:bottom w:w="70" w:type="dxa"/>
              <w:right w:w="100" w:type="dxa"/>
            </w:tcMar>
          </w:tcPr>
          <w:p w14:paraId="73A0E5F5" w14:textId="77777777" w:rsidR="00B147F5" w:rsidRDefault="00B53BB8">
            <w:pPr>
              <w:spacing w:line="250" w:lineRule="auto"/>
            </w:pPr>
            <w:r>
              <w:rPr>
                <w:rFonts w:ascii="Calibri" w:eastAsia="Calibri" w:hAnsi="Calibri" w:cs="Calibri"/>
                <w:b/>
                <w:bCs/>
                <w:sz w:val="18"/>
                <w:szCs w:val="18"/>
              </w:rPr>
              <w:t>First-attempt score</w:t>
            </w:r>
          </w:p>
        </w:tc>
        <w:tc>
          <w:tcPr>
            <w:tcW w:w="4420" w:type="dxa"/>
            <w:shd w:val="clear" w:color="auto" w:fill="F2F6F7"/>
            <w:tcMar>
              <w:top w:w="70" w:type="dxa"/>
              <w:left w:w="100" w:type="dxa"/>
              <w:bottom w:w="70" w:type="dxa"/>
              <w:right w:w="100" w:type="dxa"/>
            </w:tcMar>
          </w:tcPr>
          <w:p w14:paraId="7EA2D027" w14:textId="77777777" w:rsidR="00B147F5" w:rsidRDefault="00B53BB8">
            <w:pPr>
              <w:spacing w:line="250" w:lineRule="auto"/>
            </w:pPr>
            <w:r>
              <w:rPr>
                <w:rFonts w:ascii="Calibri" w:eastAsia="Calibri" w:hAnsi="Calibri" w:cs="Calibri"/>
                <w:sz w:val="18"/>
                <w:szCs w:val="18"/>
              </w:rPr>
              <w:t>33.33% (three of nine)</w:t>
            </w:r>
          </w:p>
        </w:tc>
      </w:tr>
      <w:tr w:rsidR="00B147F5" w14:paraId="4D1231D1" w14:textId="77777777">
        <w:tblPrEx>
          <w:tblCellMar>
            <w:top w:w="0" w:type="dxa"/>
            <w:bottom w:w="0" w:type="dxa"/>
          </w:tblCellMar>
        </w:tblPrEx>
        <w:tc>
          <w:tcPr>
            <w:tcW w:w="4600" w:type="dxa"/>
            <w:shd w:val="clear" w:color="auto" w:fill="FFFFFF"/>
            <w:tcMar>
              <w:top w:w="70" w:type="dxa"/>
              <w:left w:w="100" w:type="dxa"/>
              <w:bottom w:w="70" w:type="dxa"/>
              <w:right w:w="100" w:type="dxa"/>
            </w:tcMar>
          </w:tcPr>
          <w:p w14:paraId="0B71F867" w14:textId="77777777" w:rsidR="00B147F5" w:rsidRDefault="00B53BB8">
            <w:pPr>
              <w:spacing w:line="250" w:lineRule="auto"/>
            </w:pPr>
            <w:r>
              <w:rPr>
                <w:rFonts w:ascii="Calibri" w:eastAsia="Calibri" w:hAnsi="Calibri" w:cs="Calibri"/>
                <w:b/>
                <w:bCs/>
                <w:sz w:val="18"/>
                <w:szCs w:val="18"/>
              </w:rPr>
              <w:t>Questions selected for retraining</w:t>
            </w:r>
          </w:p>
        </w:tc>
        <w:tc>
          <w:tcPr>
            <w:tcW w:w="4420" w:type="dxa"/>
            <w:shd w:val="clear" w:color="auto" w:fill="FFFFFF"/>
            <w:tcMar>
              <w:top w:w="70" w:type="dxa"/>
              <w:left w:w="100" w:type="dxa"/>
              <w:bottom w:w="70" w:type="dxa"/>
              <w:right w:w="100" w:type="dxa"/>
            </w:tcMar>
          </w:tcPr>
          <w:p w14:paraId="2E534F33" w14:textId="77777777" w:rsidR="00B147F5" w:rsidRDefault="00B53BB8">
            <w:pPr>
              <w:spacing w:line="250" w:lineRule="auto"/>
            </w:pPr>
            <w:r>
              <w:rPr>
                <w:rFonts w:ascii="Calibri" w:eastAsia="Calibri" w:hAnsi="Calibri" w:cs="Calibri"/>
                <w:sz w:val="18"/>
                <w:szCs w:val="18"/>
              </w:rPr>
              <w:t>6 of 9</w:t>
            </w:r>
          </w:p>
        </w:tc>
      </w:tr>
      <w:tr w:rsidR="00B147F5" w14:paraId="3A5D83A7" w14:textId="77777777">
        <w:tblPrEx>
          <w:tblCellMar>
            <w:top w:w="0" w:type="dxa"/>
            <w:bottom w:w="0" w:type="dxa"/>
          </w:tblCellMar>
        </w:tblPrEx>
        <w:tc>
          <w:tcPr>
            <w:tcW w:w="4600" w:type="dxa"/>
            <w:shd w:val="clear" w:color="auto" w:fill="F2F6F7"/>
            <w:tcMar>
              <w:top w:w="70" w:type="dxa"/>
              <w:left w:w="100" w:type="dxa"/>
              <w:bottom w:w="70" w:type="dxa"/>
              <w:right w:w="100" w:type="dxa"/>
            </w:tcMar>
          </w:tcPr>
          <w:p w14:paraId="4E0DF40B" w14:textId="77777777" w:rsidR="00B147F5" w:rsidRDefault="00B53BB8">
            <w:pPr>
              <w:spacing w:line="250" w:lineRule="auto"/>
            </w:pPr>
            <w:r>
              <w:rPr>
                <w:rFonts w:ascii="Calibri" w:eastAsia="Calibri" w:hAnsi="Calibri" w:cs="Calibri"/>
                <w:b/>
                <w:bCs/>
                <w:sz w:val="18"/>
                <w:szCs w:val="18"/>
              </w:rPr>
              <w:t>Sections excluded</w:t>
            </w:r>
          </w:p>
        </w:tc>
        <w:tc>
          <w:tcPr>
            <w:tcW w:w="4420" w:type="dxa"/>
            <w:shd w:val="clear" w:color="auto" w:fill="F2F6F7"/>
            <w:tcMar>
              <w:top w:w="70" w:type="dxa"/>
              <w:left w:w="100" w:type="dxa"/>
              <w:bottom w:w="70" w:type="dxa"/>
              <w:right w:w="100" w:type="dxa"/>
            </w:tcMar>
          </w:tcPr>
          <w:p w14:paraId="08583107" w14:textId="77777777" w:rsidR="00B147F5" w:rsidRDefault="00B53BB8">
            <w:pPr>
              <w:spacing w:line="250" w:lineRule="auto"/>
            </w:pPr>
            <w:r>
              <w:rPr>
                <w:rFonts w:ascii="Calibri" w:eastAsia="Calibri" w:hAnsi="Calibri" w:cs="Calibri"/>
                <w:sz w:val="18"/>
                <w:szCs w:val="18"/>
              </w:rPr>
              <w:t>1 (competence already demonstrated)</w:t>
            </w:r>
          </w:p>
        </w:tc>
      </w:tr>
      <w:tr w:rsidR="00B147F5" w14:paraId="6B08BB5A" w14:textId="77777777">
        <w:tblPrEx>
          <w:tblCellMar>
            <w:top w:w="0" w:type="dxa"/>
            <w:bottom w:w="0" w:type="dxa"/>
          </w:tblCellMar>
        </w:tblPrEx>
        <w:tc>
          <w:tcPr>
            <w:tcW w:w="4600" w:type="dxa"/>
            <w:shd w:val="clear" w:color="auto" w:fill="FFFFFF"/>
            <w:tcMar>
              <w:top w:w="70" w:type="dxa"/>
              <w:left w:w="100" w:type="dxa"/>
              <w:bottom w:w="70" w:type="dxa"/>
              <w:right w:w="100" w:type="dxa"/>
            </w:tcMar>
          </w:tcPr>
          <w:p w14:paraId="30907AA8" w14:textId="77777777" w:rsidR="00B147F5" w:rsidRDefault="00B53BB8">
            <w:pPr>
              <w:spacing w:line="250" w:lineRule="auto"/>
            </w:pPr>
            <w:r>
              <w:rPr>
                <w:rFonts w:ascii="Calibri" w:eastAsia="Calibri" w:hAnsi="Calibri" w:cs="Calibri"/>
                <w:b/>
                <w:bCs/>
                <w:sz w:val="18"/>
                <w:szCs w:val="18"/>
              </w:rPr>
              <w:t>Sections targeted</w:t>
            </w:r>
          </w:p>
        </w:tc>
        <w:tc>
          <w:tcPr>
            <w:tcW w:w="4420" w:type="dxa"/>
            <w:shd w:val="clear" w:color="auto" w:fill="FFFFFF"/>
            <w:tcMar>
              <w:top w:w="70" w:type="dxa"/>
              <w:left w:w="100" w:type="dxa"/>
              <w:bottom w:w="70" w:type="dxa"/>
              <w:right w:w="100" w:type="dxa"/>
            </w:tcMar>
          </w:tcPr>
          <w:p w14:paraId="31BE4278" w14:textId="77777777" w:rsidR="00B147F5" w:rsidRDefault="00B53BB8">
            <w:pPr>
              <w:spacing w:line="250" w:lineRule="auto"/>
            </w:pPr>
            <w:r>
              <w:rPr>
                <w:rFonts w:ascii="Calibri" w:eastAsia="Calibri" w:hAnsi="Calibri" w:cs="Calibri"/>
                <w:sz w:val="18"/>
                <w:szCs w:val="18"/>
              </w:rPr>
              <w:t>2 (both classified HIGH)</w:t>
            </w:r>
          </w:p>
        </w:tc>
      </w:tr>
    </w:tbl>
    <w:p w14:paraId="490849A8" w14:textId="77777777" w:rsidR="00B147F5" w:rsidRDefault="00B147F5">
      <w:pPr>
        <w:spacing w:after="150"/>
      </w:pPr>
    </w:p>
    <w:p w14:paraId="5DFE837A" w14:textId="77777777" w:rsidR="00B147F5" w:rsidRDefault="00B53BB8">
      <w:pPr>
        <w:pStyle w:val="Heading2"/>
        <w:spacing w:before="260" w:after="130"/>
      </w:pPr>
      <w:bookmarkStart w:id="36" w:name="_Toc237678300"/>
      <w:r>
        <w:rPr>
          <w:rFonts w:ascii="Calibri" w:eastAsia="Calibri" w:hAnsi="Calibri" w:cs="Calibri"/>
          <w:b/>
          <w:bCs/>
          <w:color w:val="0E6E6E"/>
          <w:sz w:val="25"/>
          <w:szCs w:val="25"/>
        </w:rPr>
        <w:t>14.3 Measured learning gain</w:t>
      </w:r>
      <w:bookmarkEnd w:id="36"/>
    </w:p>
    <w:p w14:paraId="0806CA2C" w14:textId="77777777" w:rsidR="00B147F5" w:rsidRDefault="00B53BB8">
      <w:pPr>
        <w:spacing w:after="140" w:line="300" w:lineRule="auto"/>
        <w:jc w:val="both"/>
      </w:pPr>
      <w:r>
        <w:t>Learning gain is computed per section by comparing the older half of the learner's recorded response history for that section against the more recent half, and is reported only where at least four responses exist. The values below are computed from stored responses; they are measured rather than asserted.</w:t>
      </w:r>
    </w:p>
    <w:p w14:paraId="0786AE37" w14:textId="77777777" w:rsidR="00B147F5" w:rsidRDefault="00B147F5">
      <w:pPr>
        <w:spacing w:after="8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3100"/>
        <w:gridCol w:w="1900"/>
        <w:gridCol w:w="2400"/>
        <w:gridCol w:w="1620"/>
      </w:tblGrid>
      <w:tr w:rsidR="00B147F5" w14:paraId="6C9FD04F" w14:textId="77777777">
        <w:tblPrEx>
          <w:tblCellMar>
            <w:top w:w="0" w:type="dxa"/>
            <w:bottom w:w="0" w:type="dxa"/>
          </w:tblCellMar>
        </w:tblPrEx>
        <w:trPr>
          <w:tblHeader/>
        </w:trPr>
        <w:tc>
          <w:tcPr>
            <w:tcW w:w="3100" w:type="dxa"/>
            <w:shd w:val="clear" w:color="auto" w:fill="1F3B4D"/>
            <w:tcMar>
              <w:top w:w="70" w:type="dxa"/>
              <w:left w:w="100" w:type="dxa"/>
              <w:bottom w:w="70" w:type="dxa"/>
              <w:right w:w="100" w:type="dxa"/>
            </w:tcMar>
          </w:tcPr>
          <w:p w14:paraId="54D6183F" w14:textId="77777777" w:rsidR="00B147F5" w:rsidRDefault="00B53BB8">
            <w:pPr>
              <w:spacing w:line="250" w:lineRule="auto"/>
            </w:pPr>
            <w:r>
              <w:rPr>
                <w:rFonts w:ascii="Calibri" w:eastAsia="Calibri" w:hAnsi="Calibri" w:cs="Calibri"/>
                <w:b/>
                <w:bCs/>
                <w:color w:val="FFFFFF"/>
                <w:sz w:val="18"/>
                <w:szCs w:val="18"/>
              </w:rPr>
              <w:t>Section</w:t>
            </w:r>
          </w:p>
        </w:tc>
        <w:tc>
          <w:tcPr>
            <w:tcW w:w="1900" w:type="dxa"/>
            <w:shd w:val="clear" w:color="auto" w:fill="1F3B4D"/>
            <w:tcMar>
              <w:top w:w="70" w:type="dxa"/>
              <w:left w:w="100" w:type="dxa"/>
              <w:bottom w:w="70" w:type="dxa"/>
              <w:right w:w="100" w:type="dxa"/>
            </w:tcMar>
          </w:tcPr>
          <w:p w14:paraId="346CFF6E" w14:textId="77777777" w:rsidR="00B147F5" w:rsidRDefault="00B53BB8">
            <w:pPr>
              <w:spacing w:line="250" w:lineRule="auto"/>
            </w:pPr>
            <w:r>
              <w:rPr>
                <w:rFonts w:ascii="Calibri" w:eastAsia="Calibri" w:hAnsi="Calibri" w:cs="Calibri"/>
                <w:b/>
                <w:bCs/>
                <w:color w:val="FFFFFF"/>
                <w:sz w:val="18"/>
                <w:szCs w:val="18"/>
              </w:rPr>
              <w:t>Before retraining</w:t>
            </w:r>
          </w:p>
        </w:tc>
        <w:tc>
          <w:tcPr>
            <w:tcW w:w="2400" w:type="dxa"/>
            <w:shd w:val="clear" w:color="auto" w:fill="1F3B4D"/>
            <w:tcMar>
              <w:top w:w="70" w:type="dxa"/>
              <w:left w:w="100" w:type="dxa"/>
              <w:bottom w:w="70" w:type="dxa"/>
              <w:right w:w="100" w:type="dxa"/>
            </w:tcMar>
          </w:tcPr>
          <w:p w14:paraId="548FF0EE" w14:textId="77777777" w:rsidR="00B147F5" w:rsidRDefault="00B53BB8">
            <w:pPr>
              <w:spacing w:line="250" w:lineRule="auto"/>
            </w:pPr>
            <w:r>
              <w:rPr>
                <w:rFonts w:ascii="Calibri" w:eastAsia="Calibri" w:hAnsi="Calibri" w:cs="Calibri"/>
                <w:b/>
                <w:bCs/>
                <w:color w:val="FFFFFF"/>
                <w:sz w:val="18"/>
                <w:szCs w:val="18"/>
              </w:rPr>
              <w:t>After retraining</w:t>
            </w:r>
          </w:p>
        </w:tc>
        <w:tc>
          <w:tcPr>
            <w:tcW w:w="1620" w:type="dxa"/>
            <w:shd w:val="clear" w:color="auto" w:fill="1F3B4D"/>
            <w:tcMar>
              <w:top w:w="70" w:type="dxa"/>
              <w:left w:w="100" w:type="dxa"/>
              <w:bottom w:w="70" w:type="dxa"/>
              <w:right w:w="100" w:type="dxa"/>
            </w:tcMar>
          </w:tcPr>
          <w:p w14:paraId="311ACFBA" w14:textId="77777777" w:rsidR="00B147F5" w:rsidRDefault="00B53BB8">
            <w:pPr>
              <w:spacing w:line="250" w:lineRule="auto"/>
            </w:pPr>
            <w:r>
              <w:rPr>
                <w:rFonts w:ascii="Calibri" w:eastAsia="Calibri" w:hAnsi="Calibri" w:cs="Calibri"/>
                <w:b/>
                <w:bCs/>
                <w:color w:val="FFFFFF"/>
                <w:sz w:val="18"/>
                <w:szCs w:val="18"/>
              </w:rPr>
              <w:t>Gain</w:t>
            </w:r>
          </w:p>
        </w:tc>
      </w:tr>
      <w:tr w:rsidR="00B147F5" w14:paraId="2CE53C80"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4A075A50" w14:textId="77777777" w:rsidR="00B147F5" w:rsidRDefault="00B53BB8">
            <w:pPr>
              <w:spacing w:line="250" w:lineRule="auto"/>
            </w:pPr>
            <w:r>
              <w:rPr>
                <w:rFonts w:ascii="Calibri" w:eastAsia="Calibri" w:hAnsi="Calibri" w:cs="Calibri"/>
                <w:b/>
                <w:bCs/>
                <w:sz w:val="18"/>
                <w:szCs w:val="18"/>
              </w:rPr>
              <w:t>Documentation Practices</w:t>
            </w:r>
          </w:p>
        </w:tc>
        <w:tc>
          <w:tcPr>
            <w:tcW w:w="1900" w:type="dxa"/>
            <w:shd w:val="clear" w:color="auto" w:fill="FFFFFF"/>
            <w:tcMar>
              <w:top w:w="70" w:type="dxa"/>
              <w:left w:w="100" w:type="dxa"/>
              <w:bottom w:w="70" w:type="dxa"/>
              <w:right w:w="100" w:type="dxa"/>
            </w:tcMar>
          </w:tcPr>
          <w:p w14:paraId="17209365" w14:textId="77777777" w:rsidR="00B147F5" w:rsidRDefault="00B53BB8">
            <w:pPr>
              <w:spacing w:line="250" w:lineRule="auto"/>
            </w:pPr>
            <w:r>
              <w:rPr>
                <w:rFonts w:ascii="Calibri" w:eastAsia="Calibri" w:hAnsi="Calibri" w:cs="Calibri"/>
                <w:sz w:val="18"/>
                <w:szCs w:val="18"/>
              </w:rPr>
              <w:t>50%</w:t>
            </w:r>
          </w:p>
        </w:tc>
        <w:tc>
          <w:tcPr>
            <w:tcW w:w="2400" w:type="dxa"/>
            <w:shd w:val="clear" w:color="auto" w:fill="FFFFFF"/>
            <w:tcMar>
              <w:top w:w="70" w:type="dxa"/>
              <w:left w:w="100" w:type="dxa"/>
              <w:bottom w:w="70" w:type="dxa"/>
              <w:right w:w="100" w:type="dxa"/>
            </w:tcMar>
          </w:tcPr>
          <w:p w14:paraId="57C3457C" w14:textId="77777777" w:rsidR="00B147F5" w:rsidRDefault="00B53BB8">
            <w:pPr>
              <w:spacing w:line="250" w:lineRule="auto"/>
            </w:pPr>
            <w:r>
              <w:rPr>
                <w:rFonts w:ascii="Calibri" w:eastAsia="Calibri" w:hAnsi="Calibri" w:cs="Calibri"/>
                <w:sz w:val="18"/>
                <w:szCs w:val="18"/>
              </w:rPr>
              <w:t>100%</w:t>
            </w:r>
          </w:p>
        </w:tc>
        <w:tc>
          <w:tcPr>
            <w:tcW w:w="1620" w:type="dxa"/>
            <w:shd w:val="clear" w:color="auto" w:fill="FFFFFF"/>
            <w:tcMar>
              <w:top w:w="70" w:type="dxa"/>
              <w:left w:w="100" w:type="dxa"/>
              <w:bottom w:w="70" w:type="dxa"/>
              <w:right w:w="100" w:type="dxa"/>
            </w:tcMar>
          </w:tcPr>
          <w:p w14:paraId="794D7DEF" w14:textId="77777777" w:rsidR="00B147F5" w:rsidRDefault="00B53BB8">
            <w:pPr>
              <w:spacing w:line="250" w:lineRule="auto"/>
            </w:pPr>
            <w:r>
              <w:rPr>
                <w:rFonts w:ascii="Calibri" w:eastAsia="Calibri" w:hAnsi="Calibri" w:cs="Calibri"/>
                <w:sz w:val="18"/>
                <w:szCs w:val="18"/>
              </w:rPr>
              <w:t>+50 percentage points</w:t>
            </w:r>
          </w:p>
        </w:tc>
      </w:tr>
      <w:tr w:rsidR="00B147F5" w14:paraId="2DB0250D" w14:textId="77777777">
        <w:tblPrEx>
          <w:tblCellMar>
            <w:top w:w="0" w:type="dxa"/>
            <w:bottom w:w="0" w:type="dxa"/>
          </w:tblCellMar>
        </w:tblPrEx>
        <w:tc>
          <w:tcPr>
            <w:tcW w:w="3100" w:type="dxa"/>
            <w:shd w:val="clear" w:color="auto" w:fill="F2F6F7"/>
            <w:tcMar>
              <w:top w:w="70" w:type="dxa"/>
              <w:left w:w="100" w:type="dxa"/>
              <w:bottom w:w="70" w:type="dxa"/>
              <w:right w:w="100" w:type="dxa"/>
            </w:tcMar>
          </w:tcPr>
          <w:p w14:paraId="714ECBF2" w14:textId="77777777" w:rsidR="00B147F5" w:rsidRDefault="00B53BB8">
            <w:pPr>
              <w:spacing w:line="250" w:lineRule="auto"/>
            </w:pPr>
            <w:r>
              <w:rPr>
                <w:rFonts w:ascii="Calibri" w:eastAsia="Calibri" w:hAnsi="Calibri" w:cs="Calibri"/>
                <w:b/>
                <w:bCs/>
                <w:sz w:val="18"/>
                <w:szCs w:val="18"/>
              </w:rPr>
              <w:t>CAPA and Root Cause Analysis</w:t>
            </w:r>
          </w:p>
        </w:tc>
        <w:tc>
          <w:tcPr>
            <w:tcW w:w="1900" w:type="dxa"/>
            <w:shd w:val="clear" w:color="auto" w:fill="F2F6F7"/>
            <w:tcMar>
              <w:top w:w="70" w:type="dxa"/>
              <w:left w:w="100" w:type="dxa"/>
              <w:bottom w:w="70" w:type="dxa"/>
              <w:right w:w="100" w:type="dxa"/>
            </w:tcMar>
          </w:tcPr>
          <w:p w14:paraId="76F2EDC2" w14:textId="77777777" w:rsidR="00B147F5" w:rsidRDefault="00B53BB8">
            <w:pPr>
              <w:spacing w:line="250" w:lineRule="auto"/>
            </w:pPr>
            <w:r>
              <w:rPr>
                <w:rFonts w:ascii="Calibri" w:eastAsia="Calibri" w:hAnsi="Calibri" w:cs="Calibri"/>
                <w:sz w:val="18"/>
                <w:szCs w:val="18"/>
              </w:rPr>
              <w:t>50%</w:t>
            </w:r>
          </w:p>
        </w:tc>
        <w:tc>
          <w:tcPr>
            <w:tcW w:w="2400" w:type="dxa"/>
            <w:shd w:val="clear" w:color="auto" w:fill="F2F6F7"/>
            <w:tcMar>
              <w:top w:w="70" w:type="dxa"/>
              <w:left w:w="100" w:type="dxa"/>
              <w:bottom w:w="70" w:type="dxa"/>
              <w:right w:w="100" w:type="dxa"/>
            </w:tcMar>
          </w:tcPr>
          <w:p w14:paraId="60982C94" w14:textId="77777777" w:rsidR="00B147F5" w:rsidRDefault="00B53BB8">
            <w:pPr>
              <w:spacing w:line="250" w:lineRule="auto"/>
            </w:pPr>
            <w:r>
              <w:rPr>
                <w:rFonts w:ascii="Calibri" w:eastAsia="Calibri" w:hAnsi="Calibri" w:cs="Calibri"/>
                <w:sz w:val="18"/>
                <w:szCs w:val="18"/>
              </w:rPr>
              <w:t>100%</w:t>
            </w:r>
          </w:p>
        </w:tc>
        <w:tc>
          <w:tcPr>
            <w:tcW w:w="1620" w:type="dxa"/>
            <w:shd w:val="clear" w:color="auto" w:fill="F2F6F7"/>
            <w:tcMar>
              <w:top w:w="70" w:type="dxa"/>
              <w:left w:w="100" w:type="dxa"/>
              <w:bottom w:w="70" w:type="dxa"/>
              <w:right w:w="100" w:type="dxa"/>
            </w:tcMar>
          </w:tcPr>
          <w:p w14:paraId="48F30268" w14:textId="77777777" w:rsidR="00B147F5" w:rsidRDefault="00B53BB8">
            <w:pPr>
              <w:spacing w:line="250" w:lineRule="auto"/>
            </w:pPr>
            <w:r>
              <w:rPr>
                <w:rFonts w:ascii="Calibri" w:eastAsia="Calibri" w:hAnsi="Calibri" w:cs="Calibri"/>
                <w:sz w:val="18"/>
                <w:szCs w:val="18"/>
              </w:rPr>
              <w:t>+50 percentage points</w:t>
            </w:r>
          </w:p>
        </w:tc>
      </w:tr>
      <w:tr w:rsidR="00B147F5" w14:paraId="70B74FE9"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598A3252" w14:textId="77777777" w:rsidR="00B147F5" w:rsidRDefault="00B53BB8">
            <w:pPr>
              <w:spacing w:line="250" w:lineRule="auto"/>
            </w:pPr>
            <w:r>
              <w:rPr>
                <w:rFonts w:ascii="Calibri" w:eastAsia="Calibri" w:hAnsi="Calibri" w:cs="Calibri"/>
                <w:b/>
                <w:bCs/>
                <w:sz w:val="18"/>
                <w:szCs w:val="18"/>
              </w:rPr>
              <w:t>Good Manufacturing Practice</w:t>
            </w:r>
          </w:p>
        </w:tc>
        <w:tc>
          <w:tcPr>
            <w:tcW w:w="1900" w:type="dxa"/>
            <w:shd w:val="clear" w:color="auto" w:fill="FFFFFF"/>
            <w:tcMar>
              <w:top w:w="70" w:type="dxa"/>
              <w:left w:w="100" w:type="dxa"/>
              <w:bottom w:w="70" w:type="dxa"/>
              <w:right w:w="100" w:type="dxa"/>
            </w:tcMar>
          </w:tcPr>
          <w:p w14:paraId="25B96263" w14:textId="77777777" w:rsidR="00B147F5" w:rsidRDefault="00B53BB8">
            <w:pPr>
              <w:spacing w:line="250" w:lineRule="auto"/>
            </w:pPr>
            <w:r>
              <w:rPr>
                <w:rFonts w:ascii="Calibri" w:eastAsia="Calibri" w:hAnsi="Calibri" w:cs="Calibri"/>
                <w:sz w:val="18"/>
                <w:szCs w:val="18"/>
              </w:rPr>
              <w:t>100%</w:t>
            </w:r>
          </w:p>
        </w:tc>
        <w:tc>
          <w:tcPr>
            <w:tcW w:w="2400" w:type="dxa"/>
            <w:shd w:val="clear" w:color="auto" w:fill="FFFFFF"/>
            <w:tcMar>
              <w:top w:w="70" w:type="dxa"/>
              <w:left w:w="100" w:type="dxa"/>
              <w:bottom w:w="70" w:type="dxa"/>
              <w:right w:w="100" w:type="dxa"/>
            </w:tcMar>
          </w:tcPr>
          <w:p w14:paraId="54002756" w14:textId="77777777" w:rsidR="00B147F5" w:rsidRDefault="00B53BB8">
            <w:pPr>
              <w:spacing w:line="250" w:lineRule="auto"/>
            </w:pPr>
            <w:r>
              <w:rPr>
                <w:rFonts w:ascii="Calibri" w:eastAsia="Calibri" w:hAnsi="Calibri" w:cs="Calibri"/>
                <w:sz w:val="18"/>
                <w:szCs w:val="18"/>
              </w:rPr>
              <w:t>100% (excluded from retraining)</w:t>
            </w:r>
          </w:p>
        </w:tc>
        <w:tc>
          <w:tcPr>
            <w:tcW w:w="1620" w:type="dxa"/>
            <w:shd w:val="clear" w:color="auto" w:fill="FFFFFF"/>
            <w:tcMar>
              <w:top w:w="70" w:type="dxa"/>
              <w:left w:w="100" w:type="dxa"/>
              <w:bottom w:w="70" w:type="dxa"/>
              <w:right w:w="100" w:type="dxa"/>
            </w:tcMar>
          </w:tcPr>
          <w:p w14:paraId="24F1F100" w14:textId="77777777" w:rsidR="00B147F5" w:rsidRDefault="00B53BB8">
            <w:pPr>
              <w:spacing w:line="250" w:lineRule="auto"/>
            </w:pPr>
            <w:r>
              <w:rPr>
                <w:rFonts w:ascii="Calibri" w:eastAsia="Calibri" w:hAnsi="Calibri" w:cs="Calibri"/>
                <w:sz w:val="18"/>
                <w:szCs w:val="18"/>
              </w:rPr>
              <w:t>Not applicable</w:t>
            </w:r>
          </w:p>
        </w:tc>
      </w:tr>
    </w:tbl>
    <w:p w14:paraId="43817F5A" w14:textId="77777777" w:rsidR="00B147F5" w:rsidRDefault="00B147F5">
      <w:pPr>
        <w:spacing w:after="150"/>
      </w:pPr>
    </w:p>
    <w:p w14:paraId="59FF7423" w14:textId="77777777" w:rsidR="00B147F5" w:rsidRDefault="00B53BB8">
      <w:pPr>
        <w:spacing w:after="140" w:line="300" w:lineRule="auto"/>
        <w:jc w:val="both"/>
      </w:pPr>
      <w:r>
        <w:t>A secondary observation supports the design decision described in Section 11.2.1: following retraining the recency-weighted score for both targeted sections was 87.9% while the unweighted lifetime accuracy was 75.0%. The divergence is the recency weighting registering improvement that a lifetime average would continue to suppress.</w:t>
      </w:r>
    </w:p>
    <w:p w14:paraId="381757C1" w14:textId="77777777" w:rsidR="00B147F5" w:rsidRDefault="00B53BB8">
      <w:pPr>
        <w:pStyle w:val="Heading2"/>
        <w:spacing w:before="260" w:after="130"/>
      </w:pPr>
      <w:bookmarkStart w:id="37" w:name="_Toc237678301"/>
      <w:r>
        <w:rPr>
          <w:rFonts w:ascii="Calibri" w:eastAsia="Calibri" w:hAnsi="Calibri" w:cs="Calibri"/>
          <w:b/>
          <w:bCs/>
          <w:color w:val="0E6E6E"/>
          <w:sz w:val="25"/>
          <w:szCs w:val="25"/>
        </w:rPr>
        <w:t>14.4 System verification results</w:t>
      </w:r>
      <w:bookmarkEnd w:id="37"/>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4100"/>
        <w:gridCol w:w="4920"/>
      </w:tblGrid>
      <w:tr w:rsidR="00B147F5" w14:paraId="543013FA" w14:textId="77777777">
        <w:tblPrEx>
          <w:tblCellMar>
            <w:top w:w="0" w:type="dxa"/>
            <w:bottom w:w="0" w:type="dxa"/>
          </w:tblCellMar>
        </w:tblPrEx>
        <w:trPr>
          <w:tblHeader/>
        </w:trPr>
        <w:tc>
          <w:tcPr>
            <w:tcW w:w="4100" w:type="dxa"/>
            <w:shd w:val="clear" w:color="auto" w:fill="1F3B4D"/>
            <w:tcMar>
              <w:top w:w="70" w:type="dxa"/>
              <w:left w:w="100" w:type="dxa"/>
              <w:bottom w:w="70" w:type="dxa"/>
              <w:right w:w="100" w:type="dxa"/>
            </w:tcMar>
          </w:tcPr>
          <w:p w14:paraId="728E564F" w14:textId="77777777" w:rsidR="00B147F5" w:rsidRDefault="00B53BB8">
            <w:pPr>
              <w:spacing w:line="250" w:lineRule="auto"/>
            </w:pPr>
            <w:r>
              <w:rPr>
                <w:rFonts w:ascii="Calibri" w:eastAsia="Calibri" w:hAnsi="Calibri" w:cs="Calibri"/>
                <w:b/>
                <w:bCs/>
                <w:color w:val="FFFFFF"/>
                <w:sz w:val="18"/>
                <w:szCs w:val="18"/>
              </w:rPr>
              <w:t>Check</w:t>
            </w:r>
          </w:p>
        </w:tc>
        <w:tc>
          <w:tcPr>
            <w:tcW w:w="4920" w:type="dxa"/>
            <w:shd w:val="clear" w:color="auto" w:fill="1F3B4D"/>
            <w:tcMar>
              <w:top w:w="70" w:type="dxa"/>
              <w:left w:w="100" w:type="dxa"/>
              <w:bottom w:w="70" w:type="dxa"/>
              <w:right w:w="100" w:type="dxa"/>
            </w:tcMar>
          </w:tcPr>
          <w:p w14:paraId="599214AD" w14:textId="77777777" w:rsidR="00B147F5" w:rsidRDefault="00B53BB8">
            <w:pPr>
              <w:spacing w:line="250" w:lineRule="auto"/>
            </w:pPr>
            <w:r>
              <w:rPr>
                <w:rFonts w:ascii="Calibri" w:eastAsia="Calibri" w:hAnsi="Calibri" w:cs="Calibri"/>
                <w:b/>
                <w:bCs/>
                <w:color w:val="FFFFFF"/>
                <w:sz w:val="18"/>
                <w:szCs w:val="18"/>
              </w:rPr>
              <w:t>Result</w:t>
            </w:r>
          </w:p>
        </w:tc>
      </w:tr>
      <w:tr w:rsidR="00B147F5" w14:paraId="2B7DCA2F" w14:textId="77777777">
        <w:tblPrEx>
          <w:tblCellMar>
            <w:top w:w="0" w:type="dxa"/>
            <w:bottom w:w="0" w:type="dxa"/>
          </w:tblCellMar>
        </w:tblPrEx>
        <w:tc>
          <w:tcPr>
            <w:tcW w:w="4100" w:type="dxa"/>
            <w:shd w:val="clear" w:color="auto" w:fill="FFFFFF"/>
            <w:tcMar>
              <w:top w:w="70" w:type="dxa"/>
              <w:left w:w="100" w:type="dxa"/>
              <w:bottom w:w="70" w:type="dxa"/>
              <w:right w:w="100" w:type="dxa"/>
            </w:tcMar>
          </w:tcPr>
          <w:p w14:paraId="537B4392" w14:textId="77777777" w:rsidR="00B147F5" w:rsidRDefault="00B53BB8">
            <w:pPr>
              <w:spacing w:line="250" w:lineRule="auto"/>
            </w:pPr>
            <w:r>
              <w:rPr>
                <w:rFonts w:ascii="Calibri" w:eastAsia="Calibri" w:hAnsi="Calibri" w:cs="Calibri"/>
                <w:b/>
                <w:bCs/>
                <w:sz w:val="18"/>
                <w:szCs w:val="18"/>
              </w:rPr>
              <w:t>Backend test suite</w:t>
            </w:r>
          </w:p>
        </w:tc>
        <w:tc>
          <w:tcPr>
            <w:tcW w:w="4920" w:type="dxa"/>
            <w:shd w:val="clear" w:color="auto" w:fill="FFFFFF"/>
            <w:tcMar>
              <w:top w:w="70" w:type="dxa"/>
              <w:left w:w="100" w:type="dxa"/>
              <w:bottom w:w="70" w:type="dxa"/>
              <w:right w:w="100" w:type="dxa"/>
            </w:tcMar>
          </w:tcPr>
          <w:p w14:paraId="3ADC2B81" w14:textId="77777777" w:rsidR="00B147F5" w:rsidRDefault="00B53BB8">
            <w:pPr>
              <w:spacing w:line="250" w:lineRule="auto"/>
            </w:pPr>
            <w:r>
              <w:rPr>
                <w:rFonts w:ascii="Calibri" w:eastAsia="Calibri" w:hAnsi="Calibri" w:cs="Calibri"/>
                <w:sz w:val="18"/>
                <w:szCs w:val="18"/>
              </w:rPr>
              <w:t>221 tests, 0 failures, 0 skipped</w:t>
            </w:r>
          </w:p>
        </w:tc>
      </w:tr>
      <w:tr w:rsidR="00B147F5" w14:paraId="58B02696" w14:textId="77777777">
        <w:tblPrEx>
          <w:tblCellMar>
            <w:top w:w="0" w:type="dxa"/>
            <w:bottom w:w="0" w:type="dxa"/>
          </w:tblCellMar>
        </w:tblPrEx>
        <w:tc>
          <w:tcPr>
            <w:tcW w:w="4100" w:type="dxa"/>
            <w:shd w:val="clear" w:color="auto" w:fill="F2F6F7"/>
            <w:tcMar>
              <w:top w:w="70" w:type="dxa"/>
              <w:left w:w="100" w:type="dxa"/>
              <w:bottom w:w="70" w:type="dxa"/>
              <w:right w:w="100" w:type="dxa"/>
            </w:tcMar>
          </w:tcPr>
          <w:p w14:paraId="13C22A25" w14:textId="77777777" w:rsidR="00B147F5" w:rsidRDefault="00B53BB8">
            <w:pPr>
              <w:spacing w:line="250" w:lineRule="auto"/>
            </w:pPr>
            <w:r>
              <w:rPr>
                <w:rFonts w:ascii="Calibri" w:eastAsia="Calibri" w:hAnsi="Calibri" w:cs="Calibri"/>
                <w:b/>
                <w:bCs/>
                <w:sz w:val="18"/>
                <w:szCs w:val="18"/>
              </w:rPr>
              <w:t>Database migration check</w:t>
            </w:r>
          </w:p>
        </w:tc>
        <w:tc>
          <w:tcPr>
            <w:tcW w:w="4920" w:type="dxa"/>
            <w:shd w:val="clear" w:color="auto" w:fill="F2F6F7"/>
            <w:tcMar>
              <w:top w:w="70" w:type="dxa"/>
              <w:left w:w="100" w:type="dxa"/>
              <w:bottom w:w="70" w:type="dxa"/>
              <w:right w:w="100" w:type="dxa"/>
            </w:tcMar>
          </w:tcPr>
          <w:p w14:paraId="1AD78258" w14:textId="77777777" w:rsidR="00B147F5" w:rsidRDefault="00B53BB8">
            <w:pPr>
              <w:spacing w:line="250" w:lineRule="auto"/>
            </w:pPr>
            <w:r>
              <w:rPr>
                <w:rFonts w:ascii="Calibri" w:eastAsia="Calibri" w:hAnsi="Calibri" w:cs="Calibri"/>
                <w:sz w:val="18"/>
                <w:szCs w:val="18"/>
              </w:rPr>
              <w:t>No outstanding changes detected</w:t>
            </w:r>
          </w:p>
        </w:tc>
      </w:tr>
      <w:tr w:rsidR="00B147F5" w14:paraId="57F317A3" w14:textId="77777777">
        <w:tblPrEx>
          <w:tblCellMar>
            <w:top w:w="0" w:type="dxa"/>
            <w:bottom w:w="0" w:type="dxa"/>
          </w:tblCellMar>
        </w:tblPrEx>
        <w:tc>
          <w:tcPr>
            <w:tcW w:w="4100" w:type="dxa"/>
            <w:shd w:val="clear" w:color="auto" w:fill="FFFFFF"/>
            <w:tcMar>
              <w:top w:w="70" w:type="dxa"/>
              <w:left w:w="100" w:type="dxa"/>
              <w:bottom w:w="70" w:type="dxa"/>
              <w:right w:w="100" w:type="dxa"/>
            </w:tcMar>
          </w:tcPr>
          <w:p w14:paraId="78C5204E" w14:textId="77777777" w:rsidR="00B147F5" w:rsidRDefault="00B53BB8">
            <w:pPr>
              <w:spacing w:line="250" w:lineRule="auto"/>
            </w:pPr>
            <w:r>
              <w:rPr>
                <w:rFonts w:ascii="Calibri" w:eastAsia="Calibri" w:hAnsi="Calibri" w:cs="Calibri"/>
                <w:b/>
                <w:bCs/>
                <w:sz w:val="18"/>
                <w:szCs w:val="18"/>
              </w:rPr>
              <w:t>Deployment configuration check</w:t>
            </w:r>
          </w:p>
        </w:tc>
        <w:tc>
          <w:tcPr>
            <w:tcW w:w="4920" w:type="dxa"/>
            <w:shd w:val="clear" w:color="auto" w:fill="FFFFFF"/>
            <w:tcMar>
              <w:top w:w="70" w:type="dxa"/>
              <w:left w:w="100" w:type="dxa"/>
              <w:bottom w:w="70" w:type="dxa"/>
              <w:right w:w="100" w:type="dxa"/>
            </w:tcMar>
          </w:tcPr>
          <w:p w14:paraId="3D754C0B" w14:textId="77777777" w:rsidR="00B147F5" w:rsidRDefault="00B53BB8">
            <w:pPr>
              <w:spacing w:line="250" w:lineRule="auto"/>
            </w:pPr>
            <w:r>
              <w:rPr>
                <w:rFonts w:ascii="Calibri" w:eastAsia="Calibri" w:hAnsi="Calibri" w:cs="Calibri"/>
                <w:sz w:val="18"/>
                <w:szCs w:val="18"/>
              </w:rPr>
              <w:t>No issues identified</w:t>
            </w:r>
          </w:p>
        </w:tc>
      </w:tr>
      <w:tr w:rsidR="00B147F5" w14:paraId="3C5C6B6D" w14:textId="77777777">
        <w:tblPrEx>
          <w:tblCellMar>
            <w:top w:w="0" w:type="dxa"/>
            <w:bottom w:w="0" w:type="dxa"/>
          </w:tblCellMar>
        </w:tblPrEx>
        <w:tc>
          <w:tcPr>
            <w:tcW w:w="4100" w:type="dxa"/>
            <w:shd w:val="clear" w:color="auto" w:fill="F2F6F7"/>
            <w:tcMar>
              <w:top w:w="70" w:type="dxa"/>
              <w:left w:w="100" w:type="dxa"/>
              <w:bottom w:w="70" w:type="dxa"/>
              <w:right w:w="100" w:type="dxa"/>
            </w:tcMar>
          </w:tcPr>
          <w:p w14:paraId="23DEB9A9" w14:textId="77777777" w:rsidR="00B147F5" w:rsidRDefault="00B53BB8">
            <w:pPr>
              <w:spacing w:line="250" w:lineRule="auto"/>
            </w:pPr>
            <w:r>
              <w:rPr>
                <w:rFonts w:ascii="Calibri" w:eastAsia="Calibri" w:hAnsi="Calibri" w:cs="Calibri"/>
                <w:b/>
                <w:bCs/>
                <w:sz w:val="18"/>
                <w:szCs w:val="18"/>
              </w:rPr>
              <w:t>Frontend static analysis (ESLint)</w:t>
            </w:r>
          </w:p>
        </w:tc>
        <w:tc>
          <w:tcPr>
            <w:tcW w:w="4920" w:type="dxa"/>
            <w:shd w:val="clear" w:color="auto" w:fill="F2F6F7"/>
            <w:tcMar>
              <w:top w:w="70" w:type="dxa"/>
              <w:left w:w="100" w:type="dxa"/>
              <w:bottom w:w="70" w:type="dxa"/>
              <w:right w:w="100" w:type="dxa"/>
            </w:tcMar>
          </w:tcPr>
          <w:p w14:paraId="32853C05" w14:textId="77777777" w:rsidR="00B147F5" w:rsidRDefault="00B53BB8">
            <w:pPr>
              <w:spacing w:line="250" w:lineRule="auto"/>
            </w:pPr>
            <w:r>
              <w:rPr>
                <w:rFonts w:ascii="Calibri" w:eastAsia="Calibri" w:hAnsi="Calibri" w:cs="Calibri"/>
                <w:sz w:val="18"/>
                <w:szCs w:val="18"/>
              </w:rPr>
              <w:t>0 errors, 0 warnings</w:t>
            </w:r>
          </w:p>
        </w:tc>
      </w:tr>
      <w:tr w:rsidR="00B147F5" w14:paraId="5AD2977E" w14:textId="77777777">
        <w:tblPrEx>
          <w:tblCellMar>
            <w:top w:w="0" w:type="dxa"/>
            <w:bottom w:w="0" w:type="dxa"/>
          </w:tblCellMar>
        </w:tblPrEx>
        <w:tc>
          <w:tcPr>
            <w:tcW w:w="4100" w:type="dxa"/>
            <w:shd w:val="clear" w:color="auto" w:fill="FFFFFF"/>
            <w:tcMar>
              <w:top w:w="70" w:type="dxa"/>
              <w:left w:w="100" w:type="dxa"/>
              <w:bottom w:w="70" w:type="dxa"/>
              <w:right w:w="100" w:type="dxa"/>
            </w:tcMar>
          </w:tcPr>
          <w:p w14:paraId="409205BF" w14:textId="77777777" w:rsidR="00B147F5" w:rsidRDefault="00B53BB8">
            <w:pPr>
              <w:spacing w:line="250" w:lineRule="auto"/>
            </w:pPr>
            <w:r>
              <w:rPr>
                <w:rFonts w:ascii="Calibri" w:eastAsia="Calibri" w:hAnsi="Calibri" w:cs="Calibri"/>
                <w:b/>
                <w:bCs/>
                <w:sz w:val="18"/>
                <w:szCs w:val="18"/>
              </w:rPr>
              <w:t>Frontend production build</w:t>
            </w:r>
          </w:p>
        </w:tc>
        <w:tc>
          <w:tcPr>
            <w:tcW w:w="4920" w:type="dxa"/>
            <w:shd w:val="clear" w:color="auto" w:fill="FFFFFF"/>
            <w:tcMar>
              <w:top w:w="70" w:type="dxa"/>
              <w:left w:w="100" w:type="dxa"/>
              <w:bottom w:w="70" w:type="dxa"/>
              <w:right w:w="100" w:type="dxa"/>
            </w:tcMar>
          </w:tcPr>
          <w:p w14:paraId="3CF33F5D" w14:textId="77777777" w:rsidR="00B147F5" w:rsidRDefault="00B53BB8">
            <w:pPr>
              <w:spacing w:line="250" w:lineRule="auto"/>
            </w:pPr>
            <w:r>
              <w:rPr>
                <w:rFonts w:ascii="Calibri" w:eastAsia="Calibri" w:hAnsi="Calibri" w:cs="Calibri"/>
                <w:sz w:val="18"/>
                <w:szCs w:val="18"/>
              </w:rPr>
              <w:t>Completed successfully</w:t>
            </w:r>
          </w:p>
        </w:tc>
      </w:tr>
      <w:tr w:rsidR="00B147F5" w14:paraId="58F7418B" w14:textId="77777777">
        <w:tblPrEx>
          <w:tblCellMar>
            <w:top w:w="0" w:type="dxa"/>
            <w:bottom w:w="0" w:type="dxa"/>
          </w:tblCellMar>
        </w:tblPrEx>
        <w:tc>
          <w:tcPr>
            <w:tcW w:w="4100" w:type="dxa"/>
            <w:shd w:val="clear" w:color="auto" w:fill="F2F6F7"/>
            <w:tcMar>
              <w:top w:w="70" w:type="dxa"/>
              <w:left w:w="100" w:type="dxa"/>
              <w:bottom w:w="70" w:type="dxa"/>
              <w:right w:w="100" w:type="dxa"/>
            </w:tcMar>
          </w:tcPr>
          <w:p w14:paraId="5C0AAC44" w14:textId="77777777" w:rsidR="00B147F5" w:rsidRDefault="00B53BB8">
            <w:pPr>
              <w:spacing w:line="250" w:lineRule="auto"/>
            </w:pPr>
            <w:r>
              <w:rPr>
                <w:rFonts w:ascii="Calibri" w:eastAsia="Calibri" w:hAnsi="Calibri" w:cs="Calibri"/>
                <w:b/>
                <w:bCs/>
                <w:sz w:val="18"/>
                <w:szCs w:val="18"/>
              </w:rPr>
              <w:t>End-to-end workflow</w:t>
            </w:r>
          </w:p>
        </w:tc>
        <w:tc>
          <w:tcPr>
            <w:tcW w:w="4920" w:type="dxa"/>
            <w:shd w:val="clear" w:color="auto" w:fill="F2F6F7"/>
            <w:tcMar>
              <w:top w:w="70" w:type="dxa"/>
              <w:left w:w="100" w:type="dxa"/>
              <w:bottom w:w="70" w:type="dxa"/>
              <w:right w:w="100" w:type="dxa"/>
            </w:tcMar>
          </w:tcPr>
          <w:p w14:paraId="207F9156" w14:textId="77777777" w:rsidR="00B147F5" w:rsidRDefault="00B53BB8">
            <w:pPr>
              <w:spacing w:line="250" w:lineRule="auto"/>
            </w:pPr>
            <w:r>
              <w:rPr>
                <w:rFonts w:ascii="Calibri" w:eastAsia="Calibri" w:hAnsi="Calibri" w:cs="Calibri"/>
                <w:sz w:val="18"/>
                <w:szCs w:val="18"/>
              </w:rPr>
              <w:t>Verified against the live model provider</w:t>
            </w:r>
          </w:p>
        </w:tc>
      </w:tr>
    </w:tbl>
    <w:p w14:paraId="209A5F45" w14:textId="77777777" w:rsidR="00B147F5" w:rsidRDefault="00B53BB8">
      <w:r>
        <w:br w:type="page"/>
      </w:r>
    </w:p>
    <w:p w14:paraId="5D459183" w14:textId="77777777" w:rsidR="00B147F5" w:rsidRDefault="00B53BB8">
      <w:pPr>
        <w:pStyle w:val="Heading1"/>
        <w:spacing w:before="360" w:after="180"/>
      </w:pPr>
      <w:bookmarkStart w:id="38" w:name="_Toc237678302"/>
      <w:r>
        <w:rPr>
          <w:rFonts w:ascii="Calibri" w:eastAsia="Calibri" w:hAnsi="Calibri" w:cs="Calibri"/>
          <w:b/>
          <w:bCs/>
          <w:color w:val="1F3B4D"/>
          <w:sz w:val="30"/>
          <w:szCs w:val="30"/>
        </w:rPr>
        <w:t>15. Current Project Status</w:t>
      </w:r>
      <w:bookmarkEnd w:id="38"/>
    </w:p>
    <w:p w14:paraId="50EC3850" w14:textId="77777777" w:rsidR="00B147F5" w:rsidRDefault="00B53BB8">
      <w:pPr>
        <w:spacing w:after="140" w:line="300" w:lineRule="auto"/>
        <w:jc w:val="both"/>
      </w:pPr>
      <w:r>
        <w:t>The table below records the status of each principal capability together with the evidence supporting that status.</w:t>
      </w:r>
    </w:p>
    <w:p w14:paraId="11393A38" w14:textId="77777777" w:rsidR="00B147F5" w:rsidRDefault="00B147F5">
      <w:pPr>
        <w:spacing w:after="9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3600"/>
        <w:gridCol w:w="2100"/>
        <w:gridCol w:w="3320"/>
      </w:tblGrid>
      <w:tr w:rsidR="00B147F5" w14:paraId="13219302" w14:textId="77777777">
        <w:tblPrEx>
          <w:tblCellMar>
            <w:top w:w="0" w:type="dxa"/>
            <w:bottom w:w="0" w:type="dxa"/>
          </w:tblCellMar>
        </w:tblPrEx>
        <w:trPr>
          <w:tblHeader/>
        </w:trPr>
        <w:tc>
          <w:tcPr>
            <w:tcW w:w="3600" w:type="dxa"/>
            <w:shd w:val="clear" w:color="auto" w:fill="1F3B4D"/>
            <w:tcMar>
              <w:top w:w="70" w:type="dxa"/>
              <w:left w:w="100" w:type="dxa"/>
              <w:bottom w:w="70" w:type="dxa"/>
              <w:right w:w="100" w:type="dxa"/>
            </w:tcMar>
          </w:tcPr>
          <w:p w14:paraId="5B7B320F" w14:textId="77777777" w:rsidR="00B147F5" w:rsidRDefault="00B53BB8">
            <w:pPr>
              <w:spacing w:line="250" w:lineRule="auto"/>
            </w:pPr>
            <w:r>
              <w:rPr>
                <w:rFonts w:ascii="Calibri" w:eastAsia="Calibri" w:hAnsi="Calibri" w:cs="Calibri"/>
                <w:b/>
                <w:bCs/>
                <w:color w:val="FFFFFF"/>
                <w:sz w:val="17"/>
                <w:szCs w:val="17"/>
              </w:rPr>
              <w:t>Feature</w:t>
            </w:r>
          </w:p>
        </w:tc>
        <w:tc>
          <w:tcPr>
            <w:tcW w:w="2100" w:type="dxa"/>
            <w:shd w:val="clear" w:color="auto" w:fill="1F3B4D"/>
            <w:tcMar>
              <w:top w:w="70" w:type="dxa"/>
              <w:left w:w="100" w:type="dxa"/>
              <w:bottom w:w="70" w:type="dxa"/>
              <w:right w:w="100" w:type="dxa"/>
            </w:tcMar>
          </w:tcPr>
          <w:p w14:paraId="203C60BD" w14:textId="77777777" w:rsidR="00B147F5" w:rsidRDefault="00B53BB8">
            <w:pPr>
              <w:spacing w:line="250" w:lineRule="auto"/>
            </w:pPr>
            <w:r>
              <w:rPr>
                <w:rFonts w:ascii="Calibri" w:eastAsia="Calibri" w:hAnsi="Calibri" w:cs="Calibri"/>
                <w:b/>
                <w:bCs/>
                <w:color w:val="FFFFFF"/>
                <w:sz w:val="17"/>
                <w:szCs w:val="17"/>
              </w:rPr>
              <w:t>Status</w:t>
            </w:r>
          </w:p>
        </w:tc>
        <w:tc>
          <w:tcPr>
            <w:tcW w:w="3320" w:type="dxa"/>
            <w:shd w:val="clear" w:color="auto" w:fill="1F3B4D"/>
            <w:tcMar>
              <w:top w:w="70" w:type="dxa"/>
              <w:left w:w="100" w:type="dxa"/>
              <w:bottom w:w="70" w:type="dxa"/>
              <w:right w:w="100" w:type="dxa"/>
            </w:tcMar>
          </w:tcPr>
          <w:p w14:paraId="4757ECBB" w14:textId="77777777" w:rsidR="00B147F5" w:rsidRDefault="00B53BB8">
            <w:pPr>
              <w:spacing w:line="250" w:lineRule="auto"/>
            </w:pPr>
            <w:r>
              <w:rPr>
                <w:rFonts w:ascii="Calibri" w:eastAsia="Calibri" w:hAnsi="Calibri" w:cs="Calibri"/>
                <w:b/>
                <w:bCs/>
                <w:color w:val="FFFFFF"/>
                <w:sz w:val="17"/>
                <w:szCs w:val="17"/>
              </w:rPr>
              <w:t>Validation</w:t>
            </w:r>
          </w:p>
        </w:tc>
      </w:tr>
      <w:tr w:rsidR="00B147F5" w14:paraId="28AEB72D"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0A117BBC" w14:textId="77777777" w:rsidR="00B147F5" w:rsidRDefault="00B53BB8">
            <w:pPr>
              <w:spacing w:line="250" w:lineRule="auto"/>
            </w:pPr>
            <w:r>
              <w:rPr>
                <w:rFonts w:ascii="Calibri" w:eastAsia="Calibri" w:hAnsi="Calibri" w:cs="Calibri"/>
                <w:b/>
                <w:bCs/>
                <w:sz w:val="17"/>
                <w:szCs w:val="17"/>
              </w:rPr>
              <w:t>SOP ingestion and validation</w:t>
            </w:r>
          </w:p>
        </w:tc>
        <w:tc>
          <w:tcPr>
            <w:tcW w:w="2100" w:type="dxa"/>
            <w:shd w:val="clear" w:color="auto" w:fill="FFFFFF"/>
            <w:tcMar>
              <w:top w:w="70" w:type="dxa"/>
              <w:left w:w="100" w:type="dxa"/>
              <w:bottom w:w="70" w:type="dxa"/>
              <w:right w:w="100" w:type="dxa"/>
            </w:tcMar>
          </w:tcPr>
          <w:p w14:paraId="5BC4A420"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21D94EBF" w14:textId="77777777" w:rsidR="00B147F5" w:rsidRDefault="00B53BB8">
            <w:pPr>
              <w:spacing w:line="250" w:lineRule="auto"/>
            </w:pPr>
            <w:r>
              <w:rPr>
                <w:rFonts w:ascii="Calibri" w:eastAsia="Calibri" w:hAnsi="Calibri" w:cs="Calibri"/>
                <w:sz w:val="17"/>
                <w:szCs w:val="17"/>
              </w:rPr>
              <w:t>Verified; unit tested</w:t>
            </w:r>
          </w:p>
        </w:tc>
      </w:tr>
      <w:tr w:rsidR="00B147F5" w14:paraId="50FDC59A"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51B5FF41" w14:textId="77777777" w:rsidR="00B147F5" w:rsidRDefault="00B53BB8">
            <w:pPr>
              <w:spacing w:line="250" w:lineRule="auto"/>
            </w:pPr>
            <w:r>
              <w:rPr>
                <w:rFonts w:ascii="Calibri" w:eastAsia="Calibri" w:hAnsi="Calibri" w:cs="Calibri"/>
                <w:b/>
                <w:bCs/>
                <w:sz w:val="17"/>
                <w:szCs w:val="17"/>
              </w:rPr>
              <w:t>Text extraction and three-tier chunking</w:t>
            </w:r>
          </w:p>
        </w:tc>
        <w:tc>
          <w:tcPr>
            <w:tcW w:w="2100" w:type="dxa"/>
            <w:shd w:val="clear" w:color="auto" w:fill="F2F6F7"/>
            <w:tcMar>
              <w:top w:w="70" w:type="dxa"/>
              <w:left w:w="100" w:type="dxa"/>
              <w:bottom w:w="70" w:type="dxa"/>
              <w:right w:w="100" w:type="dxa"/>
            </w:tcMar>
          </w:tcPr>
          <w:p w14:paraId="4E0E4C82"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159A06A6" w14:textId="77777777" w:rsidR="00B147F5" w:rsidRDefault="00B53BB8">
            <w:pPr>
              <w:spacing w:line="250" w:lineRule="auto"/>
            </w:pPr>
            <w:r>
              <w:rPr>
                <w:rFonts w:ascii="Calibri" w:eastAsia="Calibri" w:hAnsi="Calibri" w:cs="Calibri"/>
                <w:sz w:val="17"/>
                <w:szCs w:val="17"/>
              </w:rPr>
              <w:t>Verified; strategy recorded per chunk</w:t>
            </w:r>
          </w:p>
        </w:tc>
      </w:tr>
      <w:tr w:rsidR="00B147F5" w14:paraId="0781E2CD"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329280BC" w14:textId="77777777" w:rsidR="00B147F5" w:rsidRDefault="00B53BB8">
            <w:pPr>
              <w:spacing w:line="250" w:lineRule="auto"/>
            </w:pPr>
            <w:r>
              <w:rPr>
                <w:rFonts w:ascii="Calibri" w:eastAsia="Calibri" w:hAnsi="Calibri" w:cs="Calibri"/>
                <w:b/>
                <w:bCs/>
                <w:sz w:val="17"/>
                <w:szCs w:val="17"/>
              </w:rPr>
              <w:t>AI question generation</w:t>
            </w:r>
          </w:p>
        </w:tc>
        <w:tc>
          <w:tcPr>
            <w:tcW w:w="2100" w:type="dxa"/>
            <w:shd w:val="clear" w:color="auto" w:fill="FFFFFF"/>
            <w:tcMar>
              <w:top w:w="70" w:type="dxa"/>
              <w:left w:w="100" w:type="dxa"/>
              <w:bottom w:w="70" w:type="dxa"/>
              <w:right w:w="100" w:type="dxa"/>
            </w:tcMar>
          </w:tcPr>
          <w:p w14:paraId="39617354"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6A923ED8" w14:textId="77777777" w:rsidR="00B147F5" w:rsidRDefault="00B53BB8">
            <w:pPr>
              <w:spacing w:line="250" w:lineRule="auto"/>
            </w:pPr>
            <w:r>
              <w:rPr>
                <w:rFonts w:ascii="Calibri" w:eastAsia="Calibri" w:hAnsi="Calibri" w:cs="Calibri"/>
                <w:sz w:val="17"/>
                <w:szCs w:val="17"/>
              </w:rPr>
              <w:t>Verified against live NVIDIA NIM</w:t>
            </w:r>
          </w:p>
        </w:tc>
      </w:tr>
      <w:tr w:rsidR="00B147F5" w14:paraId="6A2C2AE4"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1CE68F64" w14:textId="77777777" w:rsidR="00B147F5" w:rsidRDefault="00B53BB8">
            <w:pPr>
              <w:spacing w:line="250" w:lineRule="auto"/>
            </w:pPr>
            <w:r>
              <w:rPr>
                <w:rFonts w:ascii="Calibri" w:eastAsia="Calibri" w:hAnsi="Calibri" w:cs="Calibri"/>
                <w:b/>
                <w:bCs/>
                <w:sz w:val="17"/>
                <w:szCs w:val="17"/>
              </w:rPr>
              <w:t>Structured-output validation and deduplication</w:t>
            </w:r>
          </w:p>
        </w:tc>
        <w:tc>
          <w:tcPr>
            <w:tcW w:w="2100" w:type="dxa"/>
            <w:shd w:val="clear" w:color="auto" w:fill="F2F6F7"/>
            <w:tcMar>
              <w:top w:w="70" w:type="dxa"/>
              <w:left w:w="100" w:type="dxa"/>
              <w:bottom w:w="70" w:type="dxa"/>
              <w:right w:w="100" w:type="dxa"/>
            </w:tcMar>
          </w:tcPr>
          <w:p w14:paraId="5417BCA7"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2DAD3DE4" w14:textId="77777777" w:rsidR="00B147F5" w:rsidRDefault="00B53BB8">
            <w:pPr>
              <w:spacing w:line="250" w:lineRule="auto"/>
            </w:pPr>
            <w:r>
              <w:rPr>
                <w:rFonts w:ascii="Calibri" w:eastAsia="Calibri" w:hAnsi="Calibri" w:cs="Calibri"/>
                <w:sz w:val="17"/>
                <w:szCs w:val="17"/>
              </w:rPr>
              <w:t>Unit tested (lexical deduplication)</w:t>
            </w:r>
          </w:p>
        </w:tc>
      </w:tr>
      <w:tr w:rsidR="00B147F5" w14:paraId="326643A7"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3B766F94" w14:textId="77777777" w:rsidR="00B147F5" w:rsidRDefault="00B53BB8">
            <w:pPr>
              <w:spacing w:line="250" w:lineRule="auto"/>
            </w:pPr>
            <w:r>
              <w:rPr>
                <w:rFonts w:ascii="Calibri" w:eastAsia="Calibri" w:hAnsi="Calibri" w:cs="Calibri"/>
                <w:b/>
                <w:bCs/>
                <w:sz w:val="17"/>
                <w:szCs w:val="17"/>
              </w:rPr>
              <w:t>Deterministic offline fallback</w:t>
            </w:r>
          </w:p>
        </w:tc>
        <w:tc>
          <w:tcPr>
            <w:tcW w:w="2100" w:type="dxa"/>
            <w:shd w:val="clear" w:color="auto" w:fill="FFFFFF"/>
            <w:tcMar>
              <w:top w:w="70" w:type="dxa"/>
              <w:left w:w="100" w:type="dxa"/>
              <w:bottom w:w="70" w:type="dxa"/>
              <w:right w:w="100" w:type="dxa"/>
            </w:tcMar>
          </w:tcPr>
          <w:p w14:paraId="49A3592E"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1AA12071" w14:textId="77777777" w:rsidR="00B147F5" w:rsidRDefault="00B53BB8">
            <w:pPr>
              <w:spacing w:line="250" w:lineRule="auto"/>
            </w:pPr>
            <w:r>
              <w:rPr>
                <w:rFonts w:ascii="Calibri" w:eastAsia="Calibri" w:hAnsi="Calibri" w:cs="Calibri"/>
                <w:sz w:val="17"/>
                <w:szCs w:val="17"/>
              </w:rPr>
              <w:t>Unit tested</w:t>
            </w:r>
          </w:p>
        </w:tc>
      </w:tr>
      <w:tr w:rsidR="00B147F5" w14:paraId="0A618E74"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183E24C7" w14:textId="77777777" w:rsidR="00B147F5" w:rsidRDefault="00B53BB8">
            <w:pPr>
              <w:spacing w:line="250" w:lineRule="auto"/>
            </w:pPr>
            <w:r>
              <w:rPr>
                <w:rFonts w:ascii="Calibri" w:eastAsia="Calibri" w:hAnsi="Calibri" w:cs="Calibri"/>
                <w:b/>
                <w:bCs/>
                <w:sz w:val="17"/>
                <w:szCs w:val="17"/>
              </w:rPr>
              <w:t>Source-chunk provenance</w:t>
            </w:r>
          </w:p>
        </w:tc>
        <w:tc>
          <w:tcPr>
            <w:tcW w:w="2100" w:type="dxa"/>
            <w:shd w:val="clear" w:color="auto" w:fill="F2F6F7"/>
            <w:tcMar>
              <w:top w:w="70" w:type="dxa"/>
              <w:left w:w="100" w:type="dxa"/>
              <w:bottom w:w="70" w:type="dxa"/>
              <w:right w:w="100" w:type="dxa"/>
            </w:tcMar>
          </w:tcPr>
          <w:p w14:paraId="2315A83B"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10E3B348" w14:textId="77777777" w:rsidR="00B147F5" w:rsidRDefault="00B53BB8">
            <w:pPr>
              <w:spacing w:line="250" w:lineRule="auto"/>
            </w:pPr>
            <w:r>
              <w:rPr>
                <w:rFonts w:ascii="Calibri" w:eastAsia="Calibri" w:hAnsi="Calibri" w:cs="Calibri"/>
                <w:sz w:val="17"/>
                <w:szCs w:val="17"/>
              </w:rPr>
              <w:t>Regression tested; exposed in the reviewer interface</w:t>
            </w:r>
          </w:p>
        </w:tc>
      </w:tr>
      <w:tr w:rsidR="00B147F5" w14:paraId="4FDCFA4B"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5BA29B95" w14:textId="77777777" w:rsidR="00B147F5" w:rsidRDefault="00B53BB8">
            <w:pPr>
              <w:spacing w:line="250" w:lineRule="auto"/>
            </w:pPr>
            <w:r>
              <w:rPr>
                <w:rFonts w:ascii="Calibri" w:eastAsia="Calibri" w:hAnsi="Calibri" w:cs="Calibri"/>
                <w:b/>
                <w:bCs/>
                <w:sz w:val="17"/>
                <w:szCs w:val="17"/>
              </w:rPr>
              <w:t>SME review workflow</w:t>
            </w:r>
          </w:p>
        </w:tc>
        <w:tc>
          <w:tcPr>
            <w:tcW w:w="2100" w:type="dxa"/>
            <w:shd w:val="clear" w:color="auto" w:fill="FFFFFF"/>
            <w:tcMar>
              <w:top w:w="70" w:type="dxa"/>
              <w:left w:w="100" w:type="dxa"/>
              <w:bottom w:w="70" w:type="dxa"/>
              <w:right w:w="100" w:type="dxa"/>
            </w:tcMar>
          </w:tcPr>
          <w:p w14:paraId="083779C0"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53466D53" w14:textId="77777777" w:rsidR="00B147F5" w:rsidRDefault="00B53BB8">
            <w:pPr>
              <w:spacing w:line="250" w:lineRule="auto"/>
            </w:pPr>
            <w:r>
              <w:rPr>
                <w:rFonts w:ascii="Calibri" w:eastAsia="Calibri" w:hAnsi="Calibri" w:cs="Calibri"/>
                <w:sz w:val="17"/>
                <w:szCs w:val="17"/>
              </w:rPr>
              <w:t>Tested</w:t>
            </w:r>
          </w:p>
        </w:tc>
      </w:tr>
      <w:tr w:rsidR="00B147F5" w14:paraId="6F2375D2"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6B7AF3B9" w14:textId="77777777" w:rsidR="00B147F5" w:rsidRDefault="00B53BB8">
            <w:pPr>
              <w:spacing w:line="250" w:lineRule="auto"/>
            </w:pPr>
            <w:r>
              <w:rPr>
                <w:rFonts w:ascii="Calibri" w:eastAsia="Calibri" w:hAnsi="Calibri" w:cs="Calibri"/>
                <w:b/>
                <w:bCs/>
                <w:sz w:val="17"/>
                <w:szCs w:val="17"/>
              </w:rPr>
              <w:t>Electronic signature and content hash</w:t>
            </w:r>
          </w:p>
        </w:tc>
        <w:tc>
          <w:tcPr>
            <w:tcW w:w="2100" w:type="dxa"/>
            <w:shd w:val="clear" w:color="auto" w:fill="F2F6F7"/>
            <w:tcMar>
              <w:top w:w="70" w:type="dxa"/>
              <w:left w:w="100" w:type="dxa"/>
              <w:bottom w:w="70" w:type="dxa"/>
              <w:right w:w="100" w:type="dxa"/>
            </w:tcMar>
          </w:tcPr>
          <w:p w14:paraId="66E4F04C"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77E3899E" w14:textId="77777777" w:rsidR="00B147F5" w:rsidRDefault="00B53BB8">
            <w:pPr>
              <w:spacing w:line="250" w:lineRule="auto"/>
            </w:pPr>
            <w:r>
              <w:rPr>
                <w:rFonts w:ascii="Calibri" w:eastAsia="Calibri" w:hAnsi="Calibri" w:cs="Calibri"/>
                <w:sz w:val="17"/>
                <w:szCs w:val="17"/>
              </w:rPr>
              <w:t>Tested, including tamper detection</w:t>
            </w:r>
          </w:p>
        </w:tc>
      </w:tr>
      <w:tr w:rsidR="00B147F5" w14:paraId="41840B96"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3E6BEA35" w14:textId="77777777" w:rsidR="00B147F5" w:rsidRDefault="00B53BB8">
            <w:pPr>
              <w:spacing w:line="250" w:lineRule="auto"/>
            </w:pPr>
            <w:r>
              <w:rPr>
                <w:rFonts w:ascii="Calibri" w:eastAsia="Calibri" w:hAnsi="Calibri" w:cs="Calibri"/>
                <w:b/>
                <w:bCs/>
                <w:sz w:val="17"/>
                <w:szCs w:val="17"/>
              </w:rPr>
              <w:t>Immutability of approved content</w:t>
            </w:r>
          </w:p>
        </w:tc>
        <w:tc>
          <w:tcPr>
            <w:tcW w:w="2100" w:type="dxa"/>
            <w:shd w:val="clear" w:color="auto" w:fill="FFFFFF"/>
            <w:tcMar>
              <w:top w:w="70" w:type="dxa"/>
              <w:left w:w="100" w:type="dxa"/>
              <w:bottom w:w="70" w:type="dxa"/>
              <w:right w:w="100" w:type="dxa"/>
            </w:tcMar>
          </w:tcPr>
          <w:p w14:paraId="4D04C2E7"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4AB5F4FB" w14:textId="77777777" w:rsidR="00B147F5" w:rsidRDefault="00B53BB8">
            <w:pPr>
              <w:spacing w:line="250" w:lineRule="auto"/>
            </w:pPr>
            <w:r>
              <w:rPr>
                <w:rFonts w:ascii="Calibri" w:eastAsia="Calibri" w:hAnsi="Calibri" w:cs="Calibri"/>
                <w:sz w:val="17"/>
                <w:szCs w:val="17"/>
              </w:rPr>
              <w:t>Tested (HTTP 403 on write)</w:t>
            </w:r>
          </w:p>
        </w:tc>
      </w:tr>
      <w:tr w:rsidR="00B147F5" w14:paraId="62609196"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01BD617F" w14:textId="77777777" w:rsidR="00B147F5" w:rsidRDefault="00B53BB8">
            <w:pPr>
              <w:spacing w:line="250" w:lineRule="auto"/>
            </w:pPr>
            <w:r>
              <w:rPr>
                <w:rFonts w:ascii="Calibri" w:eastAsia="Calibri" w:hAnsi="Calibri" w:cs="Calibri"/>
                <w:b/>
                <w:bCs/>
                <w:sz w:val="17"/>
                <w:szCs w:val="17"/>
              </w:rPr>
              <w:t>Learner assessment and server-side scoring</w:t>
            </w:r>
          </w:p>
        </w:tc>
        <w:tc>
          <w:tcPr>
            <w:tcW w:w="2100" w:type="dxa"/>
            <w:shd w:val="clear" w:color="auto" w:fill="F2F6F7"/>
            <w:tcMar>
              <w:top w:w="70" w:type="dxa"/>
              <w:left w:w="100" w:type="dxa"/>
              <w:bottom w:w="70" w:type="dxa"/>
              <w:right w:w="100" w:type="dxa"/>
            </w:tcMar>
          </w:tcPr>
          <w:p w14:paraId="5951FD1B"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3967E8F3" w14:textId="77777777" w:rsidR="00B147F5" w:rsidRDefault="00B53BB8">
            <w:pPr>
              <w:spacing w:line="250" w:lineRule="auto"/>
            </w:pPr>
            <w:r>
              <w:rPr>
                <w:rFonts w:ascii="Calibri" w:eastAsia="Calibri" w:hAnsi="Calibri" w:cs="Calibri"/>
                <w:sz w:val="17"/>
                <w:szCs w:val="17"/>
              </w:rPr>
              <w:t>Tested</w:t>
            </w:r>
          </w:p>
        </w:tc>
      </w:tr>
      <w:tr w:rsidR="00B147F5" w14:paraId="10242F34"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2DBE0322" w14:textId="77777777" w:rsidR="00B147F5" w:rsidRDefault="00B53BB8">
            <w:pPr>
              <w:spacing w:line="250" w:lineRule="auto"/>
            </w:pPr>
            <w:r>
              <w:rPr>
                <w:rFonts w:ascii="Calibri" w:eastAsia="Calibri" w:hAnsi="Calibri" w:cs="Calibri"/>
                <w:b/>
                <w:bCs/>
                <w:sz w:val="17"/>
                <w:szCs w:val="17"/>
              </w:rPr>
              <w:t>Answer-key protection</w:t>
            </w:r>
          </w:p>
        </w:tc>
        <w:tc>
          <w:tcPr>
            <w:tcW w:w="2100" w:type="dxa"/>
            <w:shd w:val="clear" w:color="auto" w:fill="FFFFFF"/>
            <w:tcMar>
              <w:top w:w="70" w:type="dxa"/>
              <w:left w:w="100" w:type="dxa"/>
              <w:bottom w:w="70" w:type="dxa"/>
              <w:right w:w="100" w:type="dxa"/>
            </w:tcMar>
          </w:tcPr>
          <w:p w14:paraId="6D8AE872"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050446FE" w14:textId="77777777" w:rsidR="00B147F5" w:rsidRDefault="00B53BB8">
            <w:pPr>
              <w:spacing w:line="250" w:lineRule="auto"/>
            </w:pPr>
            <w:r>
              <w:rPr>
                <w:rFonts w:ascii="Calibri" w:eastAsia="Calibri" w:hAnsi="Calibri" w:cs="Calibri"/>
                <w:sz w:val="17"/>
                <w:szCs w:val="17"/>
              </w:rPr>
              <w:t>Tested, including raw-response assertion</w:t>
            </w:r>
          </w:p>
        </w:tc>
      </w:tr>
      <w:tr w:rsidR="00B147F5" w14:paraId="1488920E"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5733A8D1" w14:textId="77777777" w:rsidR="00B147F5" w:rsidRDefault="00B53BB8">
            <w:pPr>
              <w:spacing w:line="250" w:lineRule="auto"/>
            </w:pPr>
            <w:r>
              <w:rPr>
                <w:rFonts w:ascii="Calibri" w:eastAsia="Calibri" w:hAnsi="Calibri" w:cs="Calibri"/>
                <w:b/>
                <w:bCs/>
                <w:sz w:val="17"/>
                <w:szCs w:val="17"/>
              </w:rPr>
              <w:t>Submission validation</w:t>
            </w:r>
          </w:p>
        </w:tc>
        <w:tc>
          <w:tcPr>
            <w:tcW w:w="2100" w:type="dxa"/>
            <w:shd w:val="clear" w:color="auto" w:fill="F2F6F7"/>
            <w:tcMar>
              <w:top w:w="70" w:type="dxa"/>
              <w:left w:w="100" w:type="dxa"/>
              <w:bottom w:w="70" w:type="dxa"/>
              <w:right w:w="100" w:type="dxa"/>
            </w:tcMar>
          </w:tcPr>
          <w:p w14:paraId="73E04C57"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7EDD8D74" w14:textId="77777777" w:rsidR="00B147F5" w:rsidRDefault="00B53BB8">
            <w:pPr>
              <w:spacing w:line="250" w:lineRule="auto"/>
            </w:pPr>
            <w:r>
              <w:rPr>
                <w:rFonts w:ascii="Calibri" w:eastAsia="Calibri" w:hAnsi="Calibri" w:cs="Calibri"/>
                <w:sz w:val="17"/>
                <w:szCs w:val="17"/>
              </w:rPr>
              <w:t>Tested (document, role, approval, duplicates)</w:t>
            </w:r>
          </w:p>
        </w:tc>
      </w:tr>
      <w:tr w:rsidR="00B147F5" w14:paraId="7EBF87FC"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5657E0C0" w14:textId="77777777" w:rsidR="00B147F5" w:rsidRDefault="00B53BB8">
            <w:pPr>
              <w:spacing w:line="250" w:lineRule="auto"/>
            </w:pPr>
            <w:r>
              <w:rPr>
                <w:rFonts w:ascii="Calibri" w:eastAsia="Calibri" w:hAnsi="Calibri" w:cs="Calibri"/>
                <w:b/>
                <w:bCs/>
                <w:sz w:val="17"/>
                <w:szCs w:val="17"/>
              </w:rPr>
              <w:t>Single-submission guarantee</w:t>
            </w:r>
          </w:p>
        </w:tc>
        <w:tc>
          <w:tcPr>
            <w:tcW w:w="2100" w:type="dxa"/>
            <w:shd w:val="clear" w:color="auto" w:fill="FFFFFF"/>
            <w:tcMar>
              <w:top w:w="70" w:type="dxa"/>
              <w:left w:w="100" w:type="dxa"/>
              <w:bottom w:w="70" w:type="dxa"/>
              <w:right w:w="100" w:type="dxa"/>
            </w:tcMar>
          </w:tcPr>
          <w:p w14:paraId="04561266"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750C9510" w14:textId="77777777" w:rsidR="00B147F5" w:rsidRDefault="00B53BB8">
            <w:pPr>
              <w:spacing w:line="250" w:lineRule="auto"/>
            </w:pPr>
            <w:r>
              <w:rPr>
                <w:rFonts w:ascii="Calibri" w:eastAsia="Calibri" w:hAnsi="Calibri" w:cs="Calibri"/>
                <w:sz w:val="17"/>
                <w:szCs w:val="17"/>
              </w:rPr>
              <w:t>Tested (HTTP 409, atomic claim)</w:t>
            </w:r>
          </w:p>
        </w:tc>
      </w:tr>
      <w:tr w:rsidR="00B147F5" w14:paraId="30F57EA7"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14D0D472" w14:textId="77777777" w:rsidR="00B147F5" w:rsidRDefault="00B53BB8">
            <w:pPr>
              <w:spacing w:line="250" w:lineRule="auto"/>
            </w:pPr>
            <w:r>
              <w:rPr>
                <w:rFonts w:ascii="Calibri" w:eastAsia="Calibri" w:hAnsi="Calibri" w:cs="Calibri"/>
                <w:b/>
                <w:bCs/>
                <w:sz w:val="17"/>
                <w:szCs w:val="17"/>
              </w:rPr>
              <w:t>Section-level mastery</w:t>
            </w:r>
          </w:p>
        </w:tc>
        <w:tc>
          <w:tcPr>
            <w:tcW w:w="2100" w:type="dxa"/>
            <w:shd w:val="clear" w:color="auto" w:fill="F2F6F7"/>
            <w:tcMar>
              <w:top w:w="70" w:type="dxa"/>
              <w:left w:w="100" w:type="dxa"/>
              <w:bottom w:w="70" w:type="dxa"/>
              <w:right w:w="100" w:type="dxa"/>
            </w:tcMar>
          </w:tcPr>
          <w:p w14:paraId="2A72E3AB"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1494F130" w14:textId="77777777" w:rsidR="00B147F5" w:rsidRDefault="00B53BB8">
            <w:pPr>
              <w:spacing w:line="250" w:lineRule="auto"/>
            </w:pPr>
            <w:r>
              <w:rPr>
                <w:rFonts w:ascii="Calibri" w:eastAsia="Calibri" w:hAnsi="Calibri" w:cs="Calibri"/>
                <w:sz w:val="17"/>
                <w:szCs w:val="17"/>
              </w:rPr>
              <w:t>Scenario tested</w:t>
            </w:r>
          </w:p>
        </w:tc>
      </w:tr>
      <w:tr w:rsidR="00B147F5" w14:paraId="629A7977"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550899B1" w14:textId="77777777" w:rsidR="00B147F5" w:rsidRDefault="00B53BB8">
            <w:pPr>
              <w:spacing w:line="250" w:lineRule="auto"/>
            </w:pPr>
            <w:r>
              <w:rPr>
                <w:rFonts w:ascii="Calibri" w:eastAsia="Calibri" w:hAnsi="Calibri" w:cs="Calibri"/>
                <w:b/>
                <w:bCs/>
                <w:sz w:val="17"/>
                <w:szCs w:val="17"/>
              </w:rPr>
              <w:t>Adaptive priority classification</w:t>
            </w:r>
          </w:p>
        </w:tc>
        <w:tc>
          <w:tcPr>
            <w:tcW w:w="2100" w:type="dxa"/>
            <w:shd w:val="clear" w:color="auto" w:fill="FFFFFF"/>
            <w:tcMar>
              <w:top w:w="70" w:type="dxa"/>
              <w:left w:w="100" w:type="dxa"/>
              <w:bottom w:w="70" w:type="dxa"/>
              <w:right w:w="100" w:type="dxa"/>
            </w:tcMar>
          </w:tcPr>
          <w:p w14:paraId="45FD1103"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188287A5" w14:textId="77777777" w:rsidR="00B147F5" w:rsidRDefault="00B53BB8">
            <w:pPr>
              <w:spacing w:line="250" w:lineRule="auto"/>
            </w:pPr>
            <w:r>
              <w:rPr>
                <w:rFonts w:ascii="Calibri" w:eastAsia="Calibri" w:hAnsi="Calibri" w:cs="Calibri"/>
                <w:sz w:val="17"/>
                <w:szCs w:val="17"/>
              </w:rPr>
              <w:t>Fourteen controlled scenarios</w:t>
            </w:r>
          </w:p>
        </w:tc>
      </w:tr>
      <w:tr w:rsidR="00B147F5" w14:paraId="6E8F7237"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5B32B0BB" w14:textId="77777777" w:rsidR="00B147F5" w:rsidRDefault="00B53BB8">
            <w:pPr>
              <w:spacing w:line="250" w:lineRule="auto"/>
            </w:pPr>
            <w:r>
              <w:rPr>
                <w:rFonts w:ascii="Calibri" w:eastAsia="Calibri" w:hAnsi="Calibri" w:cs="Calibri"/>
                <w:b/>
                <w:bCs/>
                <w:sz w:val="17"/>
                <w:szCs w:val="17"/>
              </w:rPr>
              <w:t>Recency-weighted performance</w:t>
            </w:r>
          </w:p>
        </w:tc>
        <w:tc>
          <w:tcPr>
            <w:tcW w:w="2100" w:type="dxa"/>
            <w:shd w:val="clear" w:color="auto" w:fill="F2F6F7"/>
            <w:tcMar>
              <w:top w:w="70" w:type="dxa"/>
              <w:left w:w="100" w:type="dxa"/>
              <w:bottom w:w="70" w:type="dxa"/>
              <w:right w:w="100" w:type="dxa"/>
            </w:tcMar>
          </w:tcPr>
          <w:p w14:paraId="42B2E25B"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63A29087" w14:textId="77777777" w:rsidR="00B147F5" w:rsidRDefault="00B53BB8">
            <w:pPr>
              <w:spacing w:line="250" w:lineRule="auto"/>
            </w:pPr>
            <w:r>
              <w:rPr>
                <w:rFonts w:ascii="Calibri" w:eastAsia="Calibri" w:hAnsi="Calibri" w:cs="Calibri"/>
                <w:sz w:val="17"/>
                <w:szCs w:val="17"/>
              </w:rPr>
              <w:t>Unit and integration tested</w:t>
            </w:r>
          </w:p>
        </w:tc>
      </w:tr>
      <w:tr w:rsidR="00B147F5" w14:paraId="6E1258E2"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101DACC2" w14:textId="77777777" w:rsidR="00B147F5" w:rsidRDefault="00B53BB8">
            <w:pPr>
              <w:spacing w:line="250" w:lineRule="auto"/>
            </w:pPr>
            <w:r>
              <w:rPr>
                <w:rFonts w:ascii="Calibri" w:eastAsia="Calibri" w:hAnsi="Calibri" w:cs="Calibri"/>
                <w:b/>
                <w:bCs/>
                <w:sz w:val="17"/>
                <w:szCs w:val="17"/>
              </w:rPr>
              <w:t>Elo ability and difficulty estimation</w:t>
            </w:r>
          </w:p>
        </w:tc>
        <w:tc>
          <w:tcPr>
            <w:tcW w:w="2100" w:type="dxa"/>
            <w:shd w:val="clear" w:color="auto" w:fill="FFFFFF"/>
            <w:tcMar>
              <w:top w:w="70" w:type="dxa"/>
              <w:left w:w="100" w:type="dxa"/>
              <w:bottom w:w="70" w:type="dxa"/>
              <w:right w:w="100" w:type="dxa"/>
            </w:tcMar>
          </w:tcPr>
          <w:p w14:paraId="5D793CDB"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0F20881C" w14:textId="77777777" w:rsidR="00B147F5" w:rsidRDefault="00B53BB8">
            <w:pPr>
              <w:spacing w:line="250" w:lineRule="auto"/>
            </w:pPr>
            <w:r>
              <w:rPr>
                <w:rFonts w:ascii="Calibri" w:eastAsia="Calibri" w:hAnsi="Calibri" w:cs="Calibri"/>
                <w:sz w:val="17"/>
                <w:szCs w:val="17"/>
              </w:rPr>
              <w:t>Unit and integration tested</w:t>
            </w:r>
          </w:p>
        </w:tc>
      </w:tr>
      <w:tr w:rsidR="00B147F5" w14:paraId="5481AE92"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50E8D794" w14:textId="77777777" w:rsidR="00B147F5" w:rsidRDefault="00B53BB8">
            <w:pPr>
              <w:spacing w:line="250" w:lineRule="auto"/>
            </w:pPr>
            <w:r>
              <w:rPr>
                <w:rFonts w:ascii="Calibri" w:eastAsia="Calibri" w:hAnsi="Calibri" w:cs="Calibri"/>
                <w:b/>
                <w:bCs/>
                <w:sz w:val="17"/>
                <w:szCs w:val="17"/>
              </w:rPr>
              <w:t>FSRS review scheduling</w:t>
            </w:r>
          </w:p>
        </w:tc>
        <w:tc>
          <w:tcPr>
            <w:tcW w:w="2100" w:type="dxa"/>
            <w:shd w:val="clear" w:color="auto" w:fill="F2F6F7"/>
            <w:tcMar>
              <w:top w:w="70" w:type="dxa"/>
              <w:left w:w="100" w:type="dxa"/>
              <w:bottom w:w="70" w:type="dxa"/>
              <w:right w:w="100" w:type="dxa"/>
            </w:tcMar>
          </w:tcPr>
          <w:p w14:paraId="0FA31DD0"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7FBB6E41" w14:textId="77777777" w:rsidR="00B147F5" w:rsidRDefault="00B53BB8">
            <w:pPr>
              <w:spacing w:line="250" w:lineRule="auto"/>
            </w:pPr>
            <w:r>
              <w:rPr>
                <w:rFonts w:ascii="Calibri" w:eastAsia="Calibri" w:hAnsi="Calibri" w:cs="Calibri"/>
                <w:sz w:val="17"/>
                <w:szCs w:val="17"/>
              </w:rPr>
              <w:t>Integration tested</w:t>
            </w:r>
          </w:p>
        </w:tc>
      </w:tr>
      <w:tr w:rsidR="00B147F5" w14:paraId="7B829FB2"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0E12F3BB" w14:textId="77777777" w:rsidR="00B147F5" w:rsidRDefault="00B53BB8">
            <w:pPr>
              <w:spacing w:line="250" w:lineRule="auto"/>
            </w:pPr>
            <w:r>
              <w:rPr>
                <w:rFonts w:ascii="Calibri" w:eastAsia="Calibri" w:hAnsi="Calibri" w:cs="Calibri"/>
                <w:b/>
                <w:bCs/>
                <w:sz w:val="17"/>
                <w:szCs w:val="17"/>
              </w:rPr>
              <w:t>Learning-gain measurement</w:t>
            </w:r>
          </w:p>
        </w:tc>
        <w:tc>
          <w:tcPr>
            <w:tcW w:w="2100" w:type="dxa"/>
            <w:shd w:val="clear" w:color="auto" w:fill="FFFFFF"/>
            <w:tcMar>
              <w:top w:w="70" w:type="dxa"/>
              <w:left w:w="100" w:type="dxa"/>
              <w:bottom w:w="70" w:type="dxa"/>
              <w:right w:w="100" w:type="dxa"/>
            </w:tcMar>
          </w:tcPr>
          <w:p w14:paraId="081CF480"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59DC8261" w14:textId="77777777" w:rsidR="00B147F5" w:rsidRDefault="00B53BB8">
            <w:pPr>
              <w:spacing w:line="250" w:lineRule="auto"/>
            </w:pPr>
            <w:r>
              <w:rPr>
                <w:rFonts w:ascii="Calibri" w:eastAsia="Calibri" w:hAnsi="Calibri" w:cs="Calibri"/>
                <w:sz w:val="17"/>
                <w:szCs w:val="17"/>
              </w:rPr>
              <w:t>Verified in demonstration</w:t>
            </w:r>
          </w:p>
        </w:tc>
      </w:tr>
      <w:tr w:rsidR="00B147F5" w14:paraId="65ED73D4"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5D357569" w14:textId="77777777" w:rsidR="00B147F5" w:rsidRDefault="00B53BB8">
            <w:pPr>
              <w:spacing w:line="250" w:lineRule="auto"/>
            </w:pPr>
            <w:r>
              <w:rPr>
                <w:rFonts w:ascii="Calibri" w:eastAsia="Calibri" w:hAnsi="Calibri" w:cs="Calibri"/>
                <w:b/>
                <w:bCs/>
                <w:sz w:val="17"/>
                <w:szCs w:val="17"/>
              </w:rPr>
              <w:t>Explainable learning path</w:t>
            </w:r>
          </w:p>
        </w:tc>
        <w:tc>
          <w:tcPr>
            <w:tcW w:w="2100" w:type="dxa"/>
            <w:shd w:val="clear" w:color="auto" w:fill="F2F6F7"/>
            <w:tcMar>
              <w:top w:w="70" w:type="dxa"/>
              <w:left w:w="100" w:type="dxa"/>
              <w:bottom w:w="70" w:type="dxa"/>
              <w:right w:w="100" w:type="dxa"/>
            </w:tcMar>
          </w:tcPr>
          <w:p w14:paraId="66E61FD3"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255FC3F6" w14:textId="77777777" w:rsidR="00B147F5" w:rsidRDefault="00B53BB8">
            <w:pPr>
              <w:spacing w:line="250" w:lineRule="auto"/>
            </w:pPr>
            <w:r>
              <w:rPr>
                <w:rFonts w:ascii="Calibri" w:eastAsia="Calibri" w:hAnsi="Calibri" w:cs="Calibri"/>
                <w:sz w:val="17"/>
                <w:szCs w:val="17"/>
              </w:rPr>
              <w:t>Interface and API verified</w:t>
            </w:r>
          </w:p>
        </w:tc>
      </w:tr>
      <w:tr w:rsidR="00B147F5" w14:paraId="27749915"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61818672" w14:textId="77777777" w:rsidR="00B147F5" w:rsidRDefault="00B53BB8">
            <w:pPr>
              <w:spacing w:line="250" w:lineRule="auto"/>
            </w:pPr>
            <w:r>
              <w:rPr>
                <w:rFonts w:ascii="Calibri" w:eastAsia="Calibri" w:hAnsi="Calibri" w:cs="Calibri"/>
                <w:b/>
                <w:bCs/>
                <w:sz w:val="17"/>
                <w:szCs w:val="17"/>
              </w:rPr>
              <w:t>Role-based access control</w:t>
            </w:r>
          </w:p>
        </w:tc>
        <w:tc>
          <w:tcPr>
            <w:tcW w:w="2100" w:type="dxa"/>
            <w:shd w:val="clear" w:color="auto" w:fill="FFFFFF"/>
            <w:tcMar>
              <w:top w:w="70" w:type="dxa"/>
              <w:left w:w="100" w:type="dxa"/>
              <w:bottom w:w="70" w:type="dxa"/>
              <w:right w:w="100" w:type="dxa"/>
            </w:tcMar>
          </w:tcPr>
          <w:p w14:paraId="410FBBF9"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13AB2344" w14:textId="77777777" w:rsidR="00B147F5" w:rsidRDefault="00B53BB8">
            <w:pPr>
              <w:spacing w:line="250" w:lineRule="auto"/>
            </w:pPr>
            <w:r>
              <w:rPr>
                <w:rFonts w:ascii="Calibri" w:eastAsia="Calibri" w:hAnsi="Calibri" w:cs="Calibri"/>
                <w:sz w:val="17"/>
                <w:szCs w:val="17"/>
              </w:rPr>
              <w:t>Tested</w:t>
            </w:r>
          </w:p>
        </w:tc>
      </w:tr>
      <w:tr w:rsidR="00B147F5" w14:paraId="541EF2EB"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3F218901" w14:textId="77777777" w:rsidR="00B147F5" w:rsidRDefault="00B53BB8">
            <w:pPr>
              <w:spacing w:line="250" w:lineRule="auto"/>
            </w:pPr>
            <w:r>
              <w:rPr>
                <w:rFonts w:ascii="Calibri" w:eastAsia="Calibri" w:hAnsi="Calibri" w:cs="Calibri"/>
                <w:b/>
                <w:bCs/>
                <w:sz w:val="17"/>
                <w:szCs w:val="17"/>
              </w:rPr>
              <w:t>Audit trail</w:t>
            </w:r>
          </w:p>
        </w:tc>
        <w:tc>
          <w:tcPr>
            <w:tcW w:w="2100" w:type="dxa"/>
            <w:shd w:val="clear" w:color="auto" w:fill="F2F6F7"/>
            <w:tcMar>
              <w:top w:w="70" w:type="dxa"/>
              <w:left w:w="100" w:type="dxa"/>
              <w:bottom w:w="70" w:type="dxa"/>
              <w:right w:w="100" w:type="dxa"/>
            </w:tcMar>
          </w:tcPr>
          <w:p w14:paraId="0491C50E"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67416DD2" w14:textId="77777777" w:rsidR="00B147F5" w:rsidRDefault="00B53BB8">
            <w:pPr>
              <w:spacing w:line="250" w:lineRule="auto"/>
            </w:pPr>
            <w:r>
              <w:rPr>
                <w:rFonts w:ascii="Calibri" w:eastAsia="Calibri" w:hAnsi="Calibri" w:cs="Calibri"/>
                <w:sz w:val="17"/>
                <w:szCs w:val="17"/>
              </w:rPr>
              <w:t>Seventeen action types; tested</w:t>
            </w:r>
          </w:p>
        </w:tc>
      </w:tr>
      <w:tr w:rsidR="00B147F5" w14:paraId="7C240A03"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425A1536" w14:textId="77777777" w:rsidR="00B147F5" w:rsidRDefault="00B53BB8">
            <w:pPr>
              <w:spacing w:line="250" w:lineRule="auto"/>
            </w:pPr>
            <w:r>
              <w:rPr>
                <w:rFonts w:ascii="Calibri" w:eastAsia="Calibri" w:hAnsi="Calibri" w:cs="Calibri"/>
                <w:b/>
                <w:bCs/>
                <w:sz w:val="17"/>
                <w:szCs w:val="17"/>
              </w:rPr>
              <w:t>Rate limiting</w:t>
            </w:r>
          </w:p>
        </w:tc>
        <w:tc>
          <w:tcPr>
            <w:tcW w:w="2100" w:type="dxa"/>
            <w:shd w:val="clear" w:color="auto" w:fill="FFFFFF"/>
            <w:tcMar>
              <w:top w:w="70" w:type="dxa"/>
              <w:left w:w="100" w:type="dxa"/>
              <w:bottom w:w="70" w:type="dxa"/>
              <w:right w:w="100" w:type="dxa"/>
            </w:tcMar>
          </w:tcPr>
          <w:p w14:paraId="14EC8B6A"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FFFFF"/>
            <w:tcMar>
              <w:top w:w="70" w:type="dxa"/>
              <w:left w:w="100" w:type="dxa"/>
              <w:bottom w:w="70" w:type="dxa"/>
              <w:right w:w="100" w:type="dxa"/>
            </w:tcMar>
          </w:tcPr>
          <w:p w14:paraId="51AD3055" w14:textId="77777777" w:rsidR="00B147F5" w:rsidRDefault="00B53BB8">
            <w:pPr>
              <w:spacing w:line="250" w:lineRule="auto"/>
            </w:pPr>
            <w:r>
              <w:rPr>
                <w:rFonts w:ascii="Calibri" w:eastAsia="Calibri" w:hAnsi="Calibri" w:cs="Calibri"/>
                <w:sz w:val="17"/>
                <w:szCs w:val="17"/>
              </w:rPr>
              <w:t>Tested</w:t>
            </w:r>
          </w:p>
        </w:tc>
      </w:tr>
      <w:tr w:rsidR="00B147F5" w14:paraId="6BA3AB15"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0DA10CD4" w14:textId="77777777" w:rsidR="00B147F5" w:rsidRDefault="00B53BB8">
            <w:pPr>
              <w:spacing w:line="250" w:lineRule="auto"/>
            </w:pPr>
            <w:r>
              <w:rPr>
                <w:rFonts w:ascii="Calibri" w:eastAsia="Calibri" w:hAnsi="Calibri" w:cs="Calibri"/>
                <w:b/>
                <w:bCs/>
                <w:sz w:val="17"/>
                <w:szCs w:val="17"/>
              </w:rPr>
              <w:t>Retrieval-augmented SOP chatbot</w:t>
            </w:r>
          </w:p>
        </w:tc>
        <w:tc>
          <w:tcPr>
            <w:tcW w:w="2100" w:type="dxa"/>
            <w:shd w:val="clear" w:color="auto" w:fill="F2F6F7"/>
            <w:tcMar>
              <w:top w:w="70" w:type="dxa"/>
              <w:left w:w="100" w:type="dxa"/>
              <w:bottom w:w="70" w:type="dxa"/>
              <w:right w:w="100" w:type="dxa"/>
            </w:tcMar>
          </w:tcPr>
          <w:p w14:paraId="7675DEAE" w14:textId="77777777" w:rsidR="00B147F5" w:rsidRDefault="00B53BB8">
            <w:pPr>
              <w:spacing w:line="250" w:lineRule="auto"/>
            </w:pPr>
            <w:r>
              <w:rPr>
                <w:rFonts w:ascii="Calibri" w:eastAsia="Calibri" w:hAnsi="Calibri" w:cs="Calibri"/>
                <w:sz w:val="17"/>
                <w:szCs w:val="17"/>
              </w:rPr>
              <w:t>Completed</w:t>
            </w:r>
          </w:p>
        </w:tc>
        <w:tc>
          <w:tcPr>
            <w:tcW w:w="3320" w:type="dxa"/>
            <w:shd w:val="clear" w:color="auto" w:fill="F2F6F7"/>
            <w:tcMar>
              <w:top w:w="70" w:type="dxa"/>
              <w:left w:w="100" w:type="dxa"/>
              <w:bottom w:w="70" w:type="dxa"/>
              <w:right w:w="100" w:type="dxa"/>
            </w:tcMar>
          </w:tcPr>
          <w:p w14:paraId="22ECA5DC" w14:textId="77777777" w:rsidR="00B147F5" w:rsidRDefault="00B53BB8">
            <w:pPr>
              <w:spacing w:line="250" w:lineRule="auto"/>
            </w:pPr>
            <w:r>
              <w:rPr>
                <w:rFonts w:ascii="Calibri" w:eastAsia="Calibri" w:hAnsi="Calibri" w:cs="Calibri"/>
                <w:sz w:val="17"/>
                <w:szCs w:val="17"/>
              </w:rPr>
              <w:t>Implemented in Phase 4</w:t>
            </w:r>
          </w:p>
        </w:tc>
      </w:tr>
      <w:tr w:rsidR="00B147F5" w14:paraId="1445CB8B"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00E72D62" w14:textId="77777777" w:rsidR="00B147F5" w:rsidRDefault="00B53BB8">
            <w:pPr>
              <w:spacing w:line="250" w:lineRule="auto"/>
            </w:pPr>
            <w:r>
              <w:rPr>
                <w:rFonts w:ascii="Calibri" w:eastAsia="Calibri" w:hAnsi="Calibri" w:cs="Calibri"/>
                <w:b/>
                <w:bCs/>
                <w:sz w:val="17"/>
                <w:szCs w:val="17"/>
              </w:rPr>
              <w:t>Server-side offered-question binding</w:t>
            </w:r>
          </w:p>
        </w:tc>
        <w:tc>
          <w:tcPr>
            <w:tcW w:w="2100" w:type="dxa"/>
            <w:shd w:val="clear" w:color="auto" w:fill="FFFFFF"/>
            <w:tcMar>
              <w:top w:w="70" w:type="dxa"/>
              <w:left w:w="100" w:type="dxa"/>
              <w:bottom w:w="70" w:type="dxa"/>
              <w:right w:w="100" w:type="dxa"/>
            </w:tcMar>
          </w:tcPr>
          <w:p w14:paraId="3FC4B9AE" w14:textId="77777777" w:rsidR="00B147F5" w:rsidRDefault="00B53BB8">
            <w:pPr>
              <w:spacing w:line="250" w:lineRule="auto"/>
            </w:pPr>
            <w:r>
              <w:rPr>
                <w:rFonts w:ascii="Calibri" w:eastAsia="Calibri" w:hAnsi="Calibri" w:cs="Calibri"/>
                <w:sz w:val="17"/>
                <w:szCs w:val="17"/>
              </w:rPr>
              <w:t>Not implemented</w:t>
            </w:r>
          </w:p>
        </w:tc>
        <w:tc>
          <w:tcPr>
            <w:tcW w:w="3320" w:type="dxa"/>
            <w:shd w:val="clear" w:color="auto" w:fill="FFFFFF"/>
            <w:tcMar>
              <w:top w:w="70" w:type="dxa"/>
              <w:left w:w="100" w:type="dxa"/>
              <w:bottom w:w="70" w:type="dxa"/>
              <w:right w:w="100" w:type="dxa"/>
            </w:tcMar>
          </w:tcPr>
          <w:p w14:paraId="79142113" w14:textId="77777777" w:rsidR="00B147F5" w:rsidRDefault="00B53BB8">
            <w:pPr>
              <w:spacing w:line="250" w:lineRule="auto"/>
            </w:pPr>
            <w:r>
              <w:rPr>
                <w:rFonts w:ascii="Calibri" w:eastAsia="Calibri" w:hAnsi="Calibri" w:cs="Calibri"/>
                <w:sz w:val="17"/>
                <w:szCs w:val="17"/>
              </w:rPr>
              <w:t>Future scope (Section 16.1)</w:t>
            </w:r>
          </w:p>
        </w:tc>
      </w:tr>
      <w:tr w:rsidR="00B147F5" w14:paraId="7F5EF91D"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549E4DDD" w14:textId="77777777" w:rsidR="00B147F5" w:rsidRDefault="00B53BB8">
            <w:pPr>
              <w:spacing w:line="250" w:lineRule="auto"/>
            </w:pPr>
            <w:r>
              <w:rPr>
                <w:rFonts w:ascii="Calibri" w:eastAsia="Calibri" w:hAnsi="Calibri" w:cs="Calibri"/>
                <w:b/>
                <w:bCs/>
                <w:sz w:val="17"/>
                <w:szCs w:val="17"/>
              </w:rPr>
              <w:t>SOP version lifecycle</w:t>
            </w:r>
          </w:p>
        </w:tc>
        <w:tc>
          <w:tcPr>
            <w:tcW w:w="2100" w:type="dxa"/>
            <w:shd w:val="clear" w:color="auto" w:fill="F2F6F7"/>
            <w:tcMar>
              <w:top w:w="70" w:type="dxa"/>
              <w:left w:w="100" w:type="dxa"/>
              <w:bottom w:w="70" w:type="dxa"/>
              <w:right w:w="100" w:type="dxa"/>
            </w:tcMar>
          </w:tcPr>
          <w:p w14:paraId="581E043B" w14:textId="77777777" w:rsidR="00B147F5" w:rsidRDefault="00B53BB8">
            <w:pPr>
              <w:spacing w:line="250" w:lineRule="auto"/>
            </w:pPr>
            <w:r>
              <w:rPr>
                <w:rFonts w:ascii="Calibri" w:eastAsia="Calibri" w:hAnsi="Calibri" w:cs="Calibri"/>
                <w:sz w:val="17"/>
                <w:szCs w:val="17"/>
              </w:rPr>
              <w:t>Not implemented</w:t>
            </w:r>
          </w:p>
        </w:tc>
        <w:tc>
          <w:tcPr>
            <w:tcW w:w="3320" w:type="dxa"/>
            <w:shd w:val="clear" w:color="auto" w:fill="F2F6F7"/>
            <w:tcMar>
              <w:top w:w="70" w:type="dxa"/>
              <w:left w:w="100" w:type="dxa"/>
              <w:bottom w:w="70" w:type="dxa"/>
              <w:right w:w="100" w:type="dxa"/>
            </w:tcMar>
          </w:tcPr>
          <w:p w14:paraId="12952952" w14:textId="77777777" w:rsidR="00B147F5" w:rsidRDefault="00B53BB8">
            <w:pPr>
              <w:spacing w:line="250" w:lineRule="auto"/>
            </w:pPr>
            <w:r>
              <w:rPr>
                <w:rFonts w:ascii="Calibri" w:eastAsia="Calibri" w:hAnsi="Calibri" w:cs="Calibri"/>
                <w:sz w:val="17"/>
                <w:szCs w:val="17"/>
              </w:rPr>
              <w:t>Future scope; reprocessing is blocked, not versioned</w:t>
            </w:r>
          </w:p>
        </w:tc>
      </w:tr>
      <w:tr w:rsidR="00B147F5" w14:paraId="683E4597"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7987D4ED" w14:textId="77777777" w:rsidR="00B147F5" w:rsidRDefault="00B53BB8">
            <w:pPr>
              <w:spacing w:line="250" w:lineRule="auto"/>
            </w:pPr>
            <w:r>
              <w:rPr>
                <w:rFonts w:ascii="Calibri" w:eastAsia="Calibri" w:hAnsi="Calibri" w:cs="Calibri"/>
                <w:b/>
                <w:bCs/>
                <w:sz w:val="17"/>
                <w:szCs w:val="17"/>
              </w:rPr>
              <w:t>Question revision history</w:t>
            </w:r>
          </w:p>
        </w:tc>
        <w:tc>
          <w:tcPr>
            <w:tcW w:w="2100" w:type="dxa"/>
            <w:shd w:val="clear" w:color="auto" w:fill="FFFFFF"/>
            <w:tcMar>
              <w:top w:w="70" w:type="dxa"/>
              <w:left w:w="100" w:type="dxa"/>
              <w:bottom w:w="70" w:type="dxa"/>
              <w:right w:w="100" w:type="dxa"/>
            </w:tcMar>
          </w:tcPr>
          <w:p w14:paraId="6B0090FD" w14:textId="77777777" w:rsidR="00B147F5" w:rsidRDefault="00B53BB8">
            <w:pPr>
              <w:spacing w:line="250" w:lineRule="auto"/>
            </w:pPr>
            <w:r>
              <w:rPr>
                <w:rFonts w:ascii="Calibri" w:eastAsia="Calibri" w:hAnsi="Calibri" w:cs="Calibri"/>
                <w:sz w:val="17"/>
                <w:szCs w:val="17"/>
              </w:rPr>
              <w:t>Not implemented</w:t>
            </w:r>
          </w:p>
        </w:tc>
        <w:tc>
          <w:tcPr>
            <w:tcW w:w="3320" w:type="dxa"/>
            <w:shd w:val="clear" w:color="auto" w:fill="FFFFFF"/>
            <w:tcMar>
              <w:top w:w="70" w:type="dxa"/>
              <w:left w:w="100" w:type="dxa"/>
              <w:bottom w:w="70" w:type="dxa"/>
              <w:right w:w="100" w:type="dxa"/>
            </w:tcMar>
          </w:tcPr>
          <w:p w14:paraId="0FC734B9" w14:textId="77777777" w:rsidR="00B147F5" w:rsidRDefault="00B53BB8">
            <w:pPr>
              <w:spacing w:line="250" w:lineRule="auto"/>
            </w:pPr>
            <w:r>
              <w:rPr>
                <w:rFonts w:ascii="Calibri" w:eastAsia="Calibri" w:hAnsi="Calibri" w:cs="Calibri"/>
                <w:sz w:val="17"/>
                <w:szCs w:val="17"/>
              </w:rPr>
              <w:t>Future scope</w:t>
            </w:r>
          </w:p>
        </w:tc>
      </w:tr>
      <w:tr w:rsidR="00B147F5" w14:paraId="4E0E13F5"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3800AE63" w14:textId="77777777" w:rsidR="00B147F5" w:rsidRDefault="00B53BB8">
            <w:pPr>
              <w:spacing w:line="250" w:lineRule="auto"/>
            </w:pPr>
            <w:r>
              <w:rPr>
                <w:rFonts w:ascii="Calibri" w:eastAsia="Calibri" w:hAnsi="Calibri" w:cs="Calibri"/>
                <w:b/>
                <w:bCs/>
                <w:sz w:val="17"/>
                <w:szCs w:val="17"/>
              </w:rPr>
              <w:t>Difficulty-aware adaptive priority</w:t>
            </w:r>
          </w:p>
        </w:tc>
        <w:tc>
          <w:tcPr>
            <w:tcW w:w="2100" w:type="dxa"/>
            <w:shd w:val="clear" w:color="auto" w:fill="F2F6F7"/>
            <w:tcMar>
              <w:top w:w="70" w:type="dxa"/>
              <w:left w:w="100" w:type="dxa"/>
              <w:bottom w:w="70" w:type="dxa"/>
              <w:right w:w="100" w:type="dxa"/>
            </w:tcMar>
          </w:tcPr>
          <w:p w14:paraId="0D2EE176" w14:textId="77777777" w:rsidR="00B147F5" w:rsidRDefault="00B53BB8">
            <w:pPr>
              <w:spacing w:line="250" w:lineRule="auto"/>
            </w:pPr>
            <w:r>
              <w:rPr>
                <w:rFonts w:ascii="Calibri" w:eastAsia="Calibri" w:hAnsi="Calibri" w:cs="Calibri"/>
                <w:sz w:val="17"/>
                <w:szCs w:val="17"/>
              </w:rPr>
              <w:t>Not implemented</w:t>
            </w:r>
          </w:p>
        </w:tc>
        <w:tc>
          <w:tcPr>
            <w:tcW w:w="3320" w:type="dxa"/>
            <w:shd w:val="clear" w:color="auto" w:fill="F2F6F7"/>
            <w:tcMar>
              <w:top w:w="70" w:type="dxa"/>
              <w:left w:w="100" w:type="dxa"/>
              <w:bottom w:w="70" w:type="dxa"/>
              <w:right w:w="100" w:type="dxa"/>
            </w:tcMar>
          </w:tcPr>
          <w:p w14:paraId="5A8C2902" w14:textId="77777777" w:rsidR="00B147F5" w:rsidRDefault="00B53BB8">
            <w:pPr>
              <w:spacing w:line="250" w:lineRule="auto"/>
            </w:pPr>
            <w:r>
              <w:rPr>
                <w:rFonts w:ascii="Calibri" w:eastAsia="Calibri" w:hAnsi="Calibri" w:cs="Calibri"/>
                <w:sz w:val="17"/>
                <w:szCs w:val="17"/>
              </w:rPr>
              <w:t>Future scope</w:t>
            </w:r>
          </w:p>
        </w:tc>
      </w:tr>
      <w:tr w:rsidR="00B147F5" w14:paraId="39715068"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0D207CDE" w14:textId="77777777" w:rsidR="00B147F5" w:rsidRDefault="00B53BB8">
            <w:pPr>
              <w:spacing w:line="250" w:lineRule="auto"/>
            </w:pPr>
            <w:r>
              <w:rPr>
                <w:rFonts w:ascii="Calibri" w:eastAsia="Calibri" w:hAnsi="Calibri" w:cs="Calibri"/>
                <w:b/>
                <w:bCs/>
                <w:sz w:val="17"/>
                <w:szCs w:val="17"/>
              </w:rPr>
              <w:t>Entailment verification of generated content</w:t>
            </w:r>
          </w:p>
        </w:tc>
        <w:tc>
          <w:tcPr>
            <w:tcW w:w="2100" w:type="dxa"/>
            <w:shd w:val="clear" w:color="auto" w:fill="FFFFFF"/>
            <w:tcMar>
              <w:top w:w="70" w:type="dxa"/>
              <w:left w:w="100" w:type="dxa"/>
              <w:bottom w:w="70" w:type="dxa"/>
              <w:right w:w="100" w:type="dxa"/>
            </w:tcMar>
          </w:tcPr>
          <w:p w14:paraId="3263027A" w14:textId="77777777" w:rsidR="00B147F5" w:rsidRDefault="00B53BB8">
            <w:pPr>
              <w:spacing w:line="250" w:lineRule="auto"/>
            </w:pPr>
            <w:r>
              <w:rPr>
                <w:rFonts w:ascii="Calibri" w:eastAsia="Calibri" w:hAnsi="Calibri" w:cs="Calibri"/>
                <w:sz w:val="17"/>
                <w:szCs w:val="17"/>
              </w:rPr>
              <w:t>Not implemented</w:t>
            </w:r>
          </w:p>
        </w:tc>
        <w:tc>
          <w:tcPr>
            <w:tcW w:w="3320" w:type="dxa"/>
            <w:shd w:val="clear" w:color="auto" w:fill="FFFFFF"/>
            <w:tcMar>
              <w:top w:w="70" w:type="dxa"/>
              <w:left w:w="100" w:type="dxa"/>
              <w:bottom w:w="70" w:type="dxa"/>
              <w:right w:w="100" w:type="dxa"/>
            </w:tcMar>
          </w:tcPr>
          <w:p w14:paraId="1B62D425" w14:textId="77777777" w:rsidR="00B147F5" w:rsidRDefault="00B53BB8">
            <w:pPr>
              <w:spacing w:line="250" w:lineRule="auto"/>
            </w:pPr>
            <w:r>
              <w:rPr>
                <w:rFonts w:ascii="Calibri" w:eastAsia="Calibri" w:hAnsi="Calibri" w:cs="Calibri"/>
                <w:sz w:val="17"/>
                <w:szCs w:val="17"/>
              </w:rPr>
              <w:t>Future scope</w:t>
            </w:r>
          </w:p>
        </w:tc>
      </w:tr>
      <w:tr w:rsidR="00B147F5" w14:paraId="1BAFEBFA"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4B266BC4" w14:textId="77777777" w:rsidR="00B147F5" w:rsidRDefault="00B53BB8">
            <w:pPr>
              <w:spacing w:line="250" w:lineRule="auto"/>
            </w:pPr>
            <w:r>
              <w:rPr>
                <w:rFonts w:ascii="Calibri" w:eastAsia="Calibri" w:hAnsi="Calibri" w:cs="Calibri"/>
                <w:b/>
                <w:bCs/>
                <w:sz w:val="17"/>
                <w:szCs w:val="17"/>
              </w:rPr>
              <w:t>Tamper-evident audit storage</w:t>
            </w:r>
          </w:p>
        </w:tc>
        <w:tc>
          <w:tcPr>
            <w:tcW w:w="2100" w:type="dxa"/>
            <w:shd w:val="clear" w:color="auto" w:fill="F2F6F7"/>
            <w:tcMar>
              <w:top w:w="70" w:type="dxa"/>
              <w:left w:w="100" w:type="dxa"/>
              <w:bottom w:w="70" w:type="dxa"/>
              <w:right w:w="100" w:type="dxa"/>
            </w:tcMar>
          </w:tcPr>
          <w:p w14:paraId="1C010AB5" w14:textId="77777777" w:rsidR="00B147F5" w:rsidRDefault="00B53BB8">
            <w:pPr>
              <w:spacing w:line="250" w:lineRule="auto"/>
            </w:pPr>
            <w:r>
              <w:rPr>
                <w:rFonts w:ascii="Calibri" w:eastAsia="Calibri" w:hAnsi="Calibri" w:cs="Calibri"/>
                <w:sz w:val="17"/>
                <w:szCs w:val="17"/>
              </w:rPr>
              <w:t>Not implemented</w:t>
            </w:r>
          </w:p>
        </w:tc>
        <w:tc>
          <w:tcPr>
            <w:tcW w:w="3320" w:type="dxa"/>
            <w:shd w:val="clear" w:color="auto" w:fill="F2F6F7"/>
            <w:tcMar>
              <w:top w:w="70" w:type="dxa"/>
              <w:left w:w="100" w:type="dxa"/>
              <w:bottom w:w="70" w:type="dxa"/>
              <w:right w:w="100" w:type="dxa"/>
            </w:tcMar>
          </w:tcPr>
          <w:p w14:paraId="6F0486AF" w14:textId="77777777" w:rsidR="00B147F5" w:rsidRDefault="00B53BB8">
            <w:pPr>
              <w:spacing w:line="250" w:lineRule="auto"/>
            </w:pPr>
            <w:r>
              <w:rPr>
                <w:rFonts w:ascii="Calibri" w:eastAsia="Calibri" w:hAnsi="Calibri" w:cs="Calibri"/>
                <w:sz w:val="17"/>
                <w:szCs w:val="17"/>
              </w:rPr>
              <w:t>Future scope</w:t>
            </w:r>
          </w:p>
        </w:tc>
      </w:tr>
      <w:tr w:rsidR="00B147F5" w14:paraId="7C0D0607" w14:textId="77777777">
        <w:tblPrEx>
          <w:tblCellMar>
            <w:top w:w="0" w:type="dxa"/>
            <w:bottom w:w="0" w:type="dxa"/>
          </w:tblCellMar>
        </w:tblPrEx>
        <w:tc>
          <w:tcPr>
            <w:tcW w:w="3600" w:type="dxa"/>
            <w:shd w:val="clear" w:color="auto" w:fill="FFFFFF"/>
            <w:tcMar>
              <w:top w:w="70" w:type="dxa"/>
              <w:left w:w="100" w:type="dxa"/>
              <w:bottom w:w="70" w:type="dxa"/>
              <w:right w:w="100" w:type="dxa"/>
            </w:tcMar>
          </w:tcPr>
          <w:p w14:paraId="46FC87CC" w14:textId="77777777" w:rsidR="00B147F5" w:rsidRDefault="00B53BB8">
            <w:pPr>
              <w:spacing w:line="250" w:lineRule="auto"/>
            </w:pPr>
            <w:r>
              <w:rPr>
                <w:rFonts w:ascii="Calibri" w:eastAsia="Calibri" w:hAnsi="Calibri" w:cs="Calibri"/>
                <w:b/>
                <w:bCs/>
                <w:sz w:val="17"/>
                <w:szCs w:val="17"/>
              </w:rPr>
              <w:t>Separation of duties</w:t>
            </w:r>
          </w:p>
        </w:tc>
        <w:tc>
          <w:tcPr>
            <w:tcW w:w="2100" w:type="dxa"/>
            <w:shd w:val="clear" w:color="auto" w:fill="FFFFFF"/>
            <w:tcMar>
              <w:top w:w="70" w:type="dxa"/>
              <w:left w:w="100" w:type="dxa"/>
              <w:bottom w:w="70" w:type="dxa"/>
              <w:right w:w="100" w:type="dxa"/>
            </w:tcMar>
          </w:tcPr>
          <w:p w14:paraId="60F27CDE" w14:textId="77777777" w:rsidR="00B147F5" w:rsidRDefault="00B53BB8">
            <w:pPr>
              <w:spacing w:line="250" w:lineRule="auto"/>
            </w:pPr>
            <w:r>
              <w:rPr>
                <w:rFonts w:ascii="Calibri" w:eastAsia="Calibri" w:hAnsi="Calibri" w:cs="Calibri"/>
                <w:sz w:val="17"/>
                <w:szCs w:val="17"/>
              </w:rPr>
              <w:t>Not implemented</w:t>
            </w:r>
          </w:p>
        </w:tc>
        <w:tc>
          <w:tcPr>
            <w:tcW w:w="3320" w:type="dxa"/>
            <w:shd w:val="clear" w:color="auto" w:fill="FFFFFF"/>
            <w:tcMar>
              <w:top w:w="70" w:type="dxa"/>
              <w:left w:w="100" w:type="dxa"/>
              <w:bottom w:w="70" w:type="dxa"/>
              <w:right w:w="100" w:type="dxa"/>
            </w:tcMar>
          </w:tcPr>
          <w:p w14:paraId="51AD2FBB" w14:textId="77777777" w:rsidR="00B147F5" w:rsidRDefault="00B53BB8">
            <w:pPr>
              <w:spacing w:line="250" w:lineRule="auto"/>
            </w:pPr>
            <w:r>
              <w:rPr>
                <w:rFonts w:ascii="Calibri" w:eastAsia="Calibri" w:hAnsi="Calibri" w:cs="Calibri"/>
                <w:sz w:val="17"/>
                <w:szCs w:val="17"/>
              </w:rPr>
              <w:t>Future scope</w:t>
            </w:r>
          </w:p>
        </w:tc>
      </w:tr>
      <w:tr w:rsidR="00B147F5" w14:paraId="7E12CC37" w14:textId="77777777">
        <w:tblPrEx>
          <w:tblCellMar>
            <w:top w:w="0" w:type="dxa"/>
            <w:bottom w:w="0" w:type="dxa"/>
          </w:tblCellMar>
        </w:tblPrEx>
        <w:tc>
          <w:tcPr>
            <w:tcW w:w="3600" w:type="dxa"/>
            <w:shd w:val="clear" w:color="auto" w:fill="F2F6F7"/>
            <w:tcMar>
              <w:top w:w="70" w:type="dxa"/>
              <w:left w:w="100" w:type="dxa"/>
              <w:bottom w:w="70" w:type="dxa"/>
              <w:right w:w="100" w:type="dxa"/>
            </w:tcMar>
          </w:tcPr>
          <w:p w14:paraId="1AAD265E" w14:textId="77777777" w:rsidR="00B147F5" w:rsidRDefault="00B53BB8">
            <w:pPr>
              <w:spacing w:line="250" w:lineRule="auto"/>
            </w:pPr>
            <w:r>
              <w:rPr>
                <w:rFonts w:ascii="Calibri" w:eastAsia="Calibri" w:hAnsi="Calibri" w:cs="Calibri"/>
                <w:b/>
                <w:bCs/>
                <w:sz w:val="17"/>
                <w:szCs w:val="17"/>
              </w:rPr>
              <w:t>Frontend automated test suite</w:t>
            </w:r>
          </w:p>
        </w:tc>
        <w:tc>
          <w:tcPr>
            <w:tcW w:w="2100" w:type="dxa"/>
            <w:shd w:val="clear" w:color="auto" w:fill="F2F6F7"/>
            <w:tcMar>
              <w:top w:w="70" w:type="dxa"/>
              <w:left w:w="100" w:type="dxa"/>
              <w:bottom w:w="70" w:type="dxa"/>
              <w:right w:w="100" w:type="dxa"/>
            </w:tcMar>
          </w:tcPr>
          <w:p w14:paraId="7FA5A64E" w14:textId="77777777" w:rsidR="00B147F5" w:rsidRDefault="00B53BB8">
            <w:pPr>
              <w:spacing w:line="250" w:lineRule="auto"/>
            </w:pPr>
            <w:r>
              <w:rPr>
                <w:rFonts w:ascii="Calibri" w:eastAsia="Calibri" w:hAnsi="Calibri" w:cs="Calibri"/>
                <w:sz w:val="17"/>
                <w:szCs w:val="17"/>
              </w:rPr>
              <w:t>Not implemented</w:t>
            </w:r>
          </w:p>
        </w:tc>
        <w:tc>
          <w:tcPr>
            <w:tcW w:w="3320" w:type="dxa"/>
            <w:shd w:val="clear" w:color="auto" w:fill="F2F6F7"/>
            <w:tcMar>
              <w:top w:w="70" w:type="dxa"/>
              <w:left w:w="100" w:type="dxa"/>
              <w:bottom w:w="70" w:type="dxa"/>
              <w:right w:w="100" w:type="dxa"/>
            </w:tcMar>
          </w:tcPr>
          <w:p w14:paraId="10EA0D74" w14:textId="77777777" w:rsidR="00B147F5" w:rsidRDefault="00B53BB8">
            <w:pPr>
              <w:spacing w:line="250" w:lineRule="auto"/>
            </w:pPr>
            <w:r>
              <w:rPr>
                <w:rFonts w:ascii="Calibri" w:eastAsia="Calibri" w:hAnsi="Calibri" w:cs="Calibri"/>
                <w:sz w:val="17"/>
                <w:szCs w:val="17"/>
              </w:rPr>
              <w:t>Verified by lint, build and manual checks only</w:t>
            </w:r>
          </w:p>
        </w:tc>
      </w:tr>
    </w:tbl>
    <w:p w14:paraId="32315936" w14:textId="77777777" w:rsidR="00B147F5" w:rsidRDefault="00B147F5">
      <w:pPr>
        <w:spacing w:after="160"/>
      </w:pPr>
    </w:p>
    <w:p w14:paraId="2A383094" w14:textId="77777777" w:rsidR="00B147F5" w:rsidRDefault="00B53BB8">
      <w:pPr>
        <w:pStyle w:val="Heading2"/>
        <w:spacing w:before="260" w:after="130"/>
      </w:pPr>
      <w:bookmarkStart w:id="39" w:name="_Toc237678303"/>
      <w:r>
        <w:rPr>
          <w:rFonts w:ascii="Calibri" w:eastAsia="Calibri" w:hAnsi="Calibri" w:cs="Calibri"/>
          <w:b/>
          <w:bCs/>
          <w:color w:val="0E6E6E"/>
          <w:sz w:val="25"/>
          <w:szCs w:val="25"/>
        </w:rPr>
        <w:t>15.1 Objectively derived completion measure</w:t>
      </w:r>
      <w:bookmarkEnd w:id="39"/>
    </w:p>
    <w:p w14:paraId="48AC6DF0" w14:textId="77777777" w:rsidR="00B147F5" w:rsidRDefault="00B53BB8">
      <w:pPr>
        <w:spacing w:after="140" w:line="300" w:lineRule="auto"/>
        <w:jc w:val="both"/>
      </w:pPr>
      <w:r>
        <w:t>A completion figure is reported here only because the project's Software Requirements Specification enumerates 84 numbered functional requirements, each carrying a recorded implementation status and a reference to the supporting code. The figure below is derived by counting those statuses and is not an estimate.</w:t>
      </w:r>
    </w:p>
    <w:p w14:paraId="1A0277AB" w14:textId="77777777" w:rsidR="00B147F5" w:rsidRDefault="00B147F5">
      <w:pPr>
        <w:spacing w:after="80"/>
      </w:pPr>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4600"/>
        <w:gridCol w:w="1600"/>
        <w:gridCol w:w="2820"/>
      </w:tblGrid>
      <w:tr w:rsidR="00B147F5" w14:paraId="77B1AC70" w14:textId="77777777">
        <w:tblPrEx>
          <w:tblCellMar>
            <w:top w:w="0" w:type="dxa"/>
            <w:bottom w:w="0" w:type="dxa"/>
          </w:tblCellMar>
        </w:tblPrEx>
        <w:trPr>
          <w:tblHeader/>
        </w:trPr>
        <w:tc>
          <w:tcPr>
            <w:tcW w:w="4600" w:type="dxa"/>
            <w:shd w:val="clear" w:color="auto" w:fill="1F3B4D"/>
            <w:tcMar>
              <w:top w:w="70" w:type="dxa"/>
              <w:left w:w="100" w:type="dxa"/>
              <w:bottom w:w="70" w:type="dxa"/>
              <w:right w:w="100" w:type="dxa"/>
            </w:tcMar>
          </w:tcPr>
          <w:p w14:paraId="6BB588AD" w14:textId="77777777" w:rsidR="00B147F5" w:rsidRDefault="00B53BB8">
            <w:pPr>
              <w:spacing w:line="250" w:lineRule="auto"/>
            </w:pPr>
            <w:r>
              <w:rPr>
                <w:rFonts w:ascii="Calibri" w:eastAsia="Calibri" w:hAnsi="Calibri" w:cs="Calibri"/>
                <w:b/>
                <w:bCs/>
                <w:color w:val="FFFFFF"/>
                <w:sz w:val="18"/>
                <w:szCs w:val="18"/>
              </w:rPr>
              <w:t>Measure</w:t>
            </w:r>
          </w:p>
        </w:tc>
        <w:tc>
          <w:tcPr>
            <w:tcW w:w="1600" w:type="dxa"/>
            <w:shd w:val="clear" w:color="auto" w:fill="1F3B4D"/>
            <w:tcMar>
              <w:top w:w="70" w:type="dxa"/>
              <w:left w:w="100" w:type="dxa"/>
              <w:bottom w:w="70" w:type="dxa"/>
              <w:right w:w="100" w:type="dxa"/>
            </w:tcMar>
          </w:tcPr>
          <w:p w14:paraId="2E493F79" w14:textId="77777777" w:rsidR="00B147F5" w:rsidRDefault="00B53BB8">
            <w:pPr>
              <w:spacing w:line="250" w:lineRule="auto"/>
            </w:pPr>
            <w:r>
              <w:rPr>
                <w:rFonts w:ascii="Calibri" w:eastAsia="Calibri" w:hAnsi="Calibri" w:cs="Calibri"/>
                <w:b/>
                <w:bCs/>
                <w:color w:val="FFFFFF"/>
                <w:sz w:val="18"/>
                <w:szCs w:val="18"/>
              </w:rPr>
              <w:t>Count</w:t>
            </w:r>
          </w:p>
        </w:tc>
        <w:tc>
          <w:tcPr>
            <w:tcW w:w="2820" w:type="dxa"/>
            <w:shd w:val="clear" w:color="auto" w:fill="1F3B4D"/>
            <w:tcMar>
              <w:top w:w="70" w:type="dxa"/>
              <w:left w:w="100" w:type="dxa"/>
              <w:bottom w:w="70" w:type="dxa"/>
              <w:right w:w="100" w:type="dxa"/>
            </w:tcMar>
          </w:tcPr>
          <w:p w14:paraId="4B14CAB7" w14:textId="77777777" w:rsidR="00B147F5" w:rsidRDefault="00B53BB8">
            <w:pPr>
              <w:spacing w:line="250" w:lineRule="auto"/>
            </w:pPr>
            <w:r>
              <w:rPr>
                <w:rFonts w:ascii="Calibri" w:eastAsia="Calibri" w:hAnsi="Calibri" w:cs="Calibri"/>
                <w:b/>
                <w:bCs/>
                <w:color w:val="FFFFFF"/>
                <w:sz w:val="18"/>
                <w:szCs w:val="18"/>
              </w:rPr>
              <w:t>Proportion</w:t>
            </w:r>
          </w:p>
        </w:tc>
      </w:tr>
      <w:tr w:rsidR="00B147F5" w14:paraId="112F46B4" w14:textId="77777777">
        <w:tblPrEx>
          <w:tblCellMar>
            <w:top w:w="0" w:type="dxa"/>
            <w:bottom w:w="0" w:type="dxa"/>
          </w:tblCellMar>
        </w:tblPrEx>
        <w:tc>
          <w:tcPr>
            <w:tcW w:w="4600" w:type="dxa"/>
            <w:shd w:val="clear" w:color="auto" w:fill="FFFFFF"/>
            <w:tcMar>
              <w:top w:w="70" w:type="dxa"/>
              <w:left w:w="100" w:type="dxa"/>
              <w:bottom w:w="70" w:type="dxa"/>
              <w:right w:w="100" w:type="dxa"/>
            </w:tcMar>
          </w:tcPr>
          <w:p w14:paraId="76313C58" w14:textId="77777777" w:rsidR="00B147F5" w:rsidRDefault="00B53BB8">
            <w:pPr>
              <w:spacing w:line="250" w:lineRule="auto"/>
            </w:pPr>
            <w:r>
              <w:rPr>
                <w:rFonts w:ascii="Calibri" w:eastAsia="Calibri" w:hAnsi="Calibri" w:cs="Calibri"/>
                <w:b/>
                <w:bCs/>
                <w:sz w:val="18"/>
                <w:szCs w:val="18"/>
              </w:rPr>
              <w:t>Functional requirements specified</w:t>
            </w:r>
          </w:p>
        </w:tc>
        <w:tc>
          <w:tcPr>
            <w:tcW w:w="1600" w:type="dxa"/>
            <w:shd w:val="clear" w:color="auto" w:fill="FFFFFF"/>
            <w:tcMar>
              <w:top w:w="70" w:type="dxa"/>
              <w:left w:w="100" w:type="dxa"/>
              <w:bottom w:w="70" w:type="dxa"/>
              <w:right w:w="100" w:type="dxa"/>
            </w:tcMar>
          </w:tcPr>
          <w:p w14:paraId="59E4FF51" w14:textId="77777777" w:rsidR="00B147F5" w:rsidRDefault="00B53BB8">
            <w:pPr>
              <w:spacing w:line="250" w:lineRule="auto"/>
            </w:pPr>
            <w:r>
              <w:rPr>
                <w:rFonts w:ascii="Calibri" w:eastAsia="Calibri" w:hAnsi="Calibri" w:cs="Calibri"/>
                <w:sz w:val="18"/>
                <w:szCs w:val="18"/>
              </w:rPr>
              <w:t>84</w:t>
            </w:r>
          </w:p>
        </w:tc>
        <w:tc>
          <w:tcPr>
            <w:tcW w:w="2820" w:type="dxa"/>
            <w:shd w:val="clear" w:color="auto" w:fill="FFFFFF"/>
            <w:tcMar>
              <w:top w:w="70" w:type="dxa"/>
              <w:left w:w="100" w:type="dxa"/>
              <w:bottom w:w="70" w:type="dxa"/>
              <w:right w:w="100" w:type="dxa"/>
            </w:tcMar>
          </w:tcPr>
          <w:p w14:paraId="4123B04D" w14:textId="77777777" w:rsidR="00B147F5" w:rsidRDefault="00B53BB8">
            <w:pPr>
              <w:spacing w:line="250" w:lineRule="auto"/>
            </w:pPr>
            <w:r>
              <w:rPr>
                <w:rFonts w:ascii="Calibri" w:eastAsia="Calibri" w:hAnsi="Calibri" w:cs="Calibri"/>
                <w:sz w:val="18"/>
                <w:szCs w:val="18"/>
              </w:rPr>
              <w:t>100%</w:t>
            </w:r>
          </w:p>
        </w:tc>
      </w:tr>
      <w:tr w:rsidR="00B147F5" w14:paraId="0CBD3204" w14:textId="77777777">
        <w:tblPrEx>
          <w:tblCellMar>
            <w:top w:w="0" w:type="dxa"/>
            <w:bottom w:w="0" w:type="dxa"/>
          </w:tblCellMar>
        </w:tblPrEx>
        <w:tc>
          <w:tcPr>
            <w:tcW w:w="4600" w:type="dxa"/>
            <w:shd w:val="clear" w:color="auto" w:fill="F2F6F7"/>
            <w:tcMar>
              <w:top w:w="70" w:type="dxa"/>
              <w:left w:w="100" w:type="dxa"/>
              <w:bottom w:w="70" w:type="dxa"/>
              <w:right w:w="100" w:type="dxa"/>
            </w:tcMar>
          </w:tcPr>
          <w:p w14:paraId="5DB81ADD" w14:textId="77777777" w:rsidR="00B147F5" w:rsidRDefault="00B53BB8">
            <w:pPr>
              <w:spacing w:line="250" w:lineRule="auto"/>
            </w:pPr>
            <w:r>
              <w:rPr>
                <w:rFonts w:ascii="Calibri" w:eastAsia="Calibri" w:hAnsi="Calibri" w:cs="Calibri"/>
                <w:b/>
                <w:bCs/>
                <w:sz w:val="18"/>
                <w:szCs w:val="18"/>
              </w:rPr>
              <w:t>Implemented at the Phase 7 audit baseline</w:t>
            </w:r>
          </w:p>
        </w:tc>
        <w:tc>
          <w:tcPr>
            <w:tcW w:w="1600" w:type="dxa"/>
            <w:shd w:val="clear" w:color="auto" w:fill="F2F6F7"/>
            <w:tcMar>
              <w:top w:w="70" w:type="dxa"/>
              <w:left w:w="100" w:type="dxa"/>
              <w:bottom w:w="70" w:type="dxa"/>
              <w:right w:w="100" w:type="dxa"/>
            </w:tcMar>
          </w:tcPr>
          <w:p w14:paraId="7AEB8851" w14:textId="77777777" w:rsidR="00B147F5" w:rsidRDefault="00B53BB8">
            <w:pPr>
              <w:spacing w:line="250" w:lineRule="auto"/>
            </w:pPr>
            <w:r>
              <w:rPr>
                <w:rFonts w:ascii="Calibri" w:eastAsia="Calibri" w:hAnsi="Calibri" w:cs="Calibri"/>
                <w:sz w:val="18"/>
                <w:szCs w:val="18"/>
              </w:rPr>
              <w:t>76</w:t>
            </w:r>
          </w:p>
        </w:tc>
        <w:tc>
          <w:tcPr>
            <w:tcW w:w="2820" w:type="dxa"/>
            <w:shd w:val="clear" w:color="auto" w:fill="F2F6F7"/>
            <w:tcMar>
              <w:top w:w="70" w:type="dxa"/>
              <w:left w:w="100" w:type="dxa"/>
              <w:bottom w:w="70" w:type="dxa"/>
              <w:right w:w="100" w:type="dxa"/>
            </w:tcMar>
          </w:tcPr>
          <w:p w14:paraId="38D98B2E" w14:textId="77777777" w:rsidR="00B147F5" w:rsidRDefault="00B53BB8">
            <w:pPr>
              <w:spacing w:line="250" w:lineRule="auto"/>
            </w:pPr>
            <w:r>
              <w:rPr>
                <w:rFonts w:ascii="Calibri" w:eastAsia="Calibri" w:hAnsi="Calibri" w:cs="Calibri"/>
                <w:sz w:val="18"/>
                <w:szCs w:val="18"/>
              </w:rPr>
              <w:t>90.5%</w:t>
            </w:r>
          </w:p>
        </w:tc>
      </w:tr>
      <w:tr w:rsidR="00B147F5" w14:paraId="5DF5BAFC" w14:textId="77777777">
        <w:tblPrEx>
          <w:tblCellMar>
            <w:top w:w="0" w:type="dxa"/>
            <w:bottom w:w="0" w:type="dxa"/>
          </w:tblCellMar>
        </w:tblPrEx>
        <w:tc>
          <w:tcPr>
            <w:tcW w:w="4600" w:type="dxa"/>
            <w:shd w:val="clear" w:color="auto" w:fill="FFFFFF"/>
            <w:tcMar>
              <w:top w:w="70" w:type="dxa"/>
              <w:left w:w="100" w:type="dxa"/>
              <w:bottom w:w="70" w:type="dxa"/>
              <w:right w:w="100" w:type="dxa"/>
            </w:tcMar>
          </w:tcPr>
          <w:p w14:paraId="51346FCF" w14:textId="77777777" w:rsidR="00B147F5" w:rsidRDefault="00B53BB8">
            <w:pPr>
              <w:spacing w:line="250" w:lineRule="auto"/>
            </w:pPr>
            <w:r>
              <w:rPr>
                <w:rFonts w:ascii="Calibri" w:eastAsia="Calibri" w:hAnsi="Calibri" w:cs="Calibri"/>
                <w:b/>
                <w:bCs/>
                <w:sz w:val="18"/>
                <w:szCs w:val="18"/>
              </w:rPr>
              <w:t>Closed during Phases 8–9 (FR-085, FR-096, FR-097, FR-145)</w:t>
            </w:r>
          </w:p>
        </w:tc>
        <w:tc>
          <w:tcPr>
            <w:tcW w:w="1600" w:type="dxa"/>
            <w:shd w:val="clear" w:color="auto" w:fill="FFFFFF"/>
            <w:tcMar>
              <w:top w:w="70" w:type="dxa"/>
              <w:left w:w="100" w:type="dxa"/>
              <w:bottom w:w="70" w:type="dxa"/>
              <w:right w:w="100" w:type="dxa"/>
            </w:tcMar>
          </w:tcPr>
          <w:p w14:paraId="63B2466B" w14:textId="77777777" w:rsidR="00B147F5" w:rsidRDefault="00B53BB8">
            <w:pPr>
              <w:spacing w:line="250" w:lineRule="auto"/>
            </w:pPr>
            <w:r>
              <w:rPr>
                <w:rFonts w:ascii="Calibri" w:eastAsia="Calibri" w:hAnsi="Calibri" w:cs="Calibri"/>
                <w:sz w:val="18"/>
                <w:szCs w:val="18"/>
              </w:rPr>
              <w:t>4</w:t>
            </w:r>
          </w:p>
        </w:tc>
        <w:tc>
          <w:tcPr>
            <w:tcW w:w="2820" w:type="dxa"/>
            <w:shd w:val="clear" w:color="auto" w:fill="FFFFFF"/>
            <w:tcMar>
              <w:top w:w="70" w:type="dxa"/>
              <w:left w:w="100" w:type="dxa"/>
              <w:bottom w:w="70" w:type="dxa"/>
              <w:right w:w="100" w:type="dxa"/>
            </w:tcMar>
          </w:tcPr>
          <w:p w14:paraId="49445821" w14:textId="77777777" w:rsidR="00B147F5" w:rsidRDefault="00B53BB8">
            <w:pPr>
              <w:spacing w:line="250" w:lineRule="auto"/>
            </w:pPr>
            <w:r>
              <w:rPr>
                <w:rFonts w:ascii="Calibri" w:eastAsia="Calibri" w:hAnsi="Calibri" w:cs="Calibri"/>
                <w:sz w:val="18"/>
                <w:szCs w:val="18"/>
              </w:rPr>
              <w:t>+4.8%</w:t>
            </w:r>
          </w:p>
        </w:tc>
      </w:tr>
      <w:tr w:rsidR="00B147F5" w14:paraId="6E203562" w14:textId="77777777">
        <w:tblPrEx>
          <w:tblCellMar>
            <w:top w:w="0" w:type="dxa"/>
            <w:bottom w:w="0" w:type="dxa"/>
          </w:tblCellMar>
        </w:tblPrEx>
        <w:tc>
          <w:tcPr>
            <w:tcW w:w="4600" w:type="dxa"/>
            <w:shd w:val="clear" w:color="auto" w:fill="F2F6F7"/>
            <w:tcMar>
              <w:top w:w="70" w:type="dxa"/>
              <w:left w:w="100" w:type="dxa"/>
              <w:bottom w:w="70" w:type="dxa"/>
              <w:right w:w="100" w:type="dxa"/>
            </w:tcMar>
          </w:tcPr>
          <w:p w14:paraId="37133CF3" w14:textId="77777777" w:rsidR="00B147F5" w:rsidRDefault="00B53BB8">
            <w:pPr>
              <w:spacing w:line="250" w:lineRule="auto"/>
            </w:pPr>
            <w:r>
              <w:rPr>
                <w:rFonts w:ascii="Calibri" w:eastAsia="Calibri" w:hAnsi="Calibri" w:cs="Calibri"/>
                <w:b/>
                <w:bCs/>
                <w:sz w:val="18"/>
                <w:szCs w:val="18"/>
              </w:rPr>
              <w:t>Implemented in the current build</w:t>
            </w:r>
          </w:p>
        </w:tc>
        <w:tc>
          <w:tcPr>
            <w:tcW w:w="1600" w:type="dxa"/>
            <w:shd w:val="clear" w:color="auto" w:fill="F2F6F7"/>
            <w:tcMar>
              <w:top w:w="70" w:type="dxa"/>
              <w:left w:w="100" w:type="dxa"/>
              <w:bottom w:w="70" w:type="dxa"/>
              <w:right w:w="100" w:type="dxa"/>
            </w:tcMar>
          </w:tcPr>
          <w:p w14:paraId="7816033A" w14:textId="77777777" w:rsidR="00B147F5" w:rsidRDefault="00B53BB8">
            <w:pPr>
              <w:spacing w:line="250" w:lineRule="auto"/>
            </w:pPr>
            <w:r>
              <w:rPr>
                <w:rFonts w:ascii="Calibri" w:eastAsia="Calibri" w:hAnsi="Calibri" w:cs="Calibri"/>
                <w:sz w:val="18"/>
                <w:szCs w:val="18"/>
              </w:rPr>
              <w:t>80</w:t>
            </w:r>
          </w:p>
        </w:tc>
        <w:tc>
          <w:tcPr>
            <w:tcW w:w="2820" w:type="dxa"/>
            <w:shd w:val="clear" w:color="auto" w:fill="F2F6F7"/>
            <w:tcMar>
              <w:top w:w="70" w:type="dxa"/>
              <w:left w:w="100" w:type="dxa"/>
              <w:bottom w:w="70" w:type="dxa"/>
              <w:right w:w="100" w:type="dxa"/>
            </w:tcMar>
          </w:tcPr>
          <w:p w14:paraId="7F86B6D0" w14:textId="77777777" w:rsidR="00B147F5" w:rsidRDefault="00B53BB8">
            <w:pPr>
              <w:spacing w:line="250" w:lineRule="auto"/>
            </w:pPr>
            <w:r>
              <w:rPr>
                <w:rFonts w:ascii="Calibri" w:eastAsia="Calibri" w:hAnsi="Calibri" w:cs="Calibri"/>
                <w:sz w:val="18"/>
                <w:szCs w:val="18"/>
              </w:rPr>
              <w:t>95.2%</w:t>
            </w:r>
          </w:p>
        </w:tc>
      </w:tr>
      <w:tr w:rsidR="00B147F5" w14:paraId="678C4970" w14:textId="77777777">
        <w:tblPrEx>
          <w:tblCellMar>
            <w:top w:w="0" w:type="dxa"/>
            <w:bottom w:w="0" w:type="dxa"/>
          </w:tblCellMar>
        </w:tblPrEx>
        <w:tc>
          <w:tcPr>
            <w:tcW w:w="4600" w:type="dxa"/>
            <w:shd w:val="clear" w:color="auto" w:fill="FFFFFF"/>
            <w:tcMar>
              <w:top w:w="70" w:type="dxa"/>
              <w:left w:w="100" w:type="dxa"/>
              <w:bottom w:w="70" w:type="dxa"/>
              <w:right w:w="100" w:type="dxa"/>
            </w:tcMar>
          </w:tcPr>
          <w:p w14:paraId="64ACD920" w14:textId="77777777" w:rsidR="00B147F5" w:rsidRDefault="00B53BB8">
            <w:pPr>
              <w:spacing w:line="250" w:lineRule="auto"/>
            </w:pPr>
            <w:r>
              <w:rPr>
                <w:rFonts w:ascii="Calibri" w:eastAsia="Calibri" w:hAnsi="Calibri" w:cs="Calibri"/>
                <w:b/>
                <w:bCs/>
                <w:sz w:val="18"/>
                <w:szCs w:val="18"/>
              </w:rPr>
              <w:t>Remaining unimplemented (FR-045, FR-060, FR-146, FR-152)</w:t>
            </w:r>
          </w:p>
        </w:tc>
        <w:tc>
          <w:tcPr>
            <w:tcW w:w="1600" w:type="dxa"/>
            <w:shd w:val="clear" w:color="auto" w:fill="FFFFFF"/>
            <w:tcMar>
              <w:top w:w="70" w:type="dxa"/>
              <w:left w:w="100" w:type="dxa"/>
              <w:bottom w:w="70" w:type="dxa"/>
              <w:right w:w="100" w:type="dxa"/>
            </w:tcMar>
          </w:tcPr>
          <w:p w14:paraId="56128973" w14:textId="77777777" w:rsidR="00B147F5" w:rsidRDefault="00B53BB8">
            <w:pPr>
              <w:spacing w:line="250" w:lineRule="auto"/>
            </w:pPr>
            <w:r>
              <w:rPr>
                <w:rFonts w:ascii="Calibri" w:eastAsia="Calibri" w:hAnsi="Calibri" w:cs="Calibri"/>
                <w:sz w:val="18"/>
                <w:szCs w:val="18"/>
              </w:rPr>
              <w:t>4</w:t>
            </w:r>
          </w:p>
        </w:tc>
        <w:tc>
          <w:tcPr>
            <w:tcW w:w="2820" w:type="dxa"/>
            <w:shd w:val="clear" w:color="auto" w:fill="FFFFFF"/>
            <w:tcMar>
              <w:top w:w="70" w:type="dxa"/>
              <w:left w:w="100" w:type="dxa"/>
              <w:bottom w:w="70" w:type="dxa"/>
              <w:right w:w="100" w:type="dxa"/>
            </w:tcMar>
          </w:tcPr>
          <w:p w14:paraId="202FDF0A" w14:textId="77777777" w:rsidR="00B147F5" w:rsidRDefault="00B53BB8">
            <w:pPr>
              <w:spacing w:line="250" w:lineRule="auto"/>
            </w:pPr>
            <w:r>
              <w:rPr>
                <w:rFonts w:ascii="Calibri" w:eastAsia="Calibri" w:hAnsi="Calibri" w:cs="Calibri"/>
                <w:sz w:val="18"/>
                <w:szCs w:val="18"/>
              </w:rPr>
              <w:t>4.8%</w:t>
            </w:r>
          </w:p>
        </w:tc>
      </w:tr>
    </w:tbl>
    <w:p w14:paraId="0BEA407B" w14:textId="77777777" w:rsidR="00B147F5" w:rsidRDefault="00B147F5">
      <w:pPr>
        <w:spacing w:after="150"/>
      </w:pPr>
    </w:p>
    <w:p w14:paraId="34B86CA6" w14:textId="77777777" w:rsidR="00B147F5" w:rsidRDefault="00B53BB8">
      <w:pPr>
        <w:spacing w:after="140" w:line="300" w:lineRule="auto"/>
        <w:jc w:val="both"/>
      </w:pPr>
      <w:r>
        <w:t>The four requirements closed after the audit are: server-side locking of approved questions (FR-085), prevention of resubmission of a completed attempt (FR-096), validation that submitted questions belong to the attempt and are approved (FR-097), and auditing of deletions and content edits (FR-145). The four that remain open are the capture of page numbers on chunks (FR-045), caller-specified generation difficulty (FR-060), tamper-evident audit storage (FR-146), and administrative registration of the master</w:t>
      </w:r>
      <w:r>
        <w:t>y models (FR-152).</w:t>
      </w:r>
    </w:p>
    <w:p w14:paraId="222CFE77" w14:textId="77777777" w:rsidR="00B147F5" w:rsidRDefault="00B53BB8">
      <w:pPr>
        <w:spacing w:after="140" w:line="300" w:lineRule="auto"/>
        <w:jc w:val="both"/>
      </w:pPr>
      <w:r>
        <w:rPr>
          <w:i/>
          <w:iCs/>
        </w:rPr>
        <w:t>This measure counts numbered functional requirements only. It should not be read as a measure of overall project maturity: the unimplemented items described in Section 16 include capabilities, such as document version control, whose absence is more significant than their single-requirement weight suggests.</w:t>
      </w:r>
    </w:p>
    <w:p w14:paraId="332ACCC2" w14:textId="77777777" w:rsidR="00B147F5" w:rsidRDefault="00B53BB8">
      <w:pPr>
        <w:pStyle w:val="Heading1"/>
        <w:spacing w:before="360" w:after="180"/>
      </w:pPr>
      <w:bookmarkStart w:id="40" w:name="_Toc237678304"/>
      <w:r>
        <w:rPr>
          <w:rFonts w:ascii="Calibri" w:eastAsia="Calibri" w:hAnsi="Calibri" w:cs="Calibri"/>
          <w:b/>
          <w:bCs/>
          <w:color w:val="1F3B4D"/>
          <w:sz w:val="30"/>
          <w:szCs w:val="30"/>
        </w:rPr>
        <w:t>16. Limitations</w:t>
      </w:r>
      <w:bookmarkEnd w:id="40"/>
    </w:p>
    <w:p w14:paraId="0BFE0ACB" w14:textId="77777777" w:rsidR="00B147F5" w:rsidRDefault="00B53BB8">
      <w:pPr>
        <w:spacing w:after="140" w:line="300" w:lineRule="auto"/>
        <w:jc w:val="both"/>
      </w:pPr>
      <w:r>
        <w:t>The limitations below are properties of the current build. They are stated as identified opportunities for subsequent development rather than as defects, and each has an identified remedy.</w:t>
      </w:r>
    </w:p>
    <w:p w14:paraId="2BF0B8D5" w14:textId="77777777" w:rsidR="00B147F5" w:rsidRDefault="00B53BB8">
      <w:pPr>
        <w:pStyle w:val="Heading2"/>
        <w:spacing w:before="260" w:after="130"/>
      </w:pPr>
      <w:bookmarkStart w:id="41" w:name="_Toc237678305"/>
      <w:r>
        <w:rPr>
          <w:rFonts w:ascii="Calibri" w:eastAsia="Calibri" w:hAnsi="Calibri" w:cs="Calibri"/>
          <w:b/>
          <w:bCs/>
          <w:color w:val="0E6E6E"/>
          <w:sz w:val="25"/>
          <w:szCs w:val="25"/>
        </w:rPr>
        <w:t>16.1 The offered question set is not persisted</w:t>
      </w:r>
      <w:bookmarkEnd w:id="41"/>
    </w:p>
    <w:p w14:paraId="4CEF87DD" w14:textId="77777777" w:rsidR="00B147F5" w:rsidRDefault="00B53BB8">
      <w:pPr>
        <w:spacing w:after="140" w:line="300" w:lineRule="auto"/>
        <w:jc w:val="both"/>
      </w:pPr>
      <w:r>
        <w:t>The set of questions selected by the adaptive engine for a given attempt is computed server-side but is not recorded. Validation confirms that every submitted question belongs to the attempt's document, matches the learner's role, is approved and is not duplicated; it cannot confirm that the question was among those offered. A modified client could therefore submit an approved question that the engine had excluded, or omit questions — and because the score is computed over submitted responses, omission infl</w:t>
      </w:r>
      <w:r>
        <w:t xml:space="preserve">ates it. The exposure is bounded to the learner's own attempts, within their permitted document and approved content, and every submission is audited; the conforming client always submits the complete offered set. The adaptive decision is accordingly computed and validated server-side but is not yet enforced. A second consequence is that a past attempt cannot be reconstructed exactly as it was administered, which weakens the training record. The remedy is a persisted association between attempt and offered </w:t>
      </w:r>
      <w:r>
        <w:t>question, written at attempt creation and checked at submission.</w:t>
      </w:r>
    </w:p>
    <w:p w14:paraId="1C3C03E0" w14:textId="77777777" w:rsidR="00B147F5" w:rsidRDefault="00B53BB8">
      <w:pPr>
        <w:pStyle w:val="Heading2"/>
        <w:spacing w:before="260" w:after="130"/>
      </w:pPr>
      <w:bookmarkStart w:id="42" w:name="_Toc237678306"/>
      <w:r>
        <w:rPr>
          <w:rFonts w:ascii="Calibri" w:eastAsia="Calibri" w:hAnsi="Calibri" w:cs="Calibri"/>
          <w:b/>
          <w:bCs/>
          <w:color w:val="0E6E6E"/>
          <w:sz w:val="25"/>
          <w:szCs w:val="25"/>
        </w:rPr>
        <w:t>16.2 No SOP version lifecycle</w:t>
      </w:r>
      <w:bookmarkEnd w:id="42"/>
    </w:p>
    <w:p w14:paraId="456D7301" w14:textId="77777777" w:rsidR="00B147F5" w:rsidRDefault="00B53BB8">
      <w:pPr>
        <w:spacing w:after="140" w:line="300" w:lineRule="auto"/>
        <w:jc w:val="both"/>
      </w:pPr>
      <w:r>
        <w:t>Reprocessing a document that has approved questions is refused with HTTP 409. This prevents data loss — reprocessing would delete the document's chunks, remove every learner's section-level mastery by cascade, and detach approved questions from their source text — but it constitutes a guard rather than a workflow. There is therefore no supported path for revising a procedure, which in a regulated context is an operational limitation. The remedy is a version entity interposed between document and chunk, so t</w:t>
      </w:r>
      <w:r>
        <w:t>hat publication of a revision leaves the prior version's chunks, questions and mastery intact.</w:t>
      </w:r>
    </w:p>
    <w:p w14:paraId="12E1C3E9" w14:textId="77777777" w:rsidR="00B147F5" w:rsidRDefault="00B53BB8">
      <w:pPr>
        <w:pStyle w:val="Heading2"/>
        <w:spacing w:before="260" w:after="130"/>
      </w:pPr>
      <w:bookmarkStart w:id="43" w:name="_Toc237678307"/>
      <w:r>
        <w:rPr>
          <w:rFonts w:ascii="Calibri" w:eastAsia="Calibri" w:hAnsi="Calibri" w:cs="Calibri"/>
          <w:b/>
          <w:bCs/>
          <w:color w:val="0E6E6E"/>
          <w:sz w:val="25"/>
          <w:szCs w:val="25"/>
        </w:rPr>
        <w:t>16.3 Difficulty does not influence adaptive priority</w:t>
      </w:r>
      <w:bookmarkEnd w:id="43"/>
    </w:p>
    <w:p w14:paraId="7A256D40" w14:textId="77777777" w:rsidR="00B147F5" w:rsidRDefault="00B53BB8">
      <w:pPr>
        <w:spacing w:after="140" w:line="300" w:lineRule="auto"/>
        <w:jc w:val="both"/>
      </w:pPr>
      <w:r>
        <w:t>Item difficulty weights the pass signal that drives mastery and scheduling, but does not enter the accuracy computation used for priority classification. An incorrect response to an easy item and an incorrect response to a difficult item therefore contribute equally to the determination that a section is weak. The remedy is to weight each response by its item's current rating within the recency-weighted accuracy calculation.</w:t>
      </w:r>
    </w:p>
    <w:p w14:paraId="08DD2584" w14:textId="77777777" w:rsidR="00B147F5" w:rsidRDefault="00B53BB8">
      <w:pPr>
        <w:pStyle w:val="Heading2"/>
        <w:spacing w:before="260" w:after="130"/>
      </w:pPr>
      <w:bookmarkStart w:id="44" w:name="_Toc237678308"/>
      <w:r>
        <w:rPr>
          <w:rFonts w:ascii="Calibri" w:eastAsia="Calibri" w:hAnsi="Calibri" w:cs="Calibri"/>
          <w:b/>
          <w:bCs/>
          <w:color w:val="0E6E6E"/>
          <w:sz w:val="25"/>
          <w:szCs w:val="25"/>
        </w:rPr>
        <w:t>16.4 Grounding is provenance, not entailment</w:t>
      </w:r>
      <w:bookmarkEnd w:id="44"/>
    </w:p>
    <w:p w14:paraId="26F4F6C5" w14:textId="77777777" w:rsidR="00B147F5" w:rsidRDefault="00B53BB8">
      <w:pPr>
        <w:spacing w:after="140" w:line="300" w:lineRule="auto"/>
        <w:jc w:val="both"/>
      </w:pPr>
      <w:r>
        <w:t>Generated content is constrained by supplying a single section per prompt and by instructing the model not to draw on outside knowledge, and the identity of the source section is stored with each item and displayed to the reviewer. No mechanical verification establishes that the designated correct answer is entailed by that passage. Grounding is therefore provenance together with a prompt constraint, and not verified entailment; the SME review remains the only correctness control. The remedy is an entailmen</w:t>
      </w:r>
      <w:r>
        <w:t>t or judge model scoring support of the answer by its source passage, surfaced to the reviewer as an additional signal rather than as a replacement for review.</w:t>
      </w:r>
    </w:p>
    <w:p w14:paraId="1EABB7CA" w14:textId="77777777" w:rsidR="00B147F5" w:rsidRDefault="00B53BB8">
      <w:pPr>
        <w:pStyle w:val="Heading2"/>
        <w:spacing w:before="260" w:after="130"/>
      </w:pPr>
      <w:bookmarkStart w:id="45" w:name="_Toc237678309"/>
      <w:r>
        <w:rPr>
          <w:rFonts w:ascii="Calibri" w:eastAsia="Calibri" w:hAnsi="Calibri" w:cs="Calibri"/>
          <w:b/>
          <w:bCs/>
          <w:color w:val="0E6E6E"/>
          <w:sz w:val="25"/>
          <w:szCs w:val="25"/>
        </w:rPr>
        <w:t>16.5 No formal knowledge-tracing model</w:t>
      </w:r>
      <w:bookmarkEnd w:id="45"/>
    </w:p>
    <w:p w14:paraId="3CB67A27" w14:textId="77777777" w:rsidR="00B147F5" w:rsidRDefault="00B53BB8">
      <w:pPr>
        <w:spacing w:after="140" w:line="300" w:lineRule="auto"/>
        <w:jc w:val="both"/>
      </w:pPr>
      <w:r>
        <w:t>Mastery is estimated by a rule-based classification over a recency-weighted statistic, supported by Elo and FSRS. No Bayesian Knowledge Tracing or Item Response Theory model is implemented. This reflects the data volume a training deployment produces: Item Response Theory in particular requires substantially more responses per item than the present deployment generates before item parameters can be calibrated reliably.</w:t>
      </w:r>
    </w:p>
    <w:p w14:paraId="3F7905BB" w14:textId="77777777" w:rsidR="00B147F5" w:rsidRDefault="00B53BB8">
      <w:pPr>
        <w:pStyle w:val="Heading2"/>
        <w:spacing w:before="260" w:after="130"/>
      </w:pPr>
      <w:bookmarkStart w:id="46" w:name="_Toc237678310"/>
      <w:r>
        <w:rPr>
          <w:rFonts w:ascii="Calibri" w:eastAsia="Calibri" w:hAnsi="Calibri" w:cs="Calibri"/>
          <w:b/>
          <w:bCs/>
          <w:color w:val="0E6E6E"/>
          <w:sz w:val="25"/>
          <w:szCs w:val="25"/>
        </w:rPr>
        <w:t>16.6 Further limitations</w:t>
      </w:r>
      <w:bookmarkEnd w:id="46"/>
    </w:p>
    <w:p w14:paraId="20DDAF6D" w14:textId="77777777" w:rsidR="00B147F5" w:rsidRDefault="00B53BB8">
      <w:pPr>
        <w:pStyle w:val="ListParagraph"/>
        <w:numPr>
          <w:ilvl w:val="0"/>
          <w:numId w:val="2"/>
        </w:numPr>
        <w:spacing w:after="80" w:line="290" w:lineRule="auto"/>
        <w:jc w:val="both"/>
      </w:pPr>
      <w:r>
        <w:t>Deduplication of generated items is lexical and does not detect semantically equivalent items expressed in different vocabulary.</w:t>
      </w:r>
    </w:p>
    <w:p w14:paraId="739FAFED" w14:textId="77777777" w:rsidR="00B147F5" w:rsidRDefault="00B53BB8">
      <w:pPr>
        <w:pStyle w:val="ListParagraph"/>
        <w:numPr>
          <w:ilvl w:val="0"/>
          <w:numId w:val="2"/>
        </w:numPr>
        <w:spacing w:after="80" w:line="290" w:lineRule="auto"/>
        <w:jc w:val="both"/>
      </w:pPr>
      <w:r>
        <w:t>The audit trail is append-only by convention and administrative configuration; it is not tamper-evident, as no hash chaining or write-once storage is implemented.</w:t>
      </w:r>
    </w:p>
    <w:p w14:paraId="502D144D" w14:textId="77777777" w:rsidR="00B147F5" w:rsidRDefault="00B53BB8">
      <w:pPr>
        <w:pStyle w:val="ListParagraph"/>
        <w:numPr>
          <w:ilvl w:val="0"/>
          <w:numId w:val="2"/>
        </w:numPr>
        <w:spacing w:after="80" w:line="290" w:lineRule="auto"/>
        <w:jc w:val="both"/>
      </w:pPr>
      <w:r>
        <w:t>Separation of duties is not enforced: an administrator may both generate and approve content.</w:t>
      </w:r>
    </w:p>
    <w:p w14:paraId="6C70BBE4" w14:textId="77777777" w:rsidR="00B147F5" w:rsidRDefault="00B53BB8">
      <w:pPr>
        <w:pStyle w:val="ListParagraph"/>
        <w:numPr>
          <w:ilvl w:val="0"/>
          <w:numId w:val="2"/>
        </w:numPr>
        <w:spacing w:after="80" w:line="290" w:lineRule="auto"/>
        <w:jc w:val="both"/>
      </w:pPr>
      <w:r>
        <w:t>Editing a rejected item and re-approving it overwrites the superseded wording, so full content lineage is not retained.</w:t>
      </w:r>
    </w:p>
    <w:p w14:paraId="3BE50593" w14:textId="77777777" w:rsidR="00B147F5" w:rsidRDefault="00B53BB8">
      <w:pPr>
        <w:pStyle w:val="ListParagraph"/>
        <w:numPr>
          <w:ilvl w:val="0"/>
          <w:numId w:val="2"/>
        </w:numPr>
        <w:spacing w:after="80" w:line="290" w:lineRule="auto"/>
        <w:jc w:val="both"/>
      </w:pPr>
      <w:r>
        <w:t>The frontend has no automated test suite and is verified by static analysis, successful build and manual checking.</w:t>
      </w:r>
    </w:p>
    <w:p w14:paraId="5C13BA08" w14:textId="77777777" w:rsidR="00B147F5" w:rsidRDefault="00B53BB8">
      <w:pPr>
        <w:pStyle w:val="ListParagraph"/>
        <w:numPr>
          <w:ilvl w:val="0"/>
          <w:numId w:val="2"/>
        </w:numPr>
        <w:spacing w:after="80" w:line="290" w:lineRule="auto"/>
        <w:jc w:val="both"/>
      </w:pPr>
      <w:r>
        <w:t>Asynchronous tasks are dispatched and awaited synchronously, providing process isolation but not asynchronous execution.</w:t>
      </w:r>
    </w:p>
    <w:p w14:paraId="7BD4B8BE" w14:textId="77777777" w:rsidR="00B147F5" w:rsidRDefault="00B53BB8">
      <w:pPr>
        <w:pStyle w:val="ListParagraph"/>
        <w:numPr>
          <w:ilvl w:val="0"/>
          <w:numId w:val="2"/>
        </w:numPr>
        <w:spacing w:after="80" w:line="290" w:lineRule="auto"/>
        <w:jc w:val="both"/>
      </w:pPr>
      <w:r>
        <w:t>The system has not been deployed; container and continuous-integration configurations exist but have not been executed as complete stacks.</w:t>
      </w:r>
    </w:p>
    <w:p w14:paraId="2AC04A2F" w14:textId="77777777" w:rsidR="00B147F5" w:rsidRDefault="00B53BB8">
      <w:pPr>
        <w:pStyle w:val="Heading1"/>
        <w:spacing w:before="360" w:after="180"/>
      </w:pPr>
      <w:bookmarkStart w:id="47" w:name="_Toc237678311"/>
      <w:r>
        <w:rPr>
          <w:rFonts w:ascii="Calibri" w:eastAsia="Calibri" w:hAnsi="Calibri" w:cs="Calibri"/>
          <w:b/>
          <w:bCs/>
          <w:color w:val="1F3B4D"/>
          <w:sz w:val="30"/>
          <w:szCs w:val="30"/>
        </w:rPr>
        <w:t>17. Future Scope</w:t>
      </w:r>
      <w:bookmarkEnd w:id="47"/>
    </w:p>
    <w:p w14:paraId="2DEABBFA" w14:textId="77777777" w:rsidR="00B147F5" w:rsidRDefault="00B53BB8">
      <w:pPr>
        <w:spacing w:after="140" w:line="300" w:lineRule="auto"/>
        <w:jc w:val="both"/>
      </w:pPr>
      <w:r>
        <w:t>Planned work is divided into three tiers. The ordering within the short-term tier is deliberate and reflects a principle of integrity first, then quality of measurement, then additional capability.</w:t>
      </w:r>
    </w:p>
    <w:p w14:paraId="213A2390" w14:textId="77777777" w:rsidR="00B147F5" w:rsidRDefault="00B53BB8">
      <w:pPr>
        <w:pStyle w:val="Heading2"/>
        <w:spacing w:before="260" w:after="130"/>
      </w:pPr>
      <w:bookmarkStart w:id="48" w:name="_Toc237678312"/>
      <w:r>
        <w:rPr>
          <w:rFonts w:ascii="Calibri" w:eastAsia="Calibri" w:hAnsi="Calibri" w:cs="Calibri"/>
          <w:b/>
          <w:bCs/>
          <w:color w:val="0E6E6E"/>
          <w:sz w:val="25"/>
          <w:szCs w:val="25"/>
        </w:rPr>
        <w:t>17.1 Short term</w:t>
      </w:r>
      <w:bookmarkEnd w:id="48"/>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1200"/>
        <w:gridCol w:w="3200"/>
        <w:gridCol w:w="4620"/>
      </w:tblGrid>
      <w:tr w:rsidR="00B147F5" w14:paraId="1C83CB4D" w14:textId="77777777">
        <w:tblPrEx>
          <w:tblCellMar>
            <w:top w:w="0" w:type="dxa"/>
            <w:bottom w:w="0" w:type="dxa"/>
          </w:tblCellMar>
        </w:tblPrEx>
        <w:trPr>
          <w:tblHeader/>
        </w:trPr>
        <w:tc>
          <w:tcPr>
            <w:tcW w:w="1200" w:type="dxa"/>
            <w:shd w:val="clear" w:color="auto" w:fill="1F3B4D"/>
            <w:tcMar>
              <w:top w:w="70" w:type="dxa"/>
              <w:left w:w="100" w:type="dxa"/>
              <w:bottom w:w="70" w:type="dxa"/>
              <w:right w:w="100" w:type="dxa"/>
            </w:tcMar>
          </w:tcPr>
          <w:p w14:paraId="4E731890" w14:textId="77777777" w:rsidR="00B147F5" w:rsidRDefault="00B53BB8">
            <w:pPr>
              <w:spacing w:line="250" w:lineRule="auto"/>
            </w:pPr>
            <w:r>
              <w:rPr>
                <w:rFonts w:ascii="Calibri" w:eastAsia="Calibri" w:hAnsi="Calibri" w:cs="Calibri"/>
                <w:b/>
                <w:bCs/>
                <w:color w:val="FFFFFF"/>
                <w:sz w:val="17"/>
                <w:szCs w:val="17"/>
              </w:rPr>
              <w:t>Priority</w:t>
            </w:r>
          </w:p>
        </w:tc>
        <w:tc>
          <w:tcPr>
            <w:tcW w:w="3200" w:type="dxa"/>
            <w:shd w:val="clear" w:color="auto" w:fill="1F3B4D"/>
            <w:tcMar>
              <w:top w:w="70" w:type="dxa"/>
              <w:left w:w="100" w:type="dxa"/>
              <w:bottom w:w="70" w:type="dxa"/>
              <w:right w:w="100" w:type="dxa"/>
            </w:tcMar>
          </w:tcPr>
          <w:p w14:paraId="30823091" w14:textId="77777777" w:rsidR="00B147F5" w:rsidRDefault="00B53BB8">
            <w:pPr>
              <w:spacing w:line="250" w:lineRule="auto"/>
            </w:pPr>
            <w:r>
              <w:rPr>
                <w:rFonts w:ascii="Calibri" w:eastAsia="Calibri" w:hAnsi="Calibri" w:cs="Calibri"/>
                <w:b/>
                <w:bCs/>
                <w:color w:val="FFFFFF"/>
                <w:sz w:val="17"/>
                <w:szCs w:val="17"/>
              </w:rPr>
              <w:t>Item</w:t>
            </w:r>
          </w:p>
        </w:tc>
        <w:tc>
          <w:tcPr>
            <w:tcW w:w="4620" w:type="dxa"/>
            <w:shd w:val="clear" w:color="auto" w:fill="1F3B4D"/>
            <w:tcMar>
              <w:top w:w="70" w:type="dxa"/>
              <w:left w:w="100" w:type="dxa"/>
              <w:bottom w:w="70" w:type="dxa"/>
              <w:right w:w="100" w:type="dxa"/>
            </w:tcMar>
          </w:tcPr>
          <w:p w14:paraId="0D8E05DE" w14:textId="77777777" w:rsidR="00B147F5" w:rsidRDefault="00B53BB8">
            <w:pPr>
              <w:spacing w:line="250" w:lineRule="auto"/>
            </w:pPr>
            <w:r>
              <w:rPr>
                <w:rFonts w:ascii="Calibri" w:eastAsia="Calibri" w:hAnsi="Calibri" w:cs="Calibri"/>
                <w:b/>
                <w:bCs/>
                <w:color w:val="FFFFFF"/>
                <w:sz w:val="17"/>
                <w:szCs w:val="17"/>
              </w:rPr>
              <w:t>Rationale</w:t>
            </w:r>
          </w:p>
        </w:tc>
      </w:tr>
      <w:tr w:rsidR="00B147F5" w14:paraId="620FC786"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071AFE8D" w14:textId="77777777" w:rsidR="00B147F5" w:rsidRDefault="00B53BB8">
            <w:pPr>
              <w:spacing w:line="250" w:lineRule="auto"/>
            </w:pPr>
            <w:r>
              <w:rPr>
                <w:rFonts w:ascii="Calibri" w:eastAsia="Calibri" w:hAnsi="Calibri" w:cs="Calibri"/>
                <w:b/>
                <w:bCs/>
                <w:sz w:val="17"/>
                <w:szCs w:val="17"/>
              </w:rPr>
              <w:t>1</w:t>
            </w:r>
          </w:p>
        </w:tc>
        <w:tc>
          <w:tcPr>
            <w:tcW w:w="3200" w:type="dxa"/>
            <w:shd w:val="clear" w:color="auto" w:fill="FFFFFF"/>
            <w:tcMar>
              <w:top w:w="70" w:type="dxa"/>
              <w:left w:w="100" w:type="dxa"/>
              <w:bottom w:w="70" w:type="dxa"/>
              <w:right w:w="100" w:type="dxa"/>
            </w:tcMar>
          </w:tcPr>
          <w:p w14:paraId="31A415D4" w14:textId="77777777" w:rsidR="00B147F5" w:rsidRDefault="00B53BB8">
            <w:pPr>
              <w:spacing w:line="250" w:lineRule="auto"/>
            </w:pPr>
            <w:r>
              <w:rPr>
                <w:rFonts w:ascii="Calibri" w:eastAsia="Calibri" w:hAnsi="Calibri" w:cs="Calibri"/>
                <w:sz w:val="17"/>
                <w:szCs w:val="17"/>
              </w:rPr>
              <w:t>Persisted attempt–question association</w:t>
            </w:r>
          </w:p>
        </w:tc>
        <w:tc>
          <w:tcPr>
            <w:tcW w:w="4620" w:type="dxa"/>
            <w:shd w:val="clear" w:color="auto" w:fill="FFFFFF"/>
            <w:tcMar>
              <w:top w:w="70" w:type="dxa"/>
              <w:left w:w="100" w:type="dxa"/>
              <w:bottom w:w="70" w:type="dxa"/>
              <w:right w:w="100" w:type="dxa"/>
            </w:tcMar>
          </w:tcPr>
          <w:p w14:paraId="7EE63F1A" w14:textId="77777777" w:rsidR="00B147F5" w:rsidRDefault="00B53BB8">
            <w:pPr>
              <w:spacing w:line="250" w:lineRule="auto"/>
            </w:pPr>
            <w:r>
              <w:rPr>
                <w:rFonts w:ascii="Calibri" w:eastAsia="Calibri" w:hAnsi="Calibri" w:cs="Calibri"/>
                <w:sz w:val="17"/>
                <w:szCs w:val="17"/>
              </w:rPr>
              <w:t>Converts the adaptive decision from advisory to enforced and makes past attempts reproducible</w:t>
            </w:r>
          </w:p>
        </w:tc>
      </w:tr>
      <w:tr w:rsidR="00B147F5" w14:paraId="1D4549C4" w14:textId="77777777">
        <w:tblPrEx>
          <w:tblCellMar>
            <w:top w:w="0" w:type="dxa"/>
            <w:bottom w:w="0" w:type="dxa"/>
          </w:tblCellMar>
        </w:tblPrEx>
        <w:tc>
          <w:tcPr>
            <w:tcW w:w="1200" w:type="dxa"/>
            <w:shd w:val="clear" w:color="auto" w:fill="F2F6F7"/>
            <w:tcMar>
              <w:top w:w="70" w:type="dxa"/>
              <w:left w:w="100" w:type="dxa"/>
              <w:bottom w:w="70" w:type="dxa"/>
              <w:right w:w="100" w:type="dxa"/>
            </w:tcMar>
          </w:tcPr>
          <w:p w14:paraId="12663BEB" w14:textId="77777777" w:rsidR="00B147F5" w:rsidRDefault="00B53BB8">
            <w:pPr>
              <w:spacing w:line="250" w:lineRule="auto"/>
            </w:pPr>
            <w:r>
              <w:rPr>
                <w:rFonts w:ascii="Calibri" w:eastAsia="Calibri" w:hAnsi="Calibri" w:cs="Calibri"/>
                <w:b/>
                <w:bCs/>
                <w:sz w:val="17"/>
                <w:szCs w:val="17"/>
              </w:rPr>
              <w:t>2</w:t>
            </w:r>
          </w:p>
        </w:tc>
        <w:tc>
          <w:tcPr>
            <w:tcW w:w="3200" w:type="dxa"/>
            <w:shd w:val="clear" w:color="auto" w:fill="F2F6F7"/>
            <w:tcMar>
              <w:top w:w="70" w:type="dxa"/>
              <w:left w:w="100" w:type="dxa"/>
              <w:bottom w:w="70" w:type="dxa"/>
              <w:right w:w="100" w:type="dxa"/>
            </w:tcMar>
          </w:tcPr>
          <w:p w14:paraId="771570D9" w14:textId="77777777" w:rsidR="00B147F5" w:rsidRDefault="00B53BB8">
            <w:pPr>
              <w:spacing w:line="250" w:lineRule="auto"/>
            </w:pPr>
            <w:r>
              <w:rPr>
                <w:rFonts w:ascii="Calibri" w:eastAsia="Calibri" w:hAnsi="Calibri" w:cs="Calibri"/>
                <w:sz w:val="17"/>
                <w:szCs w:val="17"/>
              </w:rPr>
              <w:t>SOP version lifecycle</w:t>
            </w:r>
          </w:p>
        </w:tc>
        <w:tc>
          <w:tcPr>
            <w:tcW w:w="4620" w:type="dxa"/>
            <w:shd w:val="clear" w:color="auto" w:fill="F2F6F7"/>
            <w:tcMar>
              <w:top w:w="70" w:type="dxa"/>
              <w:left w:w="100" w:type="dxa"/>
              <w:bottom w:w="70" w:type="dxa"/>
              <w:right w:w="100" w:type="dxa"/>
            </w:tcMar>
          </w:tcPr>
          <w:p w14:paraId="0C9723CE" w14:textId="77777777" w:rsidR="00B147F5" w:rsidRDefault="00B53BB8">
            <w:pPr>
              <w:spacing w:line="250" w:lineRule="auto"/>
            </w:pPr>
            <w:r>
              <w:rPr>
                <w:rFonts w:ascii="Calibri" w:eastAsia="Calibri" w:hAnsi="Calibri" w:cs="Calibri"/>
                <w:sz w:val="17"/>
                <w:szCs w:val="17"/>
              </w:rPr>
              <w:t>The only remaining gap capable of silently destroying learner mastery data</w:t>
            </w:r>
          </w:p>
        </w:tc>
      </w:tr>
      <w:tr w:rsidR="00B147F5" w14:paraId="60296539"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062B92F6" w14:textId="77777777" w:rsidR="00B147F5" w:rsidRDefault="00B53BB8">
            <w:pPr>
              <w:spacing w:line="250" w:lineRule="auto"/>
            </w:pPr>
            <w:r>
              <w:rPr>
                <w:rFonts w:ascii="Calibri" w:eastAsia="Calibri" w:hAnsi="Calibri" w:cs="Calibri"/>
                <w:b/>
                <w:bCs/>
                <w:sz w:val="17"/>
                <w:szCs w:val="17"/>
              </w:rPr>
              <w:t>3</w:t>
            </w:r>
          </w:p>
        </w:tc>
        <w:tc>
          <w:tcPr>
            <w:tcW w:w="3200" w:type="dxa"/>
            <w:shd w:val="clear" w:color="auto" w:fill="FFFFFF"/>
            <w:tcMar>
              <w:top w:w="70" w:type="dxa"/>
              <w:left w:w="100" w:type="dxa"/>
              <w:bottom w:w="70" w:type="dxa"/>
              <w:right w:w="100" w:type="dxa"/>
            </w:tcMar>
          </w:tcPr>
          <w:p w14:paraId="50B1A808" w14:textId="77777777" w:rsidR="00B147F5" w:rsidRDefault="00B53BB8">
            <w:pPr>
              <w:spacing w:line="250" w:lineRule="auto"/>
            </w:pPr>
            <w:r>
              <w:rPr>
                <w:rFonts w:ascii="Calibri" w:eastAsia="Calibri" w:hAnsi="Calibri" w:cs="Calibri"/>
                <w:sz w:val="17"/>
                <w:szCs w:val="17"/>
              </w:rPr>
              <w:t>Question revision history</w:t>
            </w:r>
          </w:p>
        </w:tc>
        <w:tc>
          <w:tcPr>
            <w:tcW w:w="4620" w:type="dxa"/>
            <w:shd w:val="clear" w:color="auto" w:fill="FFFFFF"/>
            <w:tcMar>
              <w:top w:w="70" w:type="dxa"/>
              <w:left w:w="100" w:type="dxa"/>
              <w:bottom w:w="70" w:type="dxa"/>
              <w:right w:w="100" w:type="dxa"/>
            </w:tcMar>
          </w:tcPr>
          <w:p w14:paraId="4A880B61" w14:textId="77777777" w:rsidR="00B147F5" w:rsidRDefault="00B53BB8">
            <w:pPr>
              <w:spacing w:line="250" w:lineRule="auto"/>
            </w:pPr>
            <w:r>
              <w:rPr>
                <w:rFonts w:ascii="Calibri" w:eastAsia="Calibri" w:hAnsi="Calibri" w:cs="Calibri"/>
                <w:sz w:val="17"/>
                <w:szCs w:val="17"/>
              </w:rPr>
              <w:t>Completes content lineage; the electronic signature would bind to a version rather than a mutable record</w:t>
            </w:r>
          </w:p>
        </w:tc>
      </w:tr>
      <w:tr w:rsidR="00B147F5" w14:paraId="0B76C287" w14:textId="77777777">
        <w:tblPrEx>
          <w:tblCellMar>
            <w:top w:w="0" w:type="dxa"/>
            <w:bottom w:w="0" w:type="dxa"/>
          </w:tblCellMar>
        </w:tblPrEx>
        <w:tc>
          <w:tcPr>
            <w:tcW w:w="1200" w:type="dxa"/>
            <w:shd w:val="clear" w:color="auto" w:fill="F2F6F7"/>
            <w:tcMar>
              <w:top w:w="70" w:type="dxa"/>
              <w:left w:w="100" w:type="dxa"/>
              <w:bottom w:w="70" w:type="dxa"/>
              <w:right w:w="100" w:type="dxa"/>
            </w:tcMar>
          </w:tcPr>
          <w:p w14:paraId="2F1D2582" w14:textId="77777777" w:rsidR="00B147F5" w:rsidRDefault="00B53BB8">
            <w:pPr>
              <w:spacing w:line="250" w:lineRule="auto"/>
            </w:pPr>
            <w:r>
              <w:rPr>
                <w:rFonts w:ascii="Calibri" w:eastAsia="Calibri" w:hAnsi="Calibri" w:cs="Calibri"/>
                <w:b/>
                <w:bCs/>
                <w:sz w:val="17"/>
                <w:szCs w:val="17"/>
              </w:rPr>
              <w:t>4</w:t>
            </w:r>
          </w:p>
        </w:tc>
        <w:tc>
          <w:tcPr>
            <w:tcW w:w="3200" w:type="dxa"/>
            <w:shd w:val="clear" w:color="auto" w:fill="F2F6F7"/>
            <w:tcMar>
              <w:top w:w="70" w:type="dxa"/>
              <w:left w:w="100" w:type="dxa"/>
              <w:bottom w:w="70" w:type="dxa"/>
              <w:right w:w="100" w:type="dxa"/>
            </w:tcMar>
          </w:tcPr>
          <w:p w14:paraId="0C34B1FD" w14:textId="77777777" w:rsidR="00B147F5" w:rsidRDefault="00B53BB8">
            <w:pPr>
              <w:spacing w:line="250" w:lineRule="auto"/>
            </w:pPr>
            <w:r>
              <w:rPr>
                <w:rFonts w:ascii="Calibri" w:eastAsia="Calibri" w:hAnsi="Calibri" w:cs="Calibri"/>
                <w:sz w:val="17"/>
                <w:szCs w:val="17"/>
              </w:rPr>
              <w:t>Difficulty-aware adaptive priority</w:t>
            </w:r>
          </w:p>
        </w:tc>
        <w:tc>
          <w:tcPr>
            <w:tcW w:w="4620" w:type="dxa"/>
            <w:shd w:val="clear" w:color="auto" w:fill="F2F6F7"/>
            <w:tcMar>
              <w:top w:w="70" w:type="dxa"/>
              <w:left w:w="100" w:type="dxa"/>
              <w:bottom w:w="70" w:type="dxa"/>
              <w:right w:w="100" w:type="dxa"/>
            </w:tcMar>
          </w:tcPr>
          <w:p w14:paraId="5C9CEE81" w14:textId="77777777" w:rsidR="00B147F5" w:rsidRDefault="00B53BB8">
            <w:pPr>
              <w:spacing w:line="250" w:lineRule="auto"/>
            </w:pPr>
            <w:r>
              <w:rPr>
                <w:rFonts w:ascii="Calibri" w:eastAsia="Calibri" w:hAnsi="Calibri" w:cs="Calibri"/>
                <w:sz w:val="17"/>
                <w:szCs w:val="17"/>
              </w:rPr>
              <w:t>Removes the internal inconsistency described in Section 16.3</w:t>
            </w:r>
          </w:p>
        </w:tc>
      </w:tr>
      <w:tr w:rsidR="00B147F5" w14:paraId="57040683" w14:textId="77777777">
        <w:tblPrEx>
          <w:tblCellMar>
            <w:top w:w="0" w:type="dxa"/>
            <w:bottom w:w="0" w:type="dxa"/>
          </w:tblCellMar>
        </w:tblPrEx>
        <w:tc>
          <w:tcPr>
            <w:tcW w:w="1200" w:type="dxa"/>
            <w:shd w:val="clear" w:color="auto" w:fill="FFFFFF"/>
            <w:tcMar>
              <w:top w:w="70" w:type="dxa"/>
              <w:left w:w="100" w:type="dxa"/>
              <w:bottom w:w="70" w:type="dxa"/>
              <w:right w:w="100" w:type="dxa"/>
            </w:tcMar>
          </w:tcPr>
          <w:p w14:paraId="66116B97" w14:textId="77777777" w:rsidR="00B147F5" w:rsidRDefault="00B53BB8">
            <w:pPr>
              <w:spacing w:line="250" w:lineRule="auto"/>
            </w:pPr>
            <w:r>
              <w:rPr>
                <w:rFonts w:ascii="Calibri" w:eastAsia="Calibri" w:hAnsi="Calibri" w:cs="Calibri"/>
                <w:b/>
                <w:bCs/>
                <w:sz w:val="17"/>
                <w:szCs w:val="17"/>
              </w:rPr>
              <w:t>5</w:t>
            </w:r>
          </w:p>
        </w:tc>
        <w:tc>
          <w:tcPr>
            <w:tcW w:w="3200" w:type="dxa"/>
            <w:shd w:val="clear" w:color="auto" w:fill="FFFFFF"/>
            <w:tcMar>
              <w:top w:w="70" w:type="dxa"/>
              <w:left w:w="100" w:type="dxa"/>
              <w:bottom w:w="70" w:type="dxa"/>
              <w:right w:w="100" w:type="dxa"/>
            </w:tcMar>
          </w:tcPr>
          <w:p w14:paraId="455962B0" w14:textId="77777777" w:rsidR="00B147F5" w:rsidRDefault="00B53BB8">
            <w:pPr>
              <w:spacing w:line="250" w:lineRule="auto"/>
            </w:pPr>
            <w:r>
              <w:rPr>
                <w:rFonts w:ascii="Calibri" w:eastAsia="Calibri" w:hAnsi="Calibri" w:cs="Calibri"/>
                <w:sz w:val="17"/>
                <w:szCs w:val="17"/>
              </w:rPr>
              <w:t>Semantic duplicate detection</w:t>
            </w:r>
          </w:p>
        </w:tc>
        <w:tc>
          <w:tcPr>
            <w:tcW w:w="4620" w:type="dxa"/>
            <w:shd w:val="clear" w:color="auto" w:fill="FFFFFF"/>
            <w:tcMar>
              <w:top w:w="70" w:type="dxa"/>
              <w:left w:w="100" w:type="dxa"/>
              <w:bottom w:w="70" w:type="dxa"/>
              <w:right w:w="100" w:type="dxa"/>
            </w:tcMar>
          </w:tcPr>
          <w:p w14:paraId="112BC3D2" w14:textId="77777777" w:rsidR="00B147F5" w:rsidRDefault="00B53BB8">
            <w:pPr>
              <w:spacing w:line="250" w:lineRule="auto"/>
            </w:pPr>
            <w:r>
              <w:rPr>
                <w:rFonts w:ascii="Calibri" w:eastAsia="Calibri" w:hAnsi="Calibri" w:cs="Calibri"/>
                <w:sz w:val="17"/>
                <w:szCs w:val="17"/>
              </w:rPr>
              <w:t>Detects equivalent items that share no vocabulary with one another</w:t>
            </w:r>
          </w:p>
        </w:tc>
      </w:tr>
      <w:tr w:rsidR="00B147F5" w14:paraId="2DA17D2A" w14:textId="77777777">
        <w:tblPrEx>
          <w:tblCellMar>
            <w:top w:w="0" w:type="dxa"/>
            <w:bottom w:w="0" w:type="dxa"/>
          </w:tblCellMar>
        </w:tblPrEx>
        <w:tc>
          <w:tcPr>
            <w:tcW w:w="1200" w:type="dxa"/>
            <w:shd w:val="clear" w:color="auto" w:fill="F2F6F7"/>
            <w:tcMar>
              <w:top w:w="70" w:type="dxa"/>
              <w:left w:w="100" w:type="dxa"/>
              <w:bottom w:w="70" w:type="dxa"/>
              <w:right w:w="100" w:type="dxa"/>
            </w:tcMar>
          </w:tcPr>
          <w:p w14:paraId="507AA468" w14:textId="77777777" w:rsidR="00B147F5" w:rsidRDefault="00B53BB8">
            <w:pPr>
              <w:spacing w:line="250" w:lineRule="auto"/>
            </w:pPr>
            <w:r>
              <w:rPr>
                <w:rFonts w:ascii="Calibri" w:eastAsia="Calibri" w:hAnsi="Calibri" w:cs="Calibri"/>
                <w:b/>
                <w:bCs/>
                <w:sz w:val="17"/>
                <w:szCs w:val="17"/>
              </w:rPr>
              <w:t>6</w:t>
            </w:r>
          </w:p>
        </w:tc>
        <w:tc>
          <w:tcPr>
            <w:tcW w:w="3200" w:type="dxa"/>
            <w:shd w:val="clear" w:color="auto" w:fill="F2F6F7"/>
            <w:tcMar>
              <w:top w:w="70" w:type="dxa"/>
              <w:left w:w="100" w:type="dxa"/>
              <w:bottom w:w="70" w:type="dxa"/>
              <w:right w:w="100" w:type="dxa"/>
            </w:tcMar>
          </w:tcPr>
          <w:p w14:paraId="0C021B4D" w14:textId="77777777" w:rsidR="00B147F5" w:rsidRDefault="00B53BB8">
            <w:pPr>
              <w:spacing w:line="250" w:lineRule="auto"/>
            </w:pPr>
            <w:r>
              <w:rPr>
                <w:rFonts w:ascii="Calibri" w:eastAsia="Calibri" w:hAnsi="Calibri" w:cs="Calibri"/>
                <w:sz w:val="17"/>
                <w:szCs w:val="17"/>
              </w:rPr>
              <w:t>Entailment verification</w:t>
            </w:r>
          </w:p>
        </w:tc>
        <w:tc>
          <w:tcPr>
            <w:tcW w:w="4620" w:type="dxa"/>
            <w:shd w:val="clear" w:color="auto" w:fill="F2F6F7"/>
            <w:tcMar>
              <w:top w:w="70" w:type="dxa"/>
              <w:left w:w="100" w:type="dxa"/>
              <w:bottom w:w="70" w:type="dxa"/>
              <w:right w:w="100" w:type="dxa"/>
            </w:tcMar>
          </w:tcPr>
          <w:p w14:paraId="47DE1391" w14:textId="77777777" w:rsidR="00B147F5" w:rsidRDefault="00B53BB8">
            <w:pPr>
              <w:spacing w:line="250" w:lineRule="auto"/>
            </w:pPr>
            <w:r>
              <w:rPr>
                <w:rFonts w:ascii="Calibri" w:eastAsia="Calibri" w:hAnsi="Calibri" w:cs="Calibri"/>
                <w:sz w:val="17"/>
                <w:szCs w:val="17"/>
              </w:rPr>
              <w:t>Upgrades grounding from provenance to verification, informing rather than replacing SME review</w:t>
            </w:r>
          </w:p>
        </w:tc>
      </w:tr>
    </w:tbl>
    <w:p w14:paraId="274B85C8" w14:textId="77777777" w:rsidR="00B147F5" w:rsidRDefault="00B147F5">
      <w:pPr>
        <w:spacing w:after="150"/>
      </w:pPr>
    </w:p>
    <w:p w14:paraId="1758151D" w14:textId="77777777" w:rsidR="00B147F5" w:rsidRDefault="00B53BB8">
      <w:pPr>
        <w:pStyle w:val="Heading2"/>
        <w:spacing w:before="260" w:after="130"/>
      </w:pPr>
      <w:bookmarkStart w:id="49" w:name="_Toc237678313"/>
      <w:r>
        <w:rPr>
          <w:rFonts w:ascii="Calibri" w:eastAsia="Calibri" w:hAnsi="Calibri" w:cs="Calibri"/>
          <w:b/>
          <w:bCs/>
          <w:color w:val="0E6E6E"/>
          <w:sz w:val="25"/>
          <w:szCs w:val="25"/>
        </w:rPr>
        <w:t>17.2 Advanced</w:t>
      </w:r>
      <w:bookmarkEnd w:id="49"/>
    </w:p>
    <w:p w14:paraId="292EA9A4" w14:textId="77777777" w:rsidR="00B147F5" w:rsidRDefault="00B53BB8">
      <w:pPr>
        <w:pStyle w:val="ListParagraph"/>
        <w:numPr>
          <w:ilvl w:val="0"/>
          <w:numId w:val="2"/>
        </w:numPr>
        <w:spacing w:after="80" w:line="290" w:lineRule="auto"/>
        <w:jc w:val="both"/>
      </w:pPr>
      <w:r>
        <w:t>Bayesian Knowledge Tracing, as an interpretable and comparatively sample-efficient probabilistic mastery estimator.</w:t>
      </w:r>
    </w:p>
    <w:p w14:paraId="7E2EC394" w14:textId="77777777" w:rsidR="00B147F5" w:rsidRDefault="00B53BB8">
      <w:pPr>
        <w:pStyle w:val="ListParagraph"/>
        <w:numPr>
          <w:ilvl w:val="0"/>
          <w:numId w:val="2"/>
        </w:numPr>
        <w:spacing w:after="80" w:line="290" w:lineRule="auto"/>
        <w:jc w:val="both"/>
      </w:pPr>
      <w:r>
        <w:t>Item Response Theory, to obtain calibrated item difficulty and discrimination parameters once sufficient responses per item exist.</w:t>
      </w:r>
    </w:p>
    <w:p w14:paraId="6311FE26" w14:textId="77777777" w:rsidR="00B147F5" w:rsidRDefault="00B53BB8">
      <w:pPr>
        <w:pStyle w:val="ListParagraph"/>
        <w:numPr>
          <w:ilvl w:val="0"/>
          <w:numId w:val="2"/>
        </w:numPr>
        <w:spacing w:after="80" w:line="290" w:lineRule="auto"/>
        <w:jc w:val="both"/>
      </w:pPr>
      <w:r>
        <w:t>Computerised adaptive testing, selecting each item from the preceding response rather than fixing the set in advance; this depends on calibrated item parameters and is therefore gated on the preceding item.</w:t>
      </w:r>
    </w:p>
    <w:p w14:paraId="444FDB89" w14:textId="77777777" w:rsidR="00B147F5" w:rsidRDefault="00B53BB8">
      <w:pPr>
        <w:pStyle w:val="ListParagraph"/>
        <w:numPr>
          <w:ilvl w:val="0"/>
          <w:numId w:val="2"/>
        </w:numPr>
        <w:spacing w:after="80" w:line="290" w:lineRule="auto"/>
        <w:jc w:val="both"/>
      </w:pPr>
      <w:r>
        <w:t>Prerequisite and concept graphs, so that retraining sequences foundational material before dependent material.</w:t>
      </w:r>
    </w:p>
    <w:p w14:paraId="46A5E78B" w14:textId="77777777" w:rsidR="00B147F5" w:rsidRDefault="00B53BB8">
      <w:pPr>
        <w:pStyle w:val="ListParagraph"/>
        <w:numPr>
          <w:ilvl w:val="0"/>
          <w:numId w:val="2"/>
        </w:numPr>
        <w:spacing w:after="80" w:line="290" w:lineRule="auto"/>
        <w:jc w:val="both"/>
      </w:pPr>
      <w:r>
        <w:t>Cross-document concept modelling, so that competence demonstrated on a concept in one procedure informs assessment of the same concept in another.</w:t>
      </w:r>
    </w:p>
    <w:p w14:paraId="65B091FD" w14:textId="77777777" w:rsidR="00B147F5" w:rsidRDefault="00B53BB8">
      <w:pPr>
        <w:pStyle w:val="Heading2"/>
        <w:spacing w:before="260" w:after="130"/>
      </w:pPr>
      <w:bookmarkStart w:id="50" w:name="_Toc237678314"/>
      <w:r>
        <w:rPr>
          <w:rFonts w:ascii="Calibri" w:eastAsia="Calibri" w:hAnsi="Calibri" w:cs="Calibri"/>
          <w:b/>
          <w:bCs/>
          <w:color w:val="0E6E6E"/>
          <w:sz w:val="25"/>
          <w:szCs w:val="25"/>
        </w:rPr>
        <w:t>17.3 Research and agentic direction</w:t>
      </w:r>
      <w:bookmarkEnd w:id="50"/>
    </w:p>
    <w:tbl>
      <w:tblPr>
        <w:tblW w:w="9020" w:type="dxa"/>
        <w:tblBorders>
          <w:top w:val="single" w:sz="4" w:space="0" w:color="A8452C"/>
          <w:left w:val="single" w:sz="12" w:space="0" w:color="A8452C"/>
          <w:bottom w:val="single" w:sz="4" w:space="0" w:color="A8452C"/>
          <w:right w:val="single" w:sz="4" w:space="0" w:color="A845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147F5" w14:paraId="6CE6E61C" w14:textId="77777777">
        <w:tblPrEx>
          <w:tblCellMar>
            <w:top w:w="0" w:type="dxa"/>
            <w:bottom w:w="0" w:type="dxa"/>
          </w:tblCellMar>
        </w:tblPrEx>
        <w:tc>
          <w:tcPr>
            <w:tcW w:w="9020" w:type="dxa"/>
            <w:shd w:val="clear" w:color="auto" w:fill="FBF3EF"/>
            <w:tcMar>
              <w:top w:w="140" w:type="dxa"/>
              <w:left w:w="180" w:type="dxa"/>
              <w:bottom w:w="140" w:type="dxa"/>
              <w:right w:w="160" w:type="dxa"/>
            </w:tcMar>
          </w:tcPr>
          <w:p w14:paraId="41DD9697" w14:textId="77777777" w:rsidR="00B147F5" w:rsidRDefault="00B53BB8">
            <w:pPr>
              <w:spacing w:line="290" w:lineRule="auto"/>
              <w:jc w:val="both"/>
            </w:pPr>
            <w:r>
              <w:rPr>
                <w:b/>
                <w:bCs/>
                <w:sz w:val="21"/>
                <w:szCs w:val="21"/>
              </w:rPr>
              <w:t>None of the capabilities described in this subsection is implemented in the current build. They are stated as future research directions.</w:t>
            </w:r>
          </w:p>
        </w:tc>
      </w:tr>
    </w:tbl>
    <w:p w14:paraId="7116B668" w14:textId="77777777" w:rsidR="00B147F5" w:rsidRDefault="00B147F5">
      <w:pPr>
        <w:spacing w:after="140"/>
      </w:pPr>
    </w:p>
    <w:p w14:paraId="0F60A5E6" w14:textId="77777777" w:rsidR="00B147F5" w:rsidRDefault="00B53BB8">
      <w:pPr>
        <w:pStyle w:val="ListParagraph"/>
        <w:numPr>
          <w:ilvl w:val="0"/>
          <w:numId w:val="2"/>
        </w:numPr>
        <w:spacing w:after="80" w:line="290" w:lineRule="auto"/>
        <w:jc w:val="both"/>
      </w:pPr>
      <w:r>
        <w:t>An adaptive tutor agent capable of conducting a remedial dialogue grounded in the relevant SOP section.</w:t>
      </w:r>
    </w:p>
    <w:p w14:paraId="09C9349C" w14:textId="77777777" w:rsidR="00B147F5" w:rsidRDefault="00B53BB8">
      <w:pPr>
        <w:pStyle w:val="ListParagraph"/>
        <w:numPr>
          <w:ilvl w:val="0"/>
          <w:numId w:val="2"/>
        </w:numPr>
        <w:spacing w:after="80" w:line="290" w:lineRule="auto"/>
        <w:jc w:val="both"/>
      </w:pPr>
      <w:r>
        <w:t>Agentic learning-path planning, in which a supervised pipeline follows an observe, analyse, plan, retrieve, train, evaluate and adapt cycle with explicit hand-offs and retries between stages.</w:t>
      </w:r>
    </w:p>
    <w:p w14:paraId="06F4062A" w14:textId="77777777" w:rsidR="00B147F5" w:rsidRDefault="00B53BB8">
      <w:pPr>
        <w:pStyle w:val="ListParagraph"/>
        <w:numPr>
          <w:ilvl w:val="0"/>
          <w:numId w:val="2"/>
        </w:numPr>
        <w:spacing w:after="80" w:line="290" w:lineRule="auto"/>
        <w:jc w:val="both"/>
      </w:pPr>
      <w:r>
        <w:t>Personalised training orchestration across a procedure library, sequencing work across multiple documents for an individual learner.</w:t>
      </w:r>
    </w:p>
    <w:p w14:paraId="5A9D234B" w14:textId="77777777" w:rsidR="00B147F5" w:rsidRDefault="00B147F5">
      <w:pPr>
        <w:spacing w:after="80"/>
      </w:pPr>
    </w:p>
    <w:p w14:paraId="595FCA43" w14:textId="77777777" w:rsidR="00B147F5" w:rsidRDefault="00B53BB8">
      <w:pPr>
        <w:spacing w:after="140" w:line="300" w:lineRule="auto"/>
        <w:jc w:val="both"/>
      </w:pPr>
      <w:r>
        <w:rPr>
          <w:b/>
          <w:bCs/>
        </w:rPr>
        <w:t xml:space="preserve">Constraint on agentic development. </w:t>
      </w:r>
      <w:r>
        <w:t>Any agentic capability introduced subsequently would operate strictly above the deterministic control layer. It would not replace SME approval, would not modify approved content, and would not participate in grading or in the electronic-signature path. The property that the generative component drafts content while a qualified human decides what is administered is a design invariant of the platform and is not intended to be relaxed.</w:t>
      </w:r>
    </w:p>
    <w:p w14:paraId="4ADF5A42" w14:textId="77777777" w:rsidR="00B147F5" w:rsidRDefault="00B53BB8">
      <w:pPr>
        <w:pStyle w:val="Heading1"/>
        <w:spacing w:before="360" w:after="180"/>
      </w:pPr>
      <w:bookmarkStart w:id="51" w:name="_Toc237678315"/>
      <w:r>
        <w:rPr>
          <w:rFonts w:ascii="Calibri" w:eastAsia="Calibri" w:hAnsi="Calibri" w:cs="Calibri"/>
          <w:b/>
          <w:bCs/>
          <w:color w:val="1F3B4D"/>
          <w:sz w:val="30"/>
          <w:szCs w:val="30"/>
        </w:rPr>
        <w:t>18. Conclusion</w:t>
      </w:r>
      <w:bookmarkEnd w:id="51"/>
    </w:p>
    <w:p w14:paraId="759681B8" w14:textId="77777777" w:rsidR="00B147F5" w:rsidRDefault="00B53BB8">
      <w:pPr>
        <w:spacing w:after="140" w:line="300" w:lineRule="auto"/>
        <w:jc w:val="both"/>
      </w:pPr>
      <w:r>
        <w:t>The project has produced a working platform that converts controlled pharmaceutical SOPs into SME-approved assessments and uses learner performance, measured at the level of individual procedure sections, to determine the content of subsequent training. Development proceeded over ten phases between 13 July and 14 August 2026, with the later phases directed by a structured audit of the implementation against its own specification rather than by the addition of further features.</w:t>
      </w:r>
    </w:p>
    <w:p w14:paraId="29FB77B1" w14:textId="77777777" w:rsidR="00B147F5" w:rsidRDefault="00B53BB8">
      <w:pPr>
        <w:spacing w:after="140" w:line="300" w:lineRule="auto"/>
        <w:jc w:val="both"/>
      </w:pPr>
      <w:r>
        <w:t>Generative AI is employed for scalable question drafting, constrained to a single source section per prompt and supported by a deterministic offline fallback. Correctness remains under human control through a mandatory review gate in which approval is bound to a cryptographic hash of the approved content and after which that content is immutable. The adaptive engine is a hybrid of a rule-based priority layer, a recency-weighted statistical signal, and two model-based components that estimate parameters onli</w:t>
      </w:r>
      <w:r>
        <w:t>ne; it is explainable by construction, since every recommendation carries the measured evidence and the threshold that produced it. The question of what to train is deliberately separated from the question of when to review, for the mathematical reason set out in Section 11.4.</w:t>
      </w:r>
    </w:p>
    <w:p w14:paraId="2F2B80EB" w14:textId="77777777" w:rsidR="00B147F5" w:rsidRDefault="00B53BB8">
      <w:pPr>
        <w:spacing w:after="140" w:line="300" w:lineRule="auto"/>
        <w:jc w:val="both"/>
      </w:pPr>
      <w:r>
        <w:t>The current build passes 221 backend tests with no failures, with migration and deployment checks clean and the frontend building without warnings. Eighty of the eighty-four specified functional requirements are implemented. In a verified controlled demonstration the platform excluded a section the learner had already mastered, retrained only the two weak sections, and recorded an improvement from 50% to 100% on both — a gain measured from stored responses rather than asserted.</w:t>
      </w:r>
    </w:p>
    <w:p w14:paraId="32FD7304" w14:textId="77777777" w:rsidR="00B147F5" w:rsidRDefault="00B147F5">
      <w:pPr>
        <w:spacing w:after="120"/>
      </w:pPr>
    </w:p>
    <w:tbl>
      <w:tblPr>
        <w:tblW w:w="9020" w:type="dxa"/>
        <w:tblBorders>
          <w:top w:val="single" w:sz="4" w:space="0" w:color="0E6E6E"/>
          <w:left w:val="single" w:sz="12" w:space="0" w:color="0E6E6E"/>
          <w:bottom w:val="single" w:sz="4" w:space="0" w:color="0E6E6E"/>
          <w:right w:val="single" w:sz="4" w:space="0" w:color="0E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B147F5" w14:paraId="5F91BC55" w14:textId="77777777">
        <w:tblPrEx>
          <w:tblCellMar>
            <w:top w:w="0" w:type="dxa"/>
            <w:bottom w:w="0" w:type="dxa"/>
          </w:tblCellMar>
        </w:tblPrEx>
        <w:tc>
          <w:tcPr>
            <w:tcW w:w="9020" w:type="dxa"/>
            <w:shd w:val="clear" w:color="auto" w:fill="F2F6F7"/>
            <w:tcMar>
              <w:top w:w="140" w:type="dxa"/>
              <w:left w:w="180" w:type="dxa"/>
              <w:bottom w:w="140" w:type="dxa"/>
              <w:right w:w="160" w:type="dxa"/>
            </w:tcMar>
          </w:tcPr>
          <w:p w14:paraId="40322A68" w14:textId="77777777" w:rsidR="00B147F5" w:rsidRDefault="00B53BB8">
            <w:pPr>
              <w:spacing w:line="290" w:lineRule="auto"/>
              <w:jc w:val="both"/>
            </w:pPr>
            <w:r>
              <w:rPr>
                <w:b/>
                <w:bCs/>
                <w:sz w:val="21"/>
                <w:szCs w:val="21"/>
              </w:rPr>
              <w:t>The contribution of this project is not the application of a language model to question generation, which is by now routine. It is the demonstration that a probabilistic generative component can be placed inside a controlled training workflow without displacing human accountability, and that the resulting learner data can drive an adaptive decision that remains explainable to a reviewer. Generative AI produces the content; qualified reviewers control it; learner response data drives adaptation; and a memory</w:t>
            </w:r>
            <w:r>
              <w:rPr>
                <w:b/>
                <w:bCs/>
                <w:sz w:val="21"/>
                <w:szCs w:val="21"/>
              </w:rPr>
              <w:t xml:space="preserve"> model governs review timing.</w:t>
            </w:r>
          </w:p>
        </w:tc>
      </w:tr>
    </w:tbl>
    <w:p w14:paraId="74F2FFF0" w14:textId="77777777" w:rsidR="00B147F5" w:rsidRDefault="00B53BB8">
      <w:pPr>
        <w:pStyle w:val="Heading1"/>
        <w:spacing w:before="360" w:after="180"/>
      </w:pPr>
      <w:bookmarkStart w:id="52" w:name="_Toc237678316"/>
      <w:r>
        <w:rPr>
          <w:rFonts w:ascii="Calibri" w:eastAsia="Calibri" w:hAnsi="Calibri" w:cs="Calibri"/>
          <w:b/>
          <w:bCs/>
          <w:color w:val="1F3B4D"/>
          <w:sz w:val="30"/>
          <w:szCs w:val="30"/>
        </w:rPr>
        <w:t>19. References</w:t>
      </w:r>
      <w:bookmarkEnd w:id="52"/>
    </w:p>
    <w:p w14:paraId="29518C15" w14:textId="77777777" w:rsidR="00B147F5" w:rsidRDefault="00B53BB8">
      <w:pPr>
        <w:tabs>
          <w:tab w:val="left" w:pos="620"/>
        </w:tabs>
        <w:spacing w:after="130" w:line="280" w:lineRule="auto"/>
        <w:ind w:left="620" w:hanging="620"/>
        <w:jc w:val="both"/>
      </w:pPr>
      <w:r>
        <w:rPr>
          <w:sz w:val="21"/>
          <w:szCs w:val="21"/>
        </w:rPr>
        <w:t>[1]</w:t>
      </w:r>
      <w:r>
        <w:rPr>
          <w:sz w:val="21"/>
          <w:szCs w:val="21"/>
        </w:rPr>
        <w:tab/>
        <w:t>A. T. Corbett and J. R. Anderson, “Knowledge tracing: Modeling the acquisition of procedural knowledge,” User Modeling and User-Adapted Interaction, vol. 4, no. 4, pp. 253–278, 1994, doi: 10.1007/BF01099821.</w:t>
      </w:r>
    </w:p>
    <w:p w14:paraId="3877B8B4" w14:textId="77777777" w:rsidR="00B147F5" w:rsidRDefault="00B53BB8">
      <w:pPr>
        <w:tabs>
          <w:tab w:val="left" w:pos="620"/>
        </w:tabs>
        <w:spacing w:after="130" w:line="280" w:lineRule="auto"/>
        <w:ind w:left="620" w:hanging="620"/>
        <w:jc w:val="both"/>
      </w:pPr>
      <w:r>
        <w:rPr>
          <w:sz w:val="21"/>
          <w:szCs w:val="21"/>
        </w:rPr>
        <w:t>[2]</w:t>
      </w:r>
      <w:r>
        <w:rPr>
          <w:sz w:val="21"/>
          <w:szCs w:val="21"/>
        </w:rPr>
        <w:tab/>
        <w:t>C. Piech, J. Bassen, J. Huang, S. Ganguli, M. Sahami, L. J. Guibas, and J. Sohl-Dickstein, “Deep knowledge tracing,” in Advances in Neural Information Processing Systems (NeurIPS), vol. 28, 2015, pp. 505–513.</w:t>
      </w:r>
    </w:p>
    <w:p w14:paraId="63F59845" w14:textId="77777777" w:rsidR="00B147F5" w:rsidRDefault="00B53BB8">
      <w:pPr>
        <w:tabs>
          <w:tab w:val="left" w:pos="620"/>
        </w:tabs>
        <w:spacing w:after="130" w:line="280" w:lineRule="auto"/>
        <w:ind w:left="620" w:hanging="620"/>
        <w:jc w:val="both"/>
      </w:pPr>
      <w:r>
        <w:rPr>
          <w:sz w:val="21"/>
          <w:szCs w:val="21"/>
        </w:rPr>
        <w:t>[3]</w:t>
      </w:r>
      <w:r>
        <w:rPr>
          <w:sz w:val="21"/>
          <w:szCs w:val="21"/>
        </w:rPr>
        <w:tab/>
        <w:t>R. Pelánek, “Applications of the Elo rating system in adaptive educational systems,” Computers &amp; Education, vol. 98, pp. 169–179, 2016, doi: 10.1016/j.compedu.2016.03.017.</w:t>
      </w:r>
    </w:p>
    <w:p w14:paraId="5FDF88D3" w14:textId="77777777" w:rsidR="00B147F5" w:rsidRDefault="00B53BB8">
      <w:pPr>
        <w:tabs>
          <w:tab w:val="left" w:pos="620"/>
        </w:tabs>
        <w:spacing w:after="130" w:line="280" w:lineRule="auto"/>
        <w:ind w:left="620" w:hanging="620"/>
        <w:jc w:val="both"/>
      </w:pPr>
      <w:r>
        <w:rPr>
          <w:sz w:val="21"/>
          <w:szCs w:val="21"/>
        </w:rPr>
        <w:t>[4]</w:t>
      </w:r>
      <w:r>
        <w:rPr>
          <w:sz w:val="21"/>
          <w:szCs w:val="21"/>
        </w:rPr>
        <w:tab/>
        <w:t>B. Settles and B. Meeder, “A trainable spaced repetition model for language learning,” in Proc. 54th Annual Meeting of the Association for Computational Linguistics (ACL), Berlin, Germany, 2016, pp. 1848–1858.</w:t>
      </w:r>
    </w:p>
    <w:p w14:paraId="1D90E6DD" w14:textId="77777777" w:rsidR="00B147F5" w:rsidRDefault="00B53BB8">
      <w:pPr>
        <w:tabs>
          <w:tab w:val="left" w:pos="620"/>
        </w:tabs>
        <w:spacing w:after="130" w:line="280" w:lineRule="auto"/>
        <w:ind w:left="620" w:hanging="620"/>
        <w:jc w:val="both"/>
      </w:pPr>
      <w:r>
        <w:rPr>
          <w:sz w:val="21"/>
          <w:szCs w:val="21"/>
        </w:rPr>
        <w:t>[5]</w:t>
      </w:r>
      <w:r>
        <w:rPr>
          <w:sz w:val="21"/>
          <w:szCs w:val="21"/>
        </w:rPr>
        <w:tab/>
        <w:t>J. Ye, J. Su, and Y. Cao, “A stochastic shortest path algorithm for optimizing spaced repetition scheduling,” in Proc. 28th ACM SIGKDD Conf. Knowledge Discovery and Data Mining (KDD), 2022, pp. 4381–4390, doi: 10.1145/3534678.3539081.</w:t>
      </w:r>
    </w:p>
    <w:p w14:paraId="5AF56874" w14:textId="77777777" w:rsidR="00B147F5" w:rsidRDefault="00B53BB8">
      <w:pPr>
        <w:tabs>
          <w:tab w:val="left" w:pos="620"/>
        </w:tabs>
        <w:spacing w:after="130" w:line="280" w:lineRule="auto"/>
        <w:ind w:left="620" w:hanging="620"/>
        <w:jc w:val="both"/>
      </w:pPr>
      <w:r>
        <w:rPr>
          <w:sz w:val="21"/>
          <w:szCs w:val="21"/>
        </w:rPr>
        <w:t>[6]</w:t>
      </w:r>
      <w:r>
        <w:rPr>
          <w:sz w:val="21"/>
          <w:szCs w:val="21"/>
        </w:rPr>
        <w:tab/>
        <w:t>J. Su, J. Ye, L. Nie, Y. Cao, and Y. Chen, “Optimizing spaced repetition schedule by capturing the dynamics of memory,” IEEE Transactions on Knowledge and Data Engineering, vol. 35, no. 10, pp. 10085–10097, 2023, doi: 10.1109/TKDE.2023.3251721.</w:t>
      </w:r>
    </w:p>
    <w:p w14:paraId="13B4FE83" w14:textId="77777777" w:rsidR="00B147F5" w:rsidRDefault="00B53BB8">
      <w:pPr>
        <w:tabs>
          <w:tab w:val="left" w:pos="620"/>
        </w:tabs>
        <w:spacing w:after="130" w:line="280" w:lineRule="auto"/>
        <w:ind w:left="620" w:hanging="620"/>
        <w:jc w:val="both"/>
      </w:pPr>
      <w:r>
        <w:rPr>
          <w:sz w:val="21"/>
          <w:szCs w:val="21"/>
        </w:rPr>
        <w:t>[7]</w:t>
      </w:r>
      <w:r>
        <w:rPr>
          <w:sz w:val="21"/>
          <w:szCs w:val="21"/>
        </w:rPr>
        <w:tab/>
        <w:t>Y. S. Kıyak, A. B. Kaya, and E. Emekli, “Validity of AI-generated multiple-choice questions in medical education: a systematic review,” Postgraduate Medical Journal, 2026, doi: 10.1093/postmj/qgag057.</w:t>
      </w:r>
    </w:p>
    <w:p w14:paraId="2194AF4C" w14:textId="77777777" w:rsidR="00B147F5" w:rsidRDefault="00B147F5">
      <w:pPr>
        <w:spacing w:after="120"/>
      </w:pPr>
    </w:p>
    <w:p w14:paraId="6015C9EE" w14:textId="77777777" w:rsidR="00B147F5" w:rsidRDefault="00B53BB8">
      <w:pPr>
        <w:spacing w:after="140" w:line="300" w:lineRule="auto"/>
        <w:jc w:val="both"/>
      </w:pPr>
      <w:r>
        <w:rPr>
          <w:i/>
          <w:iCs/>
          <w:color w:val="595959"/>
          <w:sz w:val="20"/>
          <w:szCs w:val="20"/>
        </w:rPr>
        <w:t>Each reference above was verified against the publisher record. No citation, digital object identifier, author list, venue or year in this report is reproduced without verification.</w:t>
      </w:r>
    </w:p>
    <w:p w14:paraId="3EF088B3" w14:textId="77777777" w:rsidR="00B147F5" w:rsidRDefault="00B53BB8">
      <w:r>
        <w:br w:type="page"/>
      </w:r>
    </w:p>
    <w:p w14:paraId="2CB921AE" w14:textId="77777777" w:rsidR="00B147F5" w:rsidRDefault="00B53BB8">
      <w:pPr>
        <w:pStyle w:val="Heading1"/>
        <w:spacing w:before="360" w:after="180"/>
      </w:pPr>
      <w:bookmarkStart w:id="53" w:name="_Toc237678317"/>
      <w:r>
        <w:rPr>
          <w:rFonts w:ascii="Calibri" w:eastAsia="Calibri" w:hAnsi="Calibri" w:cs="Calibri"/>
          <w:b/>
          <w:bCs/>
          <w:color w:val="1F3B4D"/>
          <w:sz w:val="30"/>
          <w:szCs w:val="30"/>
        </w:rPr>
        <w:t>Appendix A. Progress Summary</w:t>
      </w:r>
      <w:bookmarkEnd w:id="53"/>
    </w:p>
    <w:tbl>
      <w:tblPr>
        <w:tblW w:w="9020" w:type="dxa"/>
        <w:tblBorders>
          <w:top w:val="single" w:sz="2" w:space="0" w:color="B8C4C8"/>
          <w:left w:val="single" w:sz="2" w:space="0" w:color="B8C4C8"/>
          <w:bottom w:val="single" w:sz="2" w:space="0" w:color="B8C4C8"/>
          <w:right w:val="single" w:sz="2" w:space="0" w:color="B8C4C8"/>
          <w:insideH w:val="single" w:sz="2" w:space="0" w:color="D6E0E3"/>
          <w:insideV w:val="single" w:sz="2" w:space="0" w:color="D6E0E3"/>
        </w:tblBorders>
        <w:tblCellMar>
          <w:left w:w="10" w:type="dxa"/>
          <w:right w:w="10" w:type="dxa"/>
        </w:tblCellMar>
        <w:tblLook w:val="04A0" w:firstRow="1" w:lastRow="0" w:firstColumn="1" w:lastColumn="0" w:noHBand="0" w:noVBand="1"/>
      </w:tblPr>
      <w:tblGrid>
        <w:gridCol w:w="2000"/>
        <w:gridCol w:w="2200"/>
        <w:gridCol w:w="3520"/>
        <w:gridCol w:w="1300"/>
      </w:tblGrid>
      <w:tr w:rsidR="00B147F5" w14:paraId="1939FF88" w14:textId="77777777">
        <w:tblPrEx>
          <w:tblCellMar>
            <w:top w:w="0" w:type="dxa"/>
            <w:bottom w:w="0" w:type="dxa"/>
          </w:tblCellMar>
        </w:tblPrEx>
        <w:trPr>
          <w:tblHeader/>
        </w:trPr>
        <w:tc>
          <w:tcPr>
            <w:tcW w:w="2000" w:type="dxa"/>
            <w:shd w:val="clear" w:color="auto" w:fill="1F3B4D"/>
            <w:tcMar>
              <w:top w:w="70" w:type="dxa"/>
              <w:left w:w="100" w:type="dxa"/>
              <w:bottom w:w="70" w:type="dxa"/>
              <w:right w:w="100" w:type="dxa"/>
            </w:tcMar>
          </w:tcPr>
          <w:p w14:paraId="554DE434" w14:textId="77777777" w:rsidR="00B147F5" w:rsidRDefault="00B53BB8">
            <w:pPr>
              <w:spacing w:line="250" w:lineRule="auto"/>
            </w:pPr>
            <w:r>
              <w:rPr>
                <w:rFonts w:ascii="Calibri" w:eastAsia="Calibri" w:hAnsi="Calibri" w:cs="Calibri"/>
                <w:b/>
                <w:bCs/>
                <w:color w:val="FFFFFF"/>
                <w:sz w:val="16"/>
                <w:szCs w:val="16"/>
              </w:rPr>
              <w:t>Area</w:t>
            </w:r>
          </w:p>
        </w:tc>
        <w:tc>
          <w:tcPr>
            <w:tcW w:w="2200" w:type="dxa"/>
            <w:shd w:val="clear" w:color="auto" w:fill="1F3B4D"/>
            <w:tcMar>
              <w:top w:w="70" w:type="dxa"/>
              <w:left w:w="100" w:type="dxa"/>
              <w:bottom w:w="70" w:type="dxa"/>
              <w:right w:w="100" w:type="dxa"/>
            </w:tcMar>
          </w:tcPr>
          <w:p w14:paraId="2838907C" w14:textId="77777777" w:rsidR="00B147F5" w:rsidRDefault="00B53BB8">
            <w:pPr>
              <w:spacing w:line="250" w:lineRule="auto"/>
            </w:pPr>
            <w:r>
              <w:rPr>
                <w:rFonts w:ascii="Calibri" w:eastAsia="Calibri" w:hAnsi="Calibri" w:cs="Calibri"/>
                <w:b/>
                <w:bCs/>
                <w:color w:val="FFFFFF"/>
                <w:sz w:val="16"/>
                <w:szCs w:val="16"/>
              </w:rPr>
              <w:t>Initial state</w:t>
            </w:r>
          </w:p>
        </w:tc>
        <w:tc>
          <w:tcPr>
            <w:tcW w:w="3520" w:type="dxa"/>
            <w:shd w:val="clear" w:color="auto" w:fill="1F3B4D"/>
            <w:tcMar>
              <w:top w:w="70" w:type="dxa"/>
              <w:left w:w="100" w:type="dxa"/>
              <w:bottom w:w="70" w:type="dxa"/>
              <w:right w:w="100" w:type="dxa"/>
            </w:tcMar>
          </w:tcPr>
          <w:p w14:paraId="1D0BA69D" w14:textId="77777777" w:rsidR="00B147F5" w:rsidRDefault="00B53BB8">
            <w:pPr>
              <w:spacing w:line="250" w:lineRule="auto"/>
            </w:pPr>
            <w:r>
              <w:rPr>
                <w:rFonts w:ascii="Calibri" w:eastAsia="Calibri" w:hAnsi="Calibri" w:cs="Calibri"/>
                <w:b/>
                <w:bCs/>
                <w:color w:val="FFFFFF"/>
                <w:sz w:val="16"/>
                <w:szCs w:val="16"/>
              </w:rPr>
              <w:t>Current state</w:t>
            </w:r>
          </w:p>
        </w:tc>
        <w:tc>
          <w:tcPr>
            <w:tcW w:w="1300" w:type="dxa"/>
            <w:shd w:val="clear" w:color="auto" w:fill="1F3B4D"/>
            <w:tcMar>
              <w:top w:w="70" w:type="dxa"/>
              <w:left w:w="100" w:type="dxa"/>
              <w:bottom w:w="70" w:type="dxa"/>
              <w:right w:w="100" w:type="dxa"/>
            </w:tcMar>
          </w:tcPr>
          <w:p w14:paraId="63038609" w14:textId="77777777" w:rsidR="00B147F5" w:rsidRDefault="00B53BB8">
            <w:pPr>
              <w:spacing w:line="250" w:lineRule="auto"/>
            </w:pPr>
            <w:r>
              <w:rPr>
                <w:rFonts w:ascii="Calibri" w:eastAsia="Calibri" w:hAnsi="Calibri" w:cs="Calibri"/>
                <w:b/>
                <w:bCs/>
                <w:color w:val="FFFFFF"/>
                <w:sz w:val="16"/>
                <w:szCs w:val="16"/>
              </w:rPr>
              <w:t>Status</w:t>
            </w:r>
          </w:p>
        </w:tc>
      </w:tr>
      <w:tr w:rsidR="00B147F5" w14:paraId="287807F1"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610CCC56" w14:textId="77777777" w:rsidR="00B147F5" w:rsidRDefault="00B53BB8">
            <w:pPr>
              <w:spacing w:line="250" w:lineRule="auto"/>
            </w:pPr>
            <w:r>
              <w:rPr>
                <w:rFonts w:ascii="Calibri" w:eastAsia="Calibri" w:hAnsi="Calibri" w:cs="Calibri"/>
                <w:b/>
                <w:bCs/>
                <w:sz w:val="16"/>
                <w:szCs w:val="16"/>
              </w:rPr>
              <w:t>Requirements</w:t>
            </w:r>
          </w:p>
        </w:tc>
        <w:tc>
          <w:tcPr>
            <w:tcW w:w="2200" w:type="dxa"/>
            <w:shd w:val="clear" w:color="auto" w:fill="FFFFFF"/>
            <w:tcMar>
              <w:top w:w="70" w:type="dxa"/>
              <w:left w:w="100" w:type="dxa"/>
              <w:bottom w:w="70" w:type="dxa"/>
              <w:right w:w="100" w:type="dxa"/>
            </w:tcMar>
          </w:tcPr>
          <w:p w14:paraId="4307E778" w14:textId="77777777" w:rsidR="00B147F5" w:rsidRDefault="00B53BB8">
            <w:pPr>
              <w:spacing w:line="250" w:lineRule="auto"/>
            </w:pPr>
            <w:r>
              <w:rPr>
                <w:rFonts w:ascii="Calibri" w:eastAsia="Calibri" w:hAnsi="Calibri" w:cs="Calibri"/>
                <w:sz w:val="16"/>
                <w:szCs w:val="16"/>
              </w:rPr>
              <w:t>Informal problem statement</w:t>
            </w:r>
          </w:p>
        </w:tc>
        <w:tc>
          <w:tcPr>
            <w:tcW w:w="3520" w:type="dxa"/>
            <w:shd w:val="clear" w:color="auto" w:fill="FFFFFF"/>
            <w:tcMar>
              <w:top w:w="70" w:type="dxa"/>
              <w:left w:w="100" w:type="dxa"/>
              <w:bottom w:w="70" w:type="dxa"/>
              <w:right w:w="100" w:type="dxa"/>
            </w:tcMar>
          </w:tcPr>
          <w:p w14:paraId="2147B379" w14:textId="77777777" w:rsidR="00B147F5" w:rsidRDefault="00B53BB8">
            <w:pPr>
              <w:spacing w:line="250" w:lineRule="auto"/>
            </w:pPr>
            <w:r>
              <w:rPr>
                <w:rFonts w:ascii="Calibri" w:eastAsia="Calibri" w:hAnsi="Calibri" w:cs="Calibri"/>
                <w:sz w:val="16"/>
                <w:szCs w:val="16"/>
              </w:rPr>
              <w:t>84 numbered functional requirements with recorded status and code references</w:t>
            </w:r>
          </w:p>
        </w:tc>
        <w:tc>
          <w:tcPr>
            <w:tcW w:w="1300" w:type="dxa"/>
            <w:shd w:val="clear" w:color="auto" w:fill="FFFFFF"/>
            <w:tcMar>
              <w:top w:w="70" w:type="dxa"/>
              <w:left w:w="100" w:type="dxa"/>
              <w:bottom w:w="70" w:type="dxa"/>
              <w:right w:w="100" w:type="dxa"/>
            </w:tcMar>
          </w:tcPr>
          <w:p w14:paraId="56BCEA5E" w14:textId="77777777" w:rsidR="00B147F5" w:rsidRDefault="00B53BB8">
            <w:pPr>
              <w:spacing w:line="250" w:lineRule="auto"/>
            </w:pPr>
            <w:r>
              <w:rPr>
                <w:rFonts w:ascii="Calibri" w:eastAsia="Calibri" w:hAnsi="Calibri" w:cs="Calibri"/>
                <w:sz w:val="16"/>
                <w:szCs w:val="16"/>
              </w:rPr>
              <w:t>Completed</w:t>
            </w:r>
          </w:p>
        </w:tc>
      </w:tr>
      <w:tr w:rsidR="00B147F5" w14:paraId="7E1D5BD0" w14:textId="77777777">
        <w:tblPrEx>
          <w:tblCellMar>
            <w:top w:w="0" w:type="dxa"/>
            <w:bottom w:w="0" w:type="dxa"/>
          </w:tblCellMar>
        </w:tblPrEx>
        <w:tc>
          <w:tcPr>
            <w:tcW w:w="2000" w:type="dxa"/>
            <w:shd w:val="clear" w:color="auto" w:fill="F2F6F7"/>
            <w:tcMar>
              <w:top w:w="70" w:type="dxa"/>
              <w:left w:w="100" w:type="dxa"/>
              <w:bottom w:w="70" w:type="dxa"/>
              <w:right w:w="100" w:type="dxa"/>
            </w:tcMar>
          </w:tcPr>
          <w:p w14:paraId="1FD582B1" w14:textId="77777777" w:rsidR="00B147F5" w:rsidRDefault="00B53BB8">
            <w:pPr>
              <w:spacing w:line="250" w:lineRule="auto"/>
            </w:pPr>
            <w:r>
              <w:rPr>
                <w:rFonts w:ascii="Calibri" w:eastAsia="Calibri" w:hAnsi="Calibri" w:cs="Calibri"/>
                <w:b/>
                <w:bCs/>
                <w:sz w:val="16"/>
                <w:szCs w:val="16"/>
              </w:rPr>
              <w:t>Core platform</w:t>
            </w:r>
          </w:p>
        </w:tc>
        <w:tc>
          <w:tcPr>
            <w:tcW w:w="2200" w:type="dxa"/>
            <w:shd w:val="clear" w:color="auto" w:fill="F2F6F7"/>
            <w:tcMar>
              <w:top w:w="70" w:type="dxa"/>
              <w:left w:w="100" w:type="dxa"/>
              <w:bottom w:w="70" w:type="dxa"/>
              <w:right w:w="100" w:type="dxa"/>
            </w:tcMar>
          </w:tcPr>
          <w:p w14:paraId="5D03877B" w14:textId="77777777" w:rsidR="00B147F5" w:rsidRDefault="00B53BB8">
            <w:pPr>
              <w:spacing w:line="250" w:lineRule="auto"/>
            </w:pPr>
            <w:r>
              <w:rPr>
                <w:rFonts w:ascii="Calibri" w:eastAsia="Calibri" w:hAnsi="Calibri" w:cs="Calibri"/>
                <w:sz w:val="16"/>
                <w:szCs w:val="16"/>
              </w:rPr>
              <w:t>Planned</w:t>
            </w:r>
          </w:p>
        </w:tc>
        <w:tc>
          <w:tcPr>
            <w:tcW w:w="3520" w:type="dxa"/>
            <w:shd w:val="clear" w:color="auto" w:fill="F2F6F7"/>
            <w:tcMar>
              <w:top w:w="70" w:type="dxa"/>
              <w:left w:w="100" w:type="dxa"/>
              <w:bottom w:w="70" w:type="dxa"/>
              <w:right w:w="100" w:type="dxa"/>
            </w:tcMar>
          </w:tcPr>
          <w:p w14:paraId="6B7168F3" w14:textId="77777777" w:rsidR="00B147F5" w:rsidRDefault="00B53BB8">
            <w:pPr>
              <w:spacing w:line="250" w:lineRule="auto"/>
            </w:pPr>
            <w:r>
              <w:rPr>
                <w:rFonts w:ascii="Calibri" w:eastAsia="Calibri" w:hAnsi="Calibri" w:cs="Calibri"/>
                <w:sz w:val="16"/>
                <w:szCs w:val="16"/>
              </w:rPr>
              <w:t>Authentication, role model, document management, dashboard</w:t>
            </w:r>
          </w:p>
        </w:tc>
        <w:tc>
          <w:tcPr>
            <w:tcW w:w="1300" w:type="dxa"/>
            <w:shd w:val="clear" w:color="auto" w:fill="F2F6F7"/>
            <w:tcMar>
              <w:top w:w="70" w:type="dxa"/>
              <w:left w:w="100" w:type="dxa"/>
              <w:bottom w:w="70" w:type="dxa"/>
              <w:right w:w="100" w:type="dxa"/>
            </w:tcMar>
          </w:tcPr>
          <w:p w14:paraId="78D4285C" w14:textId="77777777" w:rsidR="00B147F5" w:rsidRDefault="00B53BB8">
            <w:pPr>
              <w:spacing w:line="250" w:lineRule="auto"/>
            </w:pPr>
            <w:r>
              <w:rPr>
                <w:rFonts w:ascii="Calibri" w:eastAsia="Calibri" w:hAnsi="Calibri" w:cs="Calibri"/>
                <w:sz w:val="16"/>
                <w:szCs w:val="16"/>
              </w:rPr>
              <w:t>Completed</w:t>
            </w:r>
          </w:p>
        </w:tc>
      </w:tr>
      <w:tr w:rsidR="00B147F5" w14:paraId="4172B8FA"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47582749" w14:textId="77777777" w:rsidR="00B147F5" w:rsidRDefault="00B53BB8">
            <w:pPr>
              <w:spacing w:line="250" w:lineRule="auto"/>
            </w:pPr>
            <w:r>
              <w:rPr>
                <w:rFonts w:ascii="Calibri" w:eastAsia="Calibri" w:hAnsi="Calibri" w:cs="Calibri"/>
                <w:b/>
                <w:bCs/>
                <w:sz w:val="16"/>
                <w:szCs w:val="16"/>
              </w:rPr>
              <w:t>Document processing</w:t>
            </w:r>
          </w:p>
        </w:tc>
        <w:tc>
          <w:tcPr>
            <w:tcW w:w="2200" w:type="dxa"/>
            <w:shd w:val="clear" w:color="auto" w:fill="FFFFFF"/>
            <w:tcMar>
              <w:top w:w="70" w:type="dxa"/>
              <w:left w:w="100" w:type="dxa"/>
              <w:bottom w:w="70" w:type="dxa"/>
              <w:right w:w="100" w:type="dxa"/>
            </w:tcMar>
          </w:tcPr>
          <w:p w14:paraId="1BE7E494" w14:textId="77777777" w:rsidR="00B147F5" w:rsidRDefault="00B53BB8">
            <w:pPr>
              <w:spacing w:line="250" w:lineRule="auto"/>
            </w:pPr>
            <w:r>
              <w:rPr>
                <w:rFonts w:ascii="Calibri" w:eastAsia="Calibri" w:hAnsi="Calibri" w:cs="Calibri"/>
                <w:sz w:val="16"/>
                <w:szCs w:val="16"/>
              </w:rPr>
              <w:t>Planned</w:t>
            </w:r>
          </w:p>
        </w:tc>
        <w:tc>
          <w:tcPr>
            <w:tcW w:w="3520" w:type="dxa"/>
            <w:shd w:val="clear" w:color="auto" w:fill="FFFFFF"/>
            <w:tcMar>
              <w:top w:w="70" w:type="dxa"/>
              <w:left w:w="100" w:type="dxa"/>
              <w:bottom w:w="70" w:type="dxa"/>
              <w:right w:w="100" w:type="dxa"/>
            </w:tcMar>
          </w:tcPr>
          <w:p w14:paraId="2A38B910" w14:textId="77777777" w:rsidR="00B147F5" w:rsidRDefault="00B53BB8">
            <w:pPr>
              <w:spacing w:line="250" w:lineRule="auto"/>
            </w:pPr>
            <w:r>
              <w:rPr>
                <w:rFonts w:ascii="Calibri" w:eastAsia="Calibri" w:hAnsi="Calibri" w:cs="Calibri"/>
                <w:sz w:val="16"/>
                <w:szCs w:val="16"/>
              </w:rPr>
              <w:t>Extraction with three-tier chunking cascade; strategy recorded per chunk</w:t>
            </w:r>
          </w:p>
        </w:tc>
        <w:tc>
          <w:tcPr>
            <w:tcW w:w="1300" w:type="dxa"/>
            <w:shd w:val="clear" w:color="auto" w:fill="FFFFFF"/>
            <w:tcMar>
              <w:top w:w="70" w:type="dxa"/>
              <w:left w:w="100" w:type="dxa"/>
              <w:bottom w:w="70" w:type="dxa"/>
              <w:right w:w="100" w:type="dxa"/>
            </w:tcMar>
          </w:tcPr>
          <w:p w14:paraId="5D207699" w14:textId="77777777" w:rsidR="00B147F5" w:rsidRDefault="00B53BB8">
            <w:pPr>
              <w:spacing w:line="250" w:lineRule="auto"/>
            </w:pPr>
            <w:r>
              <w:rPr>
                <w:rFonts w:ascii="Calibri" w:eastAsia="Calibri" w:hAnsi="Calibri" w:cs="Calibri"/>
                <w:sz w:val="16"/>
                <w:szCs w:val="16"/>
              </w:rPr>
              <w:t>Completed</w:t>
            </w:r>
          </w:p>
        </w:tc>
      </w:tr>
      <w:tr w:rsidR="00B147F5" w14:paraId="51A4A092" w14:textId="77777777">
        <w:tblPrEx>
          <w:tblCellMar>
            <w:top w:w="0" w:type="dxa"/>
            <w:bottom w:w="0" w:type="dxa"/>
          </w:tblCellMar>
        </w:tblPrEx>
        <w:tc>
          <w:tcPr>
            <w:tcW w:w="2000" w:type="dxa"/>
            <w:shd w:val="clear" w:color="auto" w:fill="F2F6F7"/>
            <w:tcMar>
              <w:top w:w="70" w:type="dxa"/>
              <w:left w:w="100" w:type="dxa"/>
              <w:bottom w:w="70" w:type="dxa"/>
              <w:right w:w="100" w:type="dxa"/>
            </w:tcMar>
          </w:tcPr>
          <w:p w14:paraId="692F3026" w14:textId="77777777" w:rsidR="00B147F5" w:rsidRDefault="00B53BB8">
            <w:pPr>
              <w:spacing w:line="250" w:lineRule="auto"/>
            </w:pPr>
            <w:r>
              <w:rPr>
                <w:rFonts w:ascii="Calibri" w:eastAsia="Calibri" w:hAnsi="Calibri" w:cs="Calibri"/>
                <w:b/>
                <w:bCs/>
                <w:sz w:val="16"/>
                <w:szCs w:val="16"/>
              </w:rPr>
              <w:t>Question generation</w:t>
            </w:r>
          </w:p>
        </w:tc>
        <w:tc>
          <w:tcPr>
            <w:tcW w:w="2200" w:type="dxa"/>
            <w:shd w:val="clear" w:color="auto" w:fill="F2F6F7"/>
            <w:tcMar>
              <w:top w:w="70" w:type="dxa"/>
              <w:left w:w="100" w:type="dxa"/>
              <w:bottom w:w="70" w:type="dxa"/>
              <w:right w:w="100" w:type="dxa"/>
            </w:tcMar>
          </w:tcPr>
          <w:p w14:paraId="52572022" w14:textId="77777777" w:rsidR="00B147F5" w:rsidRDefault="00B53BB8">
            <w:pPr>
              <w:spacing w:line="250" w:lineRule="auto"/>
            </w:pPr>
            <w:r>
              <w:rPr>
                <w:rFonts w:ascii="Calibri" w:eastAsia="Calibri" w:hAnsi="Calibri" w:cs="Calibri"/>
                <w:sz w:val="16"/>
                <w:szCs w:val="16"/>
              </w:rPr>
              <w:t>Planned</w:t>
            </w:r>
          </w:p>
        </w:tc>
        <w:tc>
          <w:tcPr>
            <w:tcW w:w="3520" w:type="dxa"/>
            <w:shd w:val="clear" w:color="auto" w:fill="F2F6F7"/>
            <w:tcMar>
              <w:top w:w="70" w:type="dxa"/>
              <w:left w:w="100" w:type="dxa"/>
              <w:bottom w:w="70" w:type="dxa"/>
              <w:right w:w="100" w:type="dxa"/>
            </w:tcMar>
          </w:tcPr>
          <w:p w14:paraId="73789BA1" w14:textId="77777777" w:rsidR="00B147F5" w:rsidRDefault="00B53BB8">
            <w:pPr>
              <w:spacing w:line="250" w:lineRule="auto"/>
            </w:pPr>
            <w:r>
              <w:rPr>
                <w:rFonts w:ascii="Calibri" w:eastAsia="Calibri" w:hAnsi="Calibri" w:cs="Calibri"/>
                <w:sz w:val="16"/>
                <w:szCs w:val="16"/>
              </w:rPr>
              <w:t>Live generation via NVIDIA NIM with validation, deduplication and deterministic fallback</w:t>
            </w:r>
          </w:p>
        </w:tc>
        <w:tc>
          <w:tcPr>
            <w:tcW w:w="1300" w:type="dxa"/>
            <w:shd w:val="clear" w:color="auto" w:fill="F2F6F7"/>
            <w:tcMar>
              <w:top w:w="70" w:type="dxa"/>
              <w:left w:w="100" w:type="dxa"/>
              <w:bottom w:w="70" w:type="dxa"/>
              <w:right w:w="100" w:type="dxa"/>
            </w:tcMar>
          </w:tcPr>
          <w:p w14:paraId="74F7632D" w14:textId="77777777" w:rsidR="00B147F5" w:rsidRDefault="00B53BB8">
            <w:pPr>
              <w:spacing w:line="250" w:lineRule="auto"/>
            </w:pPr>
            <w:r>
              <w:rPr>
                <w:rFonts w:ascii="Calibri" w:eastAsia="Calibri" w:hAnsi="Calibri" w:cs="Calibri"/>
                <w:sz w:val="16"/>
                <w:szCs w:val="16"/>
              </w:rPr>
              <w:t>Completed</w:t>
            </w:r>
          </w:p>
        </w:tc>
      </w:tr>
      <w:tr w:rsidR="00B147F5" w14:paraId="71C93E1A"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33B0D82F" w14:textId="77777777" w:rsidR="00B147F5" w:rsidRDefault="00B53BB8">
            <w:pPr>
              <w:spacing w:line="250" w:lineRule="auto"/>
            </w:pPr>
            <w:r>
              <w:rPr>
                <w:rFonts w:ascii="Calibri" w:eastAsia="Calibri" w:hAnsi="Calibri" w:cs="Calibri"/>
                <w:b/>
                <w:bCs/>
                <w:sz w:val="16"/>
                <w:szCs w:val="16"/>
              </w:rPr>
              <w:t>SME workflow</w:t>
            </w:r>
          </w:p>
        </w:tc>
        <w:tc>
          <w:tcPr>
            <w:tcW w:w="2200" w:type="dxa"/>
            <w:shd w:val="clear" w:color="auto" w:fill="FFFFFF"/>
            <w:tcMar>
              <w:top w:w="70" w:type="dxa"/>
              <w:left w:w="100" w:type="dxa"/>
              <w:bottom w:w="70" w:type="dxa"/>
              <w:right w:w="100" w:type="dxa"/>
            </w:tcMar>
          </w:tcPr>
          <w:p w14:paraId="22624011" w14:textId="77777777" w:rsidR="00B147F5" w:rsidRDefault="00B53BB8">
            <w:pPr>
              <w:spacing w:line="250" w:lineRule="auto"/>
            </w:pPr>
            <w:r>
              <w:rPr>
                <w:rFonts w:ascii="Calibri" w:eastAsia="Calibri" w:hAnsi="Calibri" w:cs="Calibri"/>
                <w:sz w:val="16"/>
                <w:szCs w:val="16"/>
              </w:rPr>
              <w:t>Not present</w:t>
            </w:r>
          </w:p>
        </w:tc>
        <w:tc>
          <w:tcPr>
            <w:tcW w:w="3520" w:type="dxa"/>
            <w:shd w:val="clear" w:color="auto" w:fill="FFFFFF"/>
            <w:tcMar>
              <w:top w:w="70" w:type="dxa"/>
              <w:left w:w="100" w:type="dxa"/>
              <w:bottom w:w="70" w:type="dxa"/>
              <w:right w:w="100" w:type="dxa"/>
            </w:tcMar>
          </w:tcPr>
          <w:p w14:paraId="2E40A079" w14:textId="77777777" w:rsidR="00B147F5" w:rsidRDefault="00B53BB8">
            <w:pPr>
              <w:spacing w:line="250" w:lineRule="auto"/>
            </w:pPr>
            <w:r>
              <w:rPr>
                <w:rFonts w:ascii="Calibri" w:eastAsia="Calibri" w:hAnsi="Calibri" w:cs="Calibri"/>
                <w:sz w:val="16"/>
                <w:szCs w:val="16"/>
              </w:rPr>
              <w:t>Review, approval, electronic signature bound to content hash, immutability</w:t>
            </w:r>
          </w:p>
        </w:tc>
        <w:tc>
          <w:tcPr>
            <w:tcW w:w="1300" w:type="dxa"/>
            <w:shd w:val="clear" w:color="auto" w:fill="FFFFFF"/>
            <w:tcMar>
              <w:top w:w="70" w:type="dxa"/>
              <w:left w:w="100" w:type="dxa"/>
              <w:bottom w:w="70" w:type="dxa"/>
              <w:right w:w="100" w:type="dxa"/>
            </w:tcMar>
          </w:tcPr>
          <w:p w14:paraId="005902B3" w14:textId="77777777" w:rsidR="00B147F5" w:rsidRDefault="00B53BB8">
            <w:pPr>
              <w:spacing w:line="250" w:lineRule="auto"/>
            </w:pPr>
            <w:r>
              <w:rPr>
                <w:rFonts w:ascii="Calibri" w:eastAsia="Calibri" w:hAnsi="Calibri" w:cs="Calibri"/>
                <w:sz w:val="16"/>
                <w:szCs w:val="16"/>
              </w:rPr>
              <w:t>Completed</w:t>
            </w:r>
          </w:p>
        </w:tc>
      </w:tr>
      <w:tr w:rsidR="00B147F5" w14:paraId="052D325C" w14:textId="77777777">
        <w:tblPrEx>
          <w:tblCellMar>
            <w:top w:w="0" w:type="dxa"/>
            <w:bottom w:w="0" w:type="dxa"/>
          </w:tblCellMar>
        </w:tblPrEx>
        <w:tc>
          <w:tcPr>
            <w:tcW w:w="2000" w:type="dxa"/>
            <w:shd w:val="clear" w:color="auto" w:fill="F2F6F7"/>
            <w:tcMar>
              <w:top w:w="70" w:type="dxa"/>
              <w:left w:w="100" w:type="dxa"/>
              <w:bottom w:w="70" w:type="dxa"/>
              <w:right w:w="100" w:type="dxa"/>
            </w:tcMar>
          </w:tcPr>
          <w:p w14:paraId="50606AAD" w14:textId="77777777" w:rsidR="00B147F5" w:rsidRDefault="00B53BB8">
            <w:pPr>
              <w:spacing w:line="250" w:lineRule="auto"/>
            </w:pPr>
            <w:r>
              <w:rPr>
                <w:rFonts w:ascii="Calibri" w:eastAsia="Calibri" w:hAnsi="Calibri" w:cs="Calibri"/>
                <w:b/>
                <w:bCs/>
                <w:sz w:val="16"/>
                <w:szCs w:val="16"/>
              </w:rPr>
              <w:t>Assessment</w:t>
            </w:r>
          </w:p>
        </w:tc>
        <w:tc>
          <w:tcPr>
            <w:tcW w:w="2200" w:type="dxa"/>
            <w:shd w:val="clear" w:color="auto" w:fill="F2F6F7"/>
            <w:tcMar>
              <w:top w:w="70" w:type="dxa"/>
              <w:left w:w="100" w:type="dxa"/>
              <w:bottom w:w="70" w:type="dxa"/>
              <w:right w:w="100" w:type="dxa"/>
            </w:tcMar>
          </w:tcPr>
          <w:p w14:paraId="1DE9410C" w14:textId="77777777" w:rsidR="00B147F5" w:rsidRDefault="00B53BB8">
            <w:pPr>
              <w:spacing w:line="250" w:lineRule="auto"/>
            </w:pPr>
            <w:r>
              <w:rPr>
                <w:rFonts w:ascii="Calibri" w:eastAsia="Calibri" w:hAnsi="Calibri" w:cs="Calibri"/>
                <w:sz w:val="16"/>
                <w:szCs w:val="16"/>
              </w:rPr>
              <w:t>Basic quiz</w:t>
            </w:r>
          </w:p>
        </w:tc>
        <w:tc>
          <w:tcPr>
            <w:tcW w:w="3520" w:type="dxa"/>
            <w:shd w:val="clear" w:color="auto" w:fill="F2F6F7"/>
            <w:tcMar>
              <w:top w:w="70" w:type="dxa"/>
              <w:left w:w="100" w:type="dxa"/>
              <w:bottom w:w="70" w:type="dxa"/>
              <w:right w:w="100" w:type="dxa"/>
            </w:tcMar>
          </w:tcPr>
          <w:p w14:paraId="187126CE" w14:textId="77777777" w:rsidR="00B147F5" w:rsidRDefault="00B53BB8">
            <w:pPr>
              <w:spacing w:line="250" w:lineRule="auto"/>
            </w:pPr>
            <w:r>
              <w:rPr>
                <w:rFonts w:ascii="Calibri" w:eastAsia="Calibri" w:hAnsi="Calibri" w:cs="Calibri"/>
                <w:sz w:val="16"/>
                <w:szCs w:val="16"/>
              </w:rPr>
              <w:t>Server-side scoring, answer-key protection, submission validation, single-submission guarantee</w:t>
            </w:r>
          </w:p>
        </w:tc>
        <w:tc>
          <w:tcPr>
            <w:tcW w:w="1300" w:type="dxa"/>
            <w:shd w:val="clear" w:color="auto" w:fill="F2F6F7"/>
            <w:tcMar>
              <w:top w:w="70" w:type="dxa"/>
              <w:left w:w="100" w:type="dxa"/>
              <w:bottom w:w="70" w:type="dxa"/>
              <w:right w:w="100" w:type="dxa"/>
            </w:tcMar>
          </w:tcPr>
          <w:p w14:paraId="47EA5E37" w14:textId="77777777" w:rsidR="00B147F5" w:rsidRDefault="00B53BB8">
            <w:pPr>
              <w:spacing w:line="250" w:lineRule="auto"/>
            </w:pPr>
            <w:r>
              <w:rPr>
                <w:rFonts w:ascii="Calibri" w:eastAsia="Calibri" w:hAnsi="Calibri" w:cs="Calibri"/>
                <w:sz w:val="16"/>
                <w:szCs w:val="16"/>
              </w:rPr>
              <w:t>Completed</w:t>
            </w:r>
          </w:p>
        </w:tc>
      </w:tr>
      <w:tr w:rsidR="00B147F5" w14:paraId="73426BBB"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31F1A6C0" w14:textId="77777777" w:rsidR="00B147F5" w:rsidRDefault="00B53BB8">
            <w:pPr>
              <w:spacing w:line="250" w:lineRule="auto"/>
            </w:pPr>
            <w:r>
              <w:rPr>
                <w:rFonts w:ascii="Calibri" w:eastAsia="Calibri" w:hAnsi="Calibri" w:cs="Calibri"/>
                <w:b/>
                <w:bCs/>
                <w:sz w:val="16"/>
                <w:szCs w:val="16"/>
              </w:rPr>
              <w:t>Adaptive learning</w:t>
            </w:r>
          </w:p>
        </w:tc>
        <w:tc>
          <w:tcPr>
            <w:tcW w:w="2200" w:type="dxa"/>
            <w:shd w:val="clear" w:color="auto" w:fill="FFFFFF"/>
            <w:tcMar>
              <w:top w:w="70" w:type="dxa"/>
              <w:left w:w="100" w:type="dxa"/>
              <w:bottom w:w="70" w:type="dxa"/>
              <w:right w:w="100" w:type="dxa"/>
            </w:tcMar>
          </w:tcPr>
          <w:p w14:paraId="1E96D77D" w14:textId="77777777" w:rsidR="00B147F5" w:rsidRDefault="00B53BB8">
            <w:pPr>
              <w:spacing w:line="250" w:lineRule="auto"/>
            </w:pPr>
            <w:r>
              <w:rPr>
                <w:rFonts w:ascii="Calibri" w:eastAsia="Calibri" w:hAnsi="Calibri" w:cs="Calibri"/>
                <w:sz w:val="16"/>
                <w:szCs w:val="16"/>
              </w:rPr>
              <w:t>Conceptual</w:t>
            </w:r>
          </w:p>
        </w:tc>
        <w:tc>
          <w:tcPr>
            <w:tcW w:w="3520" w:type="dxa"/>
            <w:shd w:val="clear" w:color="auto" w:fill="FFFFFF"/>
            <w:tcMar>
              <w:top w:w="70" w:type="dxa"/>
              <w:left w:w="100" w:type="dxa"/>
              <w:bottom w:w="70" w:type="dxa"/>
              <w:right w:w="100" w:type="dxa"/>
            </w:tcMar>
          </w:tcPr>
          <w:p w14:paraId="1BD591AE" w14:textId="77777777" w:rsidR="00B147F5" w:rsidRDefault="00B53BB8">
            <w:pPr>
              <w:spacing w:line="250" w:lineRule="auto"/>
            </w:pPr>
            <w:r>
              <w:rPr>
                <w:rFonts w:ascii="Calibri" w:eastAsia="Calibri" w:hAnsi="Calibri" w:cs="Calibri"/>
                <w:sz w:val="16"/>
                <w:szCs w:val="16"/>
              </w:rPr>
              <w:t>Hybrid engine: rule-based priority over a recency-weighted statistic, with Elo and FSRS</w:t>
            </w:r>
          </w:p>
        </w:tc>
        <w:tc>
          <w:tcPr>
            <w:tcW w:w="1300" w:type="dxa"/>
            <w:shd w:val="clear" w:color="auto" w:fill="FFFFFF"/>
            <w:tcMar>
              <w:top w:w="70" w:type="dxa"/>
              <w:left w:w="100" w:type="dxa"/>
              <w:bottom w:w="70" w:type="dxa"/>
              <w:right w:w="100" w:type="dxa"/>
            </w:tcMar>
          </w:tcPr>
          <w:p w14:paraId="6B428DAF" w14:textId="77777777" w:rsidR="00B147F5" w:rsidRDefault="00B53BB8">
            <w:pPr>
              <w:spacing w:line="250" w:lineRule="auto"/>
            </w:pPr>
            <w:r>
              <w:rPr>
                <w:rFonts w:ascii="Calibri" w:eastAsia="Calibri" w:hAnsi="Calibri" w:cs="Calibri"/>
                <w:sz w:val="16"/>
                <w:szCs w:val="16"/>
              </w:rPr>
              <w:t>Completed</w:t>
            </w:r>
          </w:p>
        </w:tc>
      </w:tr>
      <w:tr w:rsidR="00B147F5" w14:paraId="5CCCF19A" w14:textId="77777777">
        <w:tblPrEx>
          <w:tblCellMar>
            <w:top w:w="0" w:type="dxa"/>
            <w:bottom w:w="0" w:type="dxa"/>
          </w:tblCellMar>
        </w:tblPrEx>
        <w:tc>
          <w:tcPr>
            <w:tcW w:w="2000" w:type="dxa"/>
            <w:shd w:val="clear" w:color="auto" w:fill="F2F6F7"/>
            <w:tcMar>
              <w:top w:w="70" w:type="dxa"/>
              <w:left w:w="100" w:type="dxa"/>
              <w:bottom w:w="70" w:type="dxa"/>
              <w:right w:w="100" w:type="dxa"/>
            </w:tcMar>
          </w:tcPr>
          <w:p w14:paraId="562BDA32" w14:textId="77777777" w:rsidR="00B147F5" w:rsidRDefault="00B53BB8">
            <w:pPr>
              <w:spacing w:line="250" w:lineRule="auto"/>
            </w:pPr>
            <w:r>
              <w:rPr>
                <w:rFonts w:ascii="Calibri" w:eastAsia="Calibri" w:hAnsi="Calibri" w:cs="Calibri"/>
                <w:b/>
                <w:bCs/>
                <w:sz w:val="16"/>
                <w:szCs w:val="16"/>
              </w:rPr>
              <w:t>Adaptive granularity</w:t>
            </w:r>
          </w:p>
        </w:tc>
        <w:tc>
          <w:tcPr>
            <w:tcW w:w="2200" w:type="dxa"/>
            <w:shd w:val="clear" w:color="auto" w:fill="F2F6F7"/>
            <w:tcMar>
              <w:top w:w="70" w:type="dxa"/>
              <w:left w:w="100" w:type="dxa"/>
              <w:bottom w:w="70" w:type="dxa"/>
              <w:right w:w="100" w:type="dxa"/>
            </w:tcMar>
          </w:tcPr>
          <w:p w14:paraId="6B5E9457" w14:textId="77777777" w:rsidR="00B147F5" w:rsidRDefault="00B53BB8">
            <w:pPr>
              <w:spacing w:line="250" w:lineRule="auto"/>
            </w:pPr>
            <w:r>
              <w:rPr>
                <w:rFonts w:ascii="Calibri" w:eastAsia="Calibri" w:hAnsi="Calibri" w:cs="Calibri"/>
                <w:sz w:val="16"/>
                <w:szCs w:val="16"/>
              </w:rPr>
              <w:t>Whole document</w:t>
            </w:r>
          </w:p>
        </w:tc>
        <w:tc>
          <w:tcPr>
            <w:tcW w:w="3520" w:type="dxa"/>
            <w:shd w:val="clear" w:color="auto" w:fill="F2F6F7"/>
            <w:tcMar>
              <w:top w:w="70" w:type="dxa"/>
              <w:left w:w="100" w:type="dxa"/>
              <w:bottom w:w="70" w:type="dxa"/>
              <w:right w:w="100" w:type="dxa"/>
            </w:tcMar>
          </w:tcPr>
          <w:p w14:paraId="266DC831" w14:textId="77777777" w:rsidR="00B147F5" w:rsidRDefault="00B53BB8">
            <w:pPr>
              <w:spacing w:line="250" w:lineRule="auto"/>
            </w:pPr>
            <w:r>
              <w:rPr>
                <w:rFonts w:ascii="Calibri" w:eastAsia="Calibri" w:hAnsi="Calibri" w:cs="Calibri"/>
                <w:sz w:val="16"/>
                <w:szCs w:val="16"/>
              </w:rPr>
              <w:t>Individual SOP section</w:t>
            </w:r>
          </w:p>
        </w:tc>
        <w:tc>
          <w:tcPr>
            <w:tcW w:w="1300" w:type="dxa"/>
            <w:shd w:val="clear" w:color="auto" w:fill="F2F6F7"/>
            <w:tcMar>
              <w:top w:w="70" w:type="dxa"/>
              <w:left w:w="100" w:type="dxa"/>
              <w:bottom w:w="70" w:type="dxa"/>
              <w:right w:w="100" w:type="dxa"/>
            </w:tcMar>
          </w:tcPr>
          <w:p w14:paraId="5CA5B992" w14:textId="77777777" w:rsidR="00B147F5" w:rsidRDefault="00B53BB8">
            <w:pPr>
              <w:spacing w:line="250" w:lineRule="auto"/>
            </w:pPr>
            <w:r>
              <w:rPr>
                <w:rFonts w:ascii="Calibri" w:eastAsia="Calibri" w:hAnsi="Calibri" w:cs="Calibri"/>
                <w:sz w:val="16"/>
                <w:szCs w:val="16"/>
              </w:rPr>
              <w:t>Completed</w:t>
            </w:r>
          </w:p>
        </w:tc>
      </w:tr>
      <w:tr w:rsidR="00B147F5" w14:paraId="745D4727"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3D5D7970" w14:textId="77777777" w:rsidR="00B147F5" w:rsidRDefault="00B53BB8">
            <w:pPr>
              <w:spacing w:line="250" w:lineRule="auto"/>
            </w:pPr>
            <w:r>
              <w:rPr>
                <w:rFonts w:ascii="Calibri" w:eastAsia="Calibri" w:hAnsi="Calibri" w:cs="Calibri"/>
                <w:b/>
                <w:bCs/>
                <w:sz w:val="16"/>
                <w:szCs w:val="16"/>
              </w:rPr>
              <w:t>Scheduling</w:t>
            </w:r>
          </w:p>
        </w:tc>
        <w:tc>
          <w:tcPr>
            <w:tcW w:w="2200" w:type="dxa"/>
            <w:shd w:val="clear" w:color="auto" w:fill="FFFFFF"/>
            <w:tcMar>
              <w:top w:w="70" w:type="dxa"/>
              <w:left w:w="100" w:type="dxa"/>
              <w:bottom w:w="70" w:type="dxa"/>
              <w:right w:w="100" w:type="dxa"/>
            </w:tcMar>
          </w:tcPr>
          <w:p w14:paraId="46088505" w14:textId="77777777" w:rsidR="00B147F5" w:rsidRDefault="00B53BB8">
            <w:pPr>
              <w:spacing w:line="250" w:lineRule="auto"/>
            </w:pPr>
            <w:r>
              <w:rPr>
                <w:rFonts w:ascii="Calibri" w:eastAsia="Calibri" w:hAnsi="Calibri" w:cs="Calibri"/>
                <w:sz w:val="16"/>
                <w:szCs w:val="16"/>
              </w:rPr>
              <w:t>Fixed Leitner interval ladder</w:t>
            </w:r>
          </w:p>
        </w:tc>
        <w:tc>
          <w:tcPr>
            <w:tcW w:w="3520" w:type="dxa"/>
            <w:shd w:val="clear" w:color="auto" w:fill="FFFFFF"/>
            <w:tcMar>
              <w:top w:w="70" w:type="dxa"/>
              <w:left w:w="100" w:type="dxa"/>
              <w:bottom w:w="70" w:type="dxa"/>
              <w:right w:w="100" w:type="dxa"/>
            </w:tcMar>
          </w:tcPr>
          <w:p w14:paraId="4FE3E7A8" w14:textId="77777777" w:rsidR="00B147F5" w:rsidRDefault="00B53BB8">
            <w:pPr>
              <w:spacing w:line="250" w:lineRule="auto"/>
            </w:pPr>
            <w:r>
              <w:rPr>
                <w:rFonts w:ascii="Calibri" w:eastAsia="Calibri" w:hAnsi="Calibri" w:cs="Calibri"/>
                <w:sz w:val="16"/>
                <w:szCs w:val="16"/>
              </w:rPr>
              <w:t>FSRS memory model with per-section state</w:t>
            </w:r>
          </w:p>
        </w:tc>
        <w:tc>
          <w:tcPr>
            <w:tcW w:w="1300" w:type="dxa"/>
            <w:shd w:val="clear" w:color="auto" w:fill="FFFFFF"/>
            <w:tcMar>
              <w:top w:w="70" w:type="dxa"/>
              <w:left w:w="100" w:type="dxa"/>
              <w:bottom w:w="70" w:type="dxa"/>
              <w:right w:w="100" w:type="dxa"/>
            </w:tcMar>
          </w:tcPr>
          <w:p w14:paraId="753B05E0" w14:textId="77777777" w:rsidR="00B147F5" w:rsidRDefault="00B53BB8">
            <w:pPr>
              <w:spacing w:line="250" w:lineRule="auto"/>
            </w:pPr>
            <w:r>
              <w:rPr>
                <w:rFonts w:ascii="Calibri" w:eastAsia="Calibri" w:hAnsi="Calibri" w:cs="Calibri"/>
                <w:sz w:val="16"/>
                <w:szCs w:val="16"/>
              </w:rPr>
              <w:t>Completed</w:t>
            </w:r>
          </w:p>
        </w:tc>
      </w:tr>
      <w:tr w:rsidR="00B147F5" w14:paraId="488667E9" w14:textId="77777777">
        <w:tblPrEx>
          <w:tblCellMar>
            <w:top w:w="0" w:type="dxa"/>
            <w:bottom w:w="0" w:type="dxa"/>
          </w:tblCellMar>
        </w:tblPrEx>
        <w:tc>
          <w:tcPr>
            <w:tcW w:w="2000" w:type="dxa"/>
            <w:shd w:val="clear" w:color="auto" w:fill="F2F6F7"/>
            <w:tcMar>
              <w:top w:w="70" w:type="dxa"/>
              <w:left w:w="100" w:type="dxa"/>
              <w:bottom w:w="70" w:type="dxa"/>
              <w:right w:w="100" w:type="dxa"/>
            </w:tcMar>
          </w:tcPr>
          <w:p w14:paraId="397F88D9" w14:textId="77777777" w:rsidR="00B147F5" w:rsidRDefault="00B53BB8">
            <w:pPr>
              <w:spacing w:line="250" w:lineRule="auto"/>
            </w:pPr>
            <w:r>
              <w:rPr>
                <w:rFonts w:ascii="Calibri" w:eastAsia="Calibri" w:hAnsi="Calibri" w:cs="Calibri"/>
                <w:b/>
                <w:bCs/>
                <w:sz w:val="16"/>
                <w:szCs w:val="16"/>
              </w:rPr>
              <w:t>Explainability</w:t>
            </w:r>
          </w:p>
        </w:tc>
        <w:tc>
          <w:tcPr>
            <w:tcW w:w="2200" w:type="dxa"/>
            <w:shd w:val="clear" w:color="auto" w:fill="F2F6F7"/>
            <w:tcMar>
              <w:top w:w="70" w:type="dxa"/>
              <w:left w:w="100" w:type="dxa"/>
              <w:bottom w:w="70" w:type="dxa"/>
              <w:right w:w="100" w:type="dxa"/>
            </w:tcMar>
          </w:tcPr>
          <w:p w14:paraId="6CB1B30A" w14:textId="77777777" w:rsidR="00B147F5" w:rsidRDefault="00B53BB8">
            <w:pPr>
              <w:spacing w:line="250" w:lineRule="auto"/>
            </w:pPr>
            <w:r>
              <w:rPr>
                <w:rFonts w:ascii="Calibri" w:eastAsia="Calibri" w:hAnsi="Calibri" w:cs="Calibri"/>
                <w:sz w:val="16"/>
                <w:szCs w:val="16"/>
              </w:rPr>
              <w:t>Score only</w:t>
            </w:r>
          </w:p>
        </w:tc>
        <w:tc>
          <w:tcPr>
            <w:tcW w:w="3520" w:type="dxa"/>
            <w:shd w:val="clear" w:color="auto" w:fill="F2F6F7"/>
            <w:tcMar>
              <w:top w:w="70" w:type="dxa"/>
              <w:left w:w="100" w:type="dxa"/>
              <w:bottom w:w="70" w:type="dxa"/>
              <w:right w:w="100" w:type="dxa"/>
            </w:tcMar>
          </w:tcPr>
          <w:p w14:paraId="782E6809" w14:textId="77777777" w:rsidR="00B147F5" w:rsidRDefault="00B53BB8">
            <w:pPr>
              <w:spacing w:line="250" w:lineRule="auto"/>
            </w:pPr>
            <w:r>
              <w:rPr>
                <w:rFonts w:ascii="Calibri" w:eastAsia="Calibri" w:hAnsi="Calibri" w:cs="Calibri"/>
                <w:sz w:val="16"/>
                <w:szCs w:val="16"/>
              </w:rPr>
              <w:t>Per-section evidence, applied threshold and stated reason</w:t>
            </w:r>
          </w:p>
        </w:tc>
        <w:tc>
          <w:tcPr>
            <w:tcW w:w="1300" w:type="dxa"/>
            <w:shd w:val="clear" w:color="auto" w:fill="F2F6F7"/>
            <w:tcMar>
              <w:top w:w="70" w:type="dxa"/>
              <w:left w:w="100" w:type="dxa"/>
              <w:bottom w:w="70" w:type="dxa"/>
              <w:right w:w="100" w:type="dxa"/>
            </w:tcMar>
          </w:tcPr>
          <w:p w14:paraId="275A2692" w14:textId="77777777" w:rsidR="00B147F5" w:rsidRDefault="00B53BB8">
            <w:pPr>
              <w:spacing w:line="250" w:lineRule="auto"/>
            </w:pPr>
            <w:r>
              <w:rPr>
                <w:rFonts w:ascii="Calibri" w:eastAsia="Calibri" w:hAnsi="Calibri" w:cs="Calibri"/>
                <w:sz w:val="16"/>
                <w:szCs w:val="16"/>
              </w:rPr>
              <w:t>Completed</w:t>
            </w:r>
          </w:p>
        </w:tc>
      </w:tr>
      <w:tr w:rsidR="00B147F5" w14:paraId="0898EA7A"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674D2A50" w14:textId="77777777" w:rsidR="00B147F5" w:rsidRDefault="00B53BB8">
            <w:pPr>
              <w:spacing w:line="250" w:lineRule="auto"/>
            </w:pPr>
            <w:r>
              <w:rPr>
                <w:rFonts w:ascii="Calibri" w:eastAsia="Calibri" w:hAnsi="Calibri" w:cs="Calibri"/>
                <w:b/>
                <w:bCs/>
                <w:sz w:val="16"/>
                <w:szCs w:val="16"/>
              </w:rPr>
              <w:t>Learning measurement</w:t>
            </w:r>
          </w:p>
        </w:tc>
        <w:tc>
          <w:tcPr>
            <w:tcW w:w="2200" w:type="dxa"/>
            <w:shd w:val="clear" w:color="auto" w:fill="FFFFFF"/>
            <w:tcMar>
              <w:top w:w="70" w:type="dxa"/>
              <w:left w:w="100" w:type="dxa"/>
              <w:bottom w:w="70" w:type="dxa"/>
              <w:right w:w="100" w:type="dxa"/>
            </w:tcMar>
          </w:tcPr>
          <w:p w14:paraId="165D22A5" w14:textId="77777777" w:rsidR="00B147F5" w:rsidRDefault="00B53BB8">
            <w:pPr>
              <w:spacing w:line="250" w:lineRule="auto"/>
            </w:pPr>
            <w:r>
              <w:rPr>
                <w:rFonts w:ascii="Calibri" w:eastAsia="Calibri" w:hAnsi="Calibri" w:cs="Calibri"/>
                <w:sz w:val="16"/>
                <w:szCs w:val="16"/>
              </w:rPr>
              <w:t>Not present</w:t>
            </w:r>
          </w:p>
        </w:tc>
        <w:tc>
          <w:tcPr>
            <w:tcW w:w="3520" w:type="dxa"/>
            <w:shd w:val="clear" w:color="auto" w:fill="FFFFFF"/>
            <w:tcMar>
              <w:top w:w="70" w:type="dxa"/>
              <w:left w:w="100" w:type="dxa"/>
              <w:bottom w:w="70" w:type="dxa"/>
              <w:right w:w="100" w:type="dxa"/>
            </w:tcMar>
          </w:tcPr>
          <w:p w14:paraId="0E06D6C8" w14:textId="77777777" w:rsidR="00B147F5" w:rsidRDefault="00B53BB8">
            <w:pPr>
              <w:spacing w:line="250" w:lineRule="auto"/>
            </w:pPr>
            <w:r>
              <w:rPr>
                <w:rFonts w:ascii="Calibri" w:eastAsia="Calibri" w:hAnsi="Calibri" w:cs="Calibri"/>
                <w:sz w:val="16"/>
                <w:szCs w:val="16"/>
              </w:rPr>
              <w:t>Measured gain from stored responses (older half against newer half)</w:t>
            </w:r>
          </w:p>
        </w:tc>
        <w:tc>
          <w:tcPr>
            <w:tcW w:w="1300" w:type="dxa"/>
            <w:shd w:val="clear" w:color="auto" w:fill="FFFFFF"/>
            <w:tcMar>
              <w:top w:w="70" w:type="dxa"/>
              <w:left w:w="100" w:type="dxa"/>
              <w:bottom w:w="70" w:type="dxa"/>
              <w:right w:w="100" w:type="dxa"/>
            </w:tcMar>
          </w:tcPr>
          <w:p w14:paraId="376A6B08" w14:textId="77777777" w:rsidR="00B147F5" w:rsidRDefault="00B53BB8">
            <w:pPr>
              <w:spacing w:line="250" w:lineRule="auto"/>
            </w:pPr>
            <w:r>
              <w:rPr>
                <w:rFonts w:ascii="Calibri" w:eastAsia="Calibri" w:hAnsi="Calibri" w:cs="Calibri"/>
                <w:sz w:val="16"/>
                <w:szCs w:val="16"/>
              </w:rPr>
              <w:t>Completed</w:t>
            </w:r>
          </w:p>
        </w:tc>
      </w:tr>
      <w:tr w:rsidR="00B147F5" w14:paraId="0C16076C" w14:textId="77777777">
        <w:tblPrEx>
          <w:tblCellMar>
            <w:top w:w="0" w:type="dxa"/>
            <w:bottom w:w="0" w:type="dxa"/>
          </w:tblCellMar>
        </w:tblPrEx>
        <w:tc>
          <w:tcPr>
            <w:tcW w:w="2000" w:type="dxa"/>
            <w:shd w:val="clear" w:color="auto" w:fill="F2F6F7"/>
            <w:tcMar>
              <w:top w:w="70" w:type="dxa"/>
              <w:left w:w="100" w:type="dxa"/>
              <w:bottom w:w="70" w:type="dxa"/>
              <w:right w:w="100" w:type="dxa"/>
            </w:tcMar>
          </w:tcPr>
          <w:p w14:paraId="6D67F241" w14:textId="77777777" w:rsidR="00B147F5" w:rsidRDefault="00B53BB8">
            <w:pPr>
              <w:spacing w:line="250" w:lineRule="auto"/>
            </w:pPr>
            <w:r>
              <w:rPr>
                <w:rFonts w:ascii="Calibri" w:eastAsia="Calibri" w:hAnsi="Calibri" w:cs="Calibri"/>
                <w:b/>
                <w:bCs/>
                <w:sz w:val="16"/>
                <w:szCs w:val="16"/>
              </w:rPr>
              <w:t>Security</w:t>
            </w:r>
          </w:p>
        </w:tc>
        <w:tc>
          <w:tcPr>
            <w:tcW w:w="2200" w:type="dxa"/>
            <w:shd w:val="clear" w:color="auto" w:fill="F2F6F7"/>
            <w:tcMar>
              <w:top w:w="70" w:type="dxa"/>
              <w:left w:w="100" w:type="dxa"/>
              <w:bottom w:w="70" w:type="dxa"/>
              <w:right w:w="100" w:type="dxa"/>
            </w:tcMar>
          </w:tcPr>
          <w:p w14:paraId="47C5A0B2" w14:textId="77777777" w:rsidR="00B147F5" w:rsidRDefault="00B53BB8">
            <w:pPr>
              <w:spacing w:line="250" w:lineRule="auto"/>
            </w:pPr>
            <w:r>
              <w:rPr>
                <w:rFonts w:ascii="Calibri" w:eastAsia="Calibri" w:hAnsi="Calibri" w:cs="Calibri"/>
                <w:sz w:val="16"/>
                <w:szCs w:val="16"/>
              </w:rPr>
              <w:t>Baseline authentication</w:t>
            </w:r>
          </w:p>
        </w:tc>
        <w:tc>
          <w:tcPr>
            <w:tcW w:w="3520" w:type="dxa"/>
            <w:shd w:val="clear" w:color="auto" w:fill="F2F6F7"/>
            <w:tcMar>
              <w:top w:w="70" w:type="dxa"/>
              <w:left w:w="100" w:type="dxa"/>
              <w:bottom w:w="70" w:type="dxa"/>
              <w:right w:w="100" w:type="dxa"/>
            </w:tcMar>
          </w:tcPr>
          <w:p w14:paraId="03B2BAE3" w14:textId="77777777" w:rsidR="00B147F5" w:rsidRDefault="00B53BB8">
            <w:pPr>
              <w:spacing w:line="250" w:lineRule="auto"/>
            </w:pPr>
            <w:r>
              <w:rPr>
                <w:rFonts w:ascii="Calibri" w:eastAsia="Calibri" w:hAnsi="Calibri" w:cs="Calibri"/>
                <w:sz w:val="16"/>
                <w:szCs w:val="16"/>
              </w:rPr>
              <w:t>Role-scoped serialisation, submission validation, immutability, audit trail, rate limiting</w:t>
            </w:r>
          </w:p>
        </w:tc>
        <w:tc>
          <w:tcPr>
            <w:tcW w:w="1300" w:type="dxa"/>
            <w:shd w:val="clear" w:color="auto" w:fill="F2F6F7"/>
            <w:tcMar>
              <w:top w:w="70" w:type="dxa"/>
              <w:left w:w="100" w:type="dxa"/>
              <w:bottom w:w="70" w:type="dxa"/>
              <w:right w:w="100" w:type="dxa"/>
            </w:tcMar>
          </w:tcPr>
          <w:p w14:paraId="7AB8515B" w14:textId="77777777" w:rsidR="00B147F5" w:rsidRDefault="00B53BB8">
            <w:pPr>
              <w:spacing w:line="250" w:lineRule="auto"/>
            </w:pPr>
            <w:r>
              <w:rPr>
                <w:rFonts w:ascii="Calibri" w:eastAsia="Calibri" w:hAnsi="Calibri" w:cs="Calibri"/>
                <w:sz w:val="16"/>
                <w:szCs w:val="16"/>
              </w:rPr>
              <w:t>Completed</w:t>
            </w:r>
          </w:p>
        </w:tc>
      </w:tr>
      <w:tr w:rsidR="00B147F5" w14:paraId="79C23770"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44277B59" w14:textId="77777777" w:rsidR="00B147F5" w:rsidRDefault="00B53BB8">
            <w:pPr>
              <w:spacing w:line="250" w:lineRule="auto"/>
            </w:pPr>
            <w:r>
              <w:rPr>
                <w:rFonts w:ascii="Calibri" w:eastAsia="Calibri" w:hAnsi="Calibri" w:cs="Calibri"/>
                <w:b/>
                <w:bCs/>
                <w:sz w:val="16"/>
                <w:szCs w:val="16"/>
              </w:rPr>
              <w:t>Testing</w:t>
            </w:r>
          </w:p>
        </w:tc>
        <w:tc>
          <w:tcPr>
            <w:tcW w:w="2200" w:type="dxa"/>
            <w:shd w:val="clear" w:color="auto" w:fill="FFFFFF"/>
            <w:tcMar>
              <w:top w:w="70" w:type="dxa"/>
              <w:left w:w="100" w:type="dxa"/>
              <w:bottom w:w="70" w:type="dxa"/>
              <w:right w:w="100" w:type="dxa"/>
            </w:tcMar>
          </w:tcPr>
          <w:p w14:paraId="39B3D941" w14:textId="77777777" w:rsidR="00B147F5" w:rsidRDefault="00B53BB8">
            <w:pPr>
              <w:spacing w:line="250" w:lineRule="auto"/>
            </w:pPr>
            <w:r>
              <w:rPr>
                <w:rFonts w:ascii="Calibri" w:eastAsia="Calibri" w:hAnsi="Calibri" w:cs="Calibri"/>
                <w:sz w:val="16"/>
                <w:szCs w:val="16"/>
              </w:rPr>
              <w:t>Initial tests (89)</w:t>
            </w:r>
          </w:p>
        </w:tc>
        <w:tc>
          <w:tcPr>
            <w:tcW w:w="3520" w:type="dxa"/>
            <w:shd w:val="clear" w:color="auto" w:fill="FFFFFF"/>
            <w:tcMar>
              <w:top w:w="70" w:type="dxa"/>
              <w:left w:w="100" w:type="dxa"/>
              <w:bottom w:w="70" w:type="dxa"/>
              <w:right w:w="100" w:type="dxa"/>
            </w:tcMar>
          </w:tcPr>
          <w:p w14:paraId="43A256E0" w14:textId="77777777" w:rsidR="00B147F5" w:rsidRDefault="00B53BB8">
            <w:pPr>
              <w:spacing w:line="250" w:lineRule="auto"/>
            </w:pPr>
            <w:r>
              <w:rPr>
                <w:rFonts w:ascii="Calibri" w:eastAsia="Calibri" w:hAnsi="Calibri" w:cs="Calibri"/>
                <w:sz w:val="16"/>
                <w:szCs w:val="16"/>
              </w:rPr>
              <w:t>221 tests, 0 failures, 0 skipped</w:t>
            </w:r>
          </w:p>
        </w:tc>
        <w:tc>
          <w:tcPr>
            <w:tcW w:w="1300" w:type="dxa"/>
            <w:shd w:val="clear" w:color="auto" w:fill="FFFFFF"/>
            <w:tcMar>
              <w:top w:w="70" w:type="dxa"/>
              <w:left w:w="100" w:type="dxa"/>
              <w:bottom w:w="70" w:type="dxa"/>
              <w:right w:w="100" w:type="dxa"/>
            </w:tcMar>
          </w:tcPr>
          <w:p w14:paraId="45EB950F" w14:textId="77777777" w:rsidR="00B147F5" w:rsidRDefault="00B53BB8">
            <w:pPr>
              <w:spacing w:line="250" w:lineRule="auto"/>
            </w:pPr>
            <w:r>
              <w:rPr>
                <w:rFonts w:ascii="Calibri" w:eastAsia="Calibri" w:hAnsi="Calibri" w:cs="Calibri"/>
                <w:sz w:val="16"/>
                <w:szCs w:val="16"/>
              </w:rPr>
              <w:t>Completed</w:t>
            </w:r>
          </w:p>
        </w:tc>
      </w:tr>
      <w:tr w:rsidR="00B147F5" w14:paraId="62185524" w14:textId="77777777">
        <w:tblPrEx>
          <w:tblCellMar>
            <w:top w:w="0" w:type="dxa"/>
            <w:bottom w:w="0" w:type="dxa"/>
          </w:tblCellMar>
        </w:tblPrEx>
        <w:tc>
          <w:tcPr>
            <w:tcW w:w="2000" w:type="dxa"/>
            <w:shd w:val="clear" w:color="auto" w:fill="F2F6F7"/>
            <w:tcMar>
              <w:top w:w="70" w:type="dxa"/>
              <w:left w:w="100" w:type="dxa"/>
              <w:bottom w:w="70" w:type="dxa"/>
              <w:right w:w="100" w:type="dxa"/>
            </w:tcMar>
          </w:tcPr>
          <w:p w14:paraId="2AD5BF78" w14:textId="77777777" w:rsidR="00B147F5" w:rsidRDefault="00B53BB8">
            <w:pPr>
              <w:spacing w:line="250" w:lineRule="auto"/>
            </w:pPr>
            <w:r>
              <w:rPr>
                <w:rFonts w:ascii="Calibri" w:eastAsia="Calibri" w:hAnsi="Calibri" w:cs="Calibri"/>
                <w:b/>
                <w:bCs/>
                <w:sz w:val="16"/>
                <w:szCs w:val="16"/>
              </w:rPr>
              <w:t>Document versioning</w:t>
            </w:r>
          </w:p>
        </w:tc>
        <w:tc>
          <w:tcPr>
            <w:tcW w:w="2200" w:type="dxa"/>
            <w:shd w:val="clear" w:color="auto" w:fill="F2F6F7"/>
            <w:tcMar>
              <w:top w:w="70" w:type="dxa"/>
              <w:left w:w="100" w:type="dxa"/>
              <w:bottom w:w="70" w:type="dxa"/>
              <w:right w:w="100" w:type="dxa"/>
            </w:tcMar>
          </w:tcPr>
          <w:p w14:paraId="651F3B21" w14:textId="77777777" w:rsidR="00B147F5" w:rsidRDefault="00B53BB8">
            <w:pPr>
              <w:spacing w:line="250" w:lineRule="auto"/>
            </w:pPr>
            <w:r>
              <w:rPr>
                <w:rFonts w:ascii="Calibri" w:eastAsia="Calibri" w:hAnsi="Calibri" w:cs="Calibri"/>
                <w:sz w:val="16"/>
                <w:szCs w:val="16"/>
              </w:rPr>
              <w:t>Not present</w:t>
            </w:r>
          </w:p>
        </w:tc>
        <w:tc>
          <w:tcPr>
            <w:tcW w:w="3520" w:type="dxa"/>
            <w:shd w:val="clear" w:color="auto" w:fill="F2F6F7"/>
            <w:tcMar>
              <w:top w:w="70" w:type="dxa"/>
              <w:left w:w="100" w:type="dxa"/>
              <w:bottom w:w="70" w:type="dxa"/>
              <w:right w:w="100" w:type="dxa"/>
            </w:tcMar>
          </w:tcPr>
          <w:p w14:paraId="7A2C4756" w14:textId="77777777" w:rsidR="00B147F5" w:rsidRDefault="00B53BB8">
            <w:pPr>
              <w:spacing w:line="250" w:lineRule="auto"/>
            </w:pPr>
            <w:r>
              <w:rPr>
                <w:rFonts w:ascii="Calibri" w:eastAsia="Calibri" w:hAnsi="Calibri" w:cs="Calibri"/>
                <w:sz w:val="16"/>
                <w:szCs w:val="16"/>
              </w:rPr>
              <w:t>Reprocessing blocked with HTTP 409; no version entity</w:t>
            </w:r>
          </w:p>
        </w:tc>
        <w:tc>
          <w:tcPr>
            <w:tcW w:w="1300" w:type="dxa"/>
            <w:shd w:val="clear" w:color="auto" w:fill="F2F6F7"/>
            <w:tcMar>
              <w:top w:w="70" w:type="dxa"/>
              <w:left w:w="100" w:type="dxa"/>
              <w:bottom w:w="70" w:type="dxa"/>
              <w:right w:w="100" w:type="dxa"/>
            </w:tcMar>
          </w:tcPr>
          <w:p w14:paraId="0FB9B318" w14:textId="77777777" w:rsidR="00B147F5" w:rsidRDefault="00B53BB8">
            <w:pPr>
              <w:spacing w:line="250" w:lineRule="auto"/>
            </w:pPr>
            <w:r>
              <w:rPr>
                <w:rFonts w:ascii="Calibri" w:eastAsia="Calibri" w:hAnsi="Calibri" w:cs="Calibri"/>
                <w:sz w:val="16"/>
                <w:szCs w:val="16"/>
              </w:rPr>
              <w:t>Not implemented</w:t>
            </w:r>
          </w:p>
        </w:tc>
      </w:tr>
      <w:tr w:rsidR="00B147F5" w14:paraId="23587DDD" w14:textId="77777777">
        <w:tblPrEx>
          <w:tblCellMar>
            <w:top w:w="0" w:type="dxa"/>
            <w:bottom w:w="0" w:type="dxa"/>
          </w:tblCellMar>
        </w:tblPrEx>
        <w:tc>
          <w:tcPr>
            <w:tcW w:w="2000" w:type="dxa"/>
            <w:shd w:val="clear" w:color="auto" w:fill="FFFFFF"/>
            <w:tcMar>
              <w:top w:w="70" w:type="dxa"/>
              <w:left w:w="100" w:type="dxa"/>
              <w:bottom w:w="70" w:type="dxa"/>
              <w:right w:w="100" w:type="dxa"/>
            </w:tcMar>
          </w:tcPr>
          <w:p w14:paraId="5A873379" w14:textId="77777777" w:rsidR="00B147F5" w:rsidRDefault="00B53BB8">
            <w:pPr>
              <w:spacing w:line="250" w:lineRule="auto"/>
            </w:pPr>
            <w:r>
              <w:rPr>
                <w:rFonts w:ascii="Calibri" w:eastAsia="Calibri" w:hAnsi="Calibri" w:cs="Calibri"/>
                <w:b/>
                <w:bCs/>
                <w:sz w:val="16"/>
                <w:szCs w:val="16"/>
              </w:rPr>
              <w:t>Offered-question binding</w:t>
            </w:r>
          </w:p>
        </w:tc>
        <w:tc>
          <w:tcPr>
            <w:tcW w:w="2200" w:type="dxa"/>
            <w:shd w:val="clear" w:color="auto" w:fill="FFFFFF"/>
            <w:tcMar>
              <w:top w:w="70" w:type="dxa"/>
              <w:left w:w="100" w:type="dxa"/>
              <w:bottom w:w="70" w:type="dxa"/>
              <w:right w:w="100" w:type="dxa"/>
            </w:tcMar>
          </w:tcPr>
          <w:p w14:paraId="0FCE8A4B" w14:textId="77777777" w:rsidR="00B147F5" w:rsidRDefault="00B53BB8">
            <w:pPr>
              <w:spacing w:line="250" w:lineRule="auto"/>
            </w:pPr>
            <w:r>
              <w:rPr>
                <w:rFonts w:ascii="Calibri" w:eastAsia="Calibri" w:hAnsi="Calibri" w:cs="Calibri"/>
                <w:sz w:val="16"/>
                <w:szCs w:val="16"/>
              </w:rPr>
              <w:t>Not present</w:t>
            </w:r>
          </w:p>
        </w:tc>
        <w:tc>
          <w:tcPr>
            <w:tcW w:w="3520" w:type="dxa"/>
            <w:shd w:val="clear" w:color="auto" w:fill="FFFFFF"/>
            <w:tcMar>
              <w:top w:w="70" w:type="dxa"/>
              <w:left w:w="100" w:type="dxa"/>
              <w:bottom w:w="70" w:type="dxa"/>
              <w:right w:w="100" w:type="dxa"/>
            </w:tcMar>
          </w:tcPr>
          <w:p w14:paraId="019C10DA" w14:textId="77777777" w:rsidR="00B147F5" w:rsidRDefault="00B53BB8">
            <w:pPr>
              <w:spacing w:line="250" w:lineRule="auto"/>
            </w:pPr>
            <w:r>
              <w:rPr>
                <w:rFonts w:ascii="Calibri" w:eastAsia="Calibri" w:hAnsi="Calibri" w:cs="Calibri"/>
                <w:sz w:val="16"/>
                <w:szCs w:val="16"/>
              </w:rPr>
              <w:t>Computed and validated but not persisted</w:t>
            </w:r>
          </w:p>
        </w:tc>
        <w:tc>
          <w:tcPr>
            <w:tcW w:w="1300" w:type="dxa"/>
            <w:shd w:val="clear" w:color="auto" w:fill="FFFFFF"/>
            <w:tcMar>
              <w:top w:w="70" w:type="dxa"/>
              <w:left w:w="100" w:type="dxa"/>
              <w:bottom w:w="70" w:type="dxa"/>
              <w:right w:w="100" w:type="dxa"/>
            </w:tcMar>
          </w:tcPr>
          <w:p w14:paraId="5B3F381C" w14:textId="77777777" w:rsidR="00B147F5" w:rsidRDefault="00B53BB8">
            <w:pPr>
              <w:spacing w:line="250" w:lineRule="auto"/>
            </w:pPr>
            <w:r>
              <w:rPr>
                <w:rFonts w:ascii="Calibri" w:eastAsia="Calibri" w:hAnsi="Calibri" w:cs="Calibri"/>
                <w:sz w:val="16"/>
                <w:szCs w:val="16"/>
              </w:rPr>
              <w:t>Not implemented</w:t>
            </w:r>
          </w:p>
        </w:tc>
      </w:tr>
    </w:tbl>
    <w:p w14:paraId="14E1579C" w14:textId="77777777" w:rsidR="00B147F5" w:rsidRDefault="00B147F5">
      <w:pPr>
        <w:spacing w:after="240"/>
      </w:pPr>
    </w:p>
    <w:p w14:paraId="23EACAB9" w14:textId="77777777" w:rsidR="00B147F5" w:rsidRDefault="00B53BB8">
      <w:pPr>
        <w:pStyle w:val="Heading1"/>
        <w:spacing w:before="360" w:after="180"/>
      </w:pPr>
      <w:bookmarkStart w:id="54" w:name="_Toc237678318"/>
      <w:r>
        <w:rPr>
          <w:rFonts w:ascii="Calibri" w:eastAsia="Calibri" w:hAnsi="Calibri" w:cs="Calibri"/>
          <w:b/>
          <w:bCs/>
          <w:color w:val="1F3B4D"/>
          <w:sz w:val="30"/>
          <w:szCs w:val="30"/>
        </w:rPr>
        <w:t>Appendix B. Progress Timeline</w:t>
      </w:r>
      <w:bookmarkEnd w:id="54"/>
    </w:p>
    <w:p w14:paraId="016FE6E4" w14:textId="77777777" w:rsidR="00B147F5" w:rsidRDefault="00B53BB8">
      <w:pPr>
        <w:spacing w:after="140" w:line="300" w:lineRule="auto"/>
        <w:jc w:val="both"/>
      </w:pPr>
      <w:r>
        <w:t>Derived from the project's version-control history.</w:t>
      </w:r>
    </w:p>
    <w:p w14:paraId="3CF95779" w14:textId="77777777" w:rsidR="00B147F5" w:rsidRDefault="00B147F5">
      <w:pPr>
        <w:spacing w:after="100"/>
      </w:pPr>
    </w:p>
    <w:p w14:paraId="449DA1F6" w14:textId="77777777" w:rsidR="00B147F5" w:rsidRDefault="00B53BB8">
      <w:pPr>
        <w:spacing w:after="60" w:line="260" w:lineRule="auto"/>
      </w:pPr>
      <w:r>
        <w:rPr>
          <w:rFonts w:ascii="Calibri" w:eastAsia="Calibri" w:hAnsi="Calibri" w:cs="Calibri"/>
          <w:b/>
          <w:bCs/>
          <w:color w:val="0E6E6E"/>
          <w:sz w:val="19"/>
          <w:szCs w:val="19"/>
        </w:rPr>
        <w:t>13 Jul 2026</w:t>
      </w:r>
      <w:r>
        <w:rPr>
          <w:sz w:val="21"/>
          <w:szCs w:val="21"/>
        </w:rPr>
        <w:t xml:space="preserve">    Requirements, architecture and core platform</w:t>
      </w:r>
    </w:p>
    <w:p w14:paraId="6E5B39F9" w14:textId="77777777" w:rsidR="00B147F5" w:rsidRDefault="00B53BB8">
      <w:pPr>
        <w:spacing w:after="40"/>
        <w:ind w:left="120"/>
      </w:pPr>
      <w:r>
        <w:rPr>
          <w:rFonts w:ascii="Calibri" w:eastAsia="Calibri" w:hAnsi="Calibri" w:cs="Calibri"/>
          <w:color w:val="9AA8AC"/>
          <w:sz w:val="17"/>
          <w:szCs w:val="17"/>
        </w:rPr>
        <w:t>↓</w:t>
      </w:r>
    </w:p>
    <w:p w14:paraId="3CCBFCF8" w14:textId="77777777" w:rsidR="00B147F5" w:rsidRDefault="00B53BB8">
      <w:pPr>
        <w:spacing w:after="60" w:line="260" w:lineRule="auto"/>
      </w:pPr>
      <w:r>
        <w:rPr>
          <w:rFonts w:ascii="Calibri" w:eastAsia="Calibri" w:hAnsi="Calibri" w:cs="Calibri"/>
          <w:b/>
          <w:bCs/>
          <w:color w:val="0E6E6E"/>
          <w:sz w:val="19"/>
          <w:szCs w:val="19"/>
        </w:rPr>
        <w:t>21 Jul 2026</w:t>
      </w:r>
      <w:r>
        <w:rPr>
          <w:sz w:val="21"/>
          <w:szCs w:val="21"/>
        </w:rPr>
        <w:t xml:space="preserve">    SME workflow, electronic signatures, first adaptive retraining</w:t>
      </w:r>
    </w:p>
    <w:p w14:paraId="78B48524" w14:textId="77777777" w:rsidR="00B147F5" w:rsidRDefault="00B53BB8">
      <w:pPr>
        <w:spacing w:after="40"/>
        <w:ind w:left="120"/>
      </w:pPr>
      <w:r>
        <w:rPr>
          <w:rFonts w:ascii="Calibri" w:eastAsia="Calibri" w:hAnsi="Calibri" w:cs="Calibri"/>
          <w:color w:val="9AA8AC"/>
          <w:sz w:val="17"/>
          <w:szCs w:val="17"/>
        </w:rPr>
        <w:t>↓</w:t>
      </w:r>
    </w:p>
    <w:p w14:paraId="4064A81F" w14:textId="77777777" w:rsidR="00B147F5" w:rsidRDefault="00B53BB8">
      <w:pPr>
        <w:spacing w:after="60" w:line="260" w:lineRule="auto"/>
      </w:pPr>
      <w:r>
        <w:rPr>
          <w:rFonts w:ascii="Calibri" w:eastAsia="Calibri" w:hAnsi="Calibri" w:cs="Calibri"/>
          <w:b/>
          <w:bCs/>
          <w:color w:val="0E6E6E"/>
          <w:sz w:val="19"/>
          <w:szCs w:val="19"/>
        </w:rPr>
        <w:t>21 Jul 2026</w:t>
      </w:r>
      <w:r>
        <w:rPr>
          <w:sz w:val="21"/>
          <w:szCs w:val="21"/>
        </w:rPr>
        <w:t xml:space="preserve">    Retrieval-augmented SOP chatbot</w:t>
      </w:r>
    </w:p>
    <w:p w14:paraId="7092726B" w14:textId="77777777" w:rsidR="00B147F5" w:rsidRDefault="00B53BB8">
      <w:pPr>
        <w:spacing w:after="40"/>
        <w:ind w:left="120"/>
      </w:pPr>
      <w:r>
        <w:rPr>
          <w:rFonts w:ascii="Calibri" w:eastAsia="Calibri" w:hAnsi="Calibri" w:cs="Calibri"/>
          <w:color w:val="9AA8AC"/>
          <w:sz w:val="17"/>
          <w:szCs w:val="17"/>
        </w:rPr>
        <w:t>↓</w:t>
      </w:r>
    </w:p>
    <w:p w14:paraId="3D3C65D0" w14:textId="77777777" w:rsidR="00B147F5" w:rsidRDefault="00B53BB8">
      <w:pPr>
        <w:spacing w:after="60" w:line="260" w:lineRule="auto"/>
      </w:pPr>
      <w:r>
        <w:rPr>
          <w:rFonts w:ascii="Calibri" w:eastAsia="Calibri" w:hAnsi="Calibri" w:cs="Calibri"/>
          <w:b/>
          <w:bCs/>
          <w:color w:val="0E6E6E"/>
          <w:sz w:val="19"/>
          <w:szCs w:val="19"/>
        </w:rPr>
        <w:t>26 Jul 2026</w:t>
      </w:r>
      <w:r>
        <w:rPr>
          <w:sz w:val="21"/>
          <w:szCs w:val="21"/>
        </w:rPr>
        <w:t xml:space="preserve">    Elo online estimation; FSRS replaces fixed interval scheduling</w:t>
      </w:r>
    </w:p>
    <w:p w14:paraId="511AA89D" w14:textId="77777777" w:rsidR="00B147F5" w:rsidRDefault="00B53BB8">
      <w:pPr>
        <w:spacing w:after="40"/>
        <w:ind w:left="120"/>
      </w:pPr>
      <w:r>
        <w:rPr>
          <w:rFonts w:ascii="Calibri" w:eastAsia="Calibri" w:hAnsi="Calibri" w:cs="Calibri"/>
          <w:color w:val="9AA8AC"/>
          <w:sz w:val="17"/>
          <w:szCs w:val="17"/>
        </w:rPr>
        <w:t>↓</w:t>
      </w:r>
    </w:p>
    <w:p w14:paraId="06C376E4" w14:textId="77777777" w:rsidR="00B147F5" w:rsidRDefault="00B53BB8">
      <w:pPr>
        <w:spacing w:after="60" w:line="260" w:lineRule="auto"/>
      </w:pPr>
      <w:r>
        <w:rPr>
          <w:rFonts w:ascii="Calibri" w:eastAsia="Calibri" w:hAnsi="Calibri" w:cs="Calibri"/>
          <w:b/>
          <w:bCs/>
          <w:color w:val="0E6E6E"/>
          <w:sz w:val="19"/>
          <w:szCs w:val="19"/>
        </w:rPr>
        <w:t>4 Aug 2026</w:t>
      </w:r>
      <w:r>
        <w:rPr>
          <w:sz w:val="21"/>
          <w:szCs w:val="21"/>
        </w:rPr>
        <w:t xml:space="preserve">    Section-level mastery (adaptive unit moves from document to section)</w:t>
      </w:r>
    </w:p>
    <w:p w14:paraId="13B4B2DE" w14:textId="77777777" w:rsidR="00B147F5" w:rsidRDefault="00B53BB8">
      <w:pPr>
        <w:spacing w:after="40"/>
        <w:ind w:left="120"/>
      </w:pPr>
      <w:r>
        <w:rPr>
          <w:rFonts w:ascii="Calibri" w:eastAsia="Calibri" w:hAnsi="Calibri" w:cs="Calibri"/>
          <w:color w:val="9AA8AC"/>
          <w:sz w:val="17"/>
          <w:szCs w:val="17"/>
        </w:rPr>
        <w:t>↓</w:t>
      </w:r>
    </w:p>
    <w:p w14:paraId="163E9E4E" w14:textId="77777777" w:rsidR="00B147F5" w:rsidRDefault="00B53BB8">
      <w:pPr>
        <w:spacing w:after="60" w:line="260" w:lineRule="auto"/>
      </w:pPr>
      <w:r>
        <w:rPr>
          <w:rFonts w:ascii="Calibri" w:eastAsia="Calibri" w:hAnsi="Calibri" w:cs="Calibri"/>
          <w:b/>
          <w:bCs/>
          <w:color w:val="0E6E6E"/>
          <w:sz w:val="19"/>
          <w:szCs w:val="19"/>
        </w:rPr>
        <w:t>9–14 Aug 2026</w:t>
      </w:r>
      <w:r>
        <w:rPr>
          <w:sz w:val="21"/>
          <w:szCs w:val="21"/>
        </w:rPr>
        <w:t xml:space="preserve">    Requirements audit and gap analysis (no features added)</w:t>
      </w:r>
    </w:p>
    <w:p w14:paraId="7B4BDDE4" w14:textId="77777777" w:rsidR="00B147F5" w:rsidRDefault="00B53BB8">
      <w:pPr>
        <w:spacing w:after="40"/>
        <w:ind w:left="120"/>
      </w:pPr>
      <w:r>
        <w:rPr>
          <w:rFonts w:ascii="Calibri" w:eastAsia="Calibri" w:hAnsi="Calibri" w:cs="Calibri"/>
          <w:color w:val="9AA8AC"/>
          <w:sz w:val="17"/>
          <w:szCs w:val="17"/>
        </w:rPr>
        <w:t>↓</w:t>
      </w:r>
    </w:p>
    <w:p w14:paraId="288C5F94" w14:textId="77777777" w:rsidR="00B147F5" w:rsidRDefault="00B53BB8">
      <w:pPr>
        <w:spacing w:after="60" w:line="260" w:lineRule="auto"/>
      </w:pPr>
      <w:r>
        <w:rPr>
          <w:rFonts w:ascii="Calibri" w:eastAsia="Calibri" w:hAnsi="Calibri" w:cs="Calibri"/>
          <w:b/>
          <w:bCs/>
          <w:color w:val="0E6E6E"/>
          <w:sz w:val="19"/>
          <w:szCs w:val="19"/>
        </w:rPr>
        <w:t>14 Aug 2026</w:t>
      </w:r>
      <w:r>
        <w:rPr>
          <w:sz w:val="21"/>
          <w:szCs w:val="21"/>
        </w:rPr>
        <w:t xml:space="preserve">    Adaptive redesign: recency weighting, evidence gate, FSRS reconciliation</w:t>
      </w:r>
    </w:p>
    <w:p w14:paraId="2C3B6C09" w14:textId="77777777" w:rsidR="00B147F5" w:rsidRDefault="00B53BB8">
      <w:pPr>
        <w:spacing w:after="40"/>
        <w:ind w:left="120"/>
      </w:pPr>
      <w:r>
        <w:rPr>
          <w:rFonts w:ascii="Calibri" w:eastAsia="Calibri" w:hAnsi="Calibri" w:cs="Calibri"/>
          <w:color w:val="9AA8AC"/>
          <w:sz w:val="17"/>
          <w:szCs w:val="17"/>
        </w:rPr>
        <w:t>↓</w:t>
      </w:r>
    </w:p>
    <w:p w14:paraId="7EAC62BE" w14:textId="77777777" w:rsidR="00B147F5" w:rsidRDefault="00B53BB8">
      <w:pPr>
        <w:spacing w:after="60" w:line="260" w:lineRule="auto"/>
      </w:pPr>
      <w:r>
        <w:rPr>
          <w:rFonts w:ascii="Calibri" w:eastAsia="Calibri" w:hAnsi="Calibri" w:cs="Calibri"/>
          <w:b/>
          <w:bCs/>
          <w:color w:val="0E6E6E"/>
          <w:sz w:val="19"/>
          <w:szCs w:val="19"/>
        </w:rPr>
        <w:t>14 Aug 2026</w:t>
      </w:r>
      <w:r>
        <w:rPr>
          <w:sz w:val="21"/>
          <w:szCs w:val="21"/>
        </w:rPr>
        <w:t xml:space="preserve">    Security hardening and documentation</w:t>
      </w:r>
    </w:p>
    <w:p w14:paraId="36550C2F" w14:textId="77777777" w:rsidR="00B147F5" w:rsidRDefault="00B53BB8">
      <w:pPr>
        <w:spacing w:after="40"/>
        <w:ind w:left="120"/>
      </w:pPr>
      <w:r>
        <w:rPr>
          <w:rFonts w:ascii="Calibri" w:eastAsia="Calibri" w:hAnsi="Calibri" w:cs="Calibri"/>
          <w:color w:val="9AA8AC"/>
          <w:sz w:val="17"/>
          <w:szCs w:val="17"/>
        </w:rPr>
        <w:t>↓</w:t>
      </w:r>
    </w:p>
    <w:p w14:paraId="77C135F8" w14:textId="77777777" w:rsidR="00B147F5" w:rsidRDefault="00B53BB8">
      <w:pPr>
        <w:spacing w:after="60" w:line="260" w:lineRule="auto"/>
      </w:pPr>
      <w:r>
        <w:rPr>
          <w:rFonts w:ascii="Calibri" w:eastAsia="Calibri" w:hAnsi="Calibri" w:cs="Calibri"/>
          <w:b/>
          <w:bCs/>
          <w:color w:val="0E6E6E"/>
          <w:sz w:val="19"/>
          <w:szCs w:val="19"/>
        </w:rPr>
        <w:t>14 Aug 2026</w:t>
      </w:r>
      <w:r>
        <w:rPr>
          <w:sz w:val="21"/>
          <w:szCs w:val="21"/>
        </w:rPr>
        <w:t xml:space="preserve">    Final adversarial verification; duplicate-identifier defect corrected</w:t>
      </w:r>
    </w:p>
    <w:p w14:paraId="4A407590" w14:textId="77777777" w:rsidR="00B147F5" w:rsidRDefault="00B53BB8">
      <w:pPr>
        <w:spacing w:after="40"/>
        <w:ind w:left="120"/>
      </w:pPr>
      <w:r>
        <w:rPr>
          <w:rFonts w:ascii="Calibri" w:eastAsia="Calibri" w:hAnsi="Calibri" w:cs="Calibri"/>
          <w:color w:val="9AA8AC"/>
          <w:sz w:val="17"/>
          <w:szCs w:val="17"/>
        </w:rPr>
        <w:t>↓</w:t>
      </w:r>
    </w:p>
    <w:p w14:paraId="25EAE291" w14:textId="77777777" w:rsidR="00B147F5" w:rsidRDefault="00B53BB8">
      <w:pPr>
        <w:spacing w:after="60" w:line="260" w:lineRule="auto"/>
      </w:pPr>
      <w:r>
        <w:rPr>
          <w:rFonts w:ascii="Calibri" w:eastAsia="Calibri" w:hAnsi="Calibri" w:cs="Calibri"/>
          <w:b/>
          <w:bCs/>
          <w:color w:val="0E6E6E"/>
          <w:sz w:val="19"/>
          <w:szCs w:val="19"/>
        </w:rPr>
        <w:t>14 Aug 2026</w:t>
      </w:r>
      <w:r>
        <w:rPr>
          <w:sz w:val="21"/>
          <w:szCs w:val="21"/>
        </w:rPr>
        <w:t xml:space="preserve">    End-to-end validation against the live provider</w:t>
      </w:r>
    </w:p>
    <w:sectPr w:rsidR="00B147F5">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3DF6C" w14:textId="77777777" w:rsidR="00B53BB8" w:rsidRDefault="00B53BB8">
      <w:r>
        <w:separator/>
      </w:r>
    </w:p>
  </w:endnote>
  <w:endnote w:type="continuationSeparator" w:id="0">
    <w:p w14:paraId="6B9F3C7C" w14:textId="77777777" w:rsidR="00B53BB8" w:rsidRDefault="00B53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1FFF" w14:textId="77777777" w:rsidR="00B147F5" w:rsidRDefault="00B53BB8">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72718D">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72718D">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F914" w14:textId="77777777" w:rsidR="00B147F5" w:rsidRDefault="00B147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5709D" w14:textId="77777777" w:rsidR="00B53BB8" w:rsidRDefault="00B53BB8">
      <w:r>
        <w:separator/>
      </w:r>
    </w:p>
  </w:footnote>
  <w:footnote w:type="continuationSeparator" w:id="0">
    <w:p w14:paraId="566AD4C9" w14:textId="77777777" w:rsidR="00B53BB8" w:rsidRDefault="00B53B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4E02" w14:textId="77777777" w:rsidR="00B147F5" w:rsidRDefault="00B53BB8">
    <w:pPr>
      <w:pBdr>
        <w:bottom w:val="single" w:sz="4" w:space="4" w:color="C8D3D6"/>
      </w:pBdr>
      <w:spacing w:after="60"/>
      <w:jc w:val="right"/>
    </w:pPr>
    <w:r>
      <w:rPr>
        <w:rFonts w:ascii="Calibri" w:eastAsia="Calibri" w:hAnsi="Calibri" w:cs="Calibri"/>
        <w:color w:val="595959"/>
        <w:sz w:val="16"/>
        <w:szCs w:val="16"/>
      </w:rPr>
      <w:t>GxP Training Bot — Project Progress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6219" w14:textId="77777777" w:rsidR="00B147F5" w:rsidRDefault="00B147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775D"/>
    <w:multiLevelType w:val="hybridMultilevel"/>
    <w:tmpl w:val="2046808E"/>
    <w:lvl w:ilvl="0" w:tplc="3E56B254">
      <w:start w:val="1"/>
      <w:numFmt w:val="bullet"/>
      <w:lvlText w:val="●"/>
      <w:lvlJc w:val="left"/>
      <w:pPr>
        <w:ind w:left="720" w:hanging="360"/>
      </w:pPr>
    </w:lvl>
    <w:lvl w:ilvl="1" w:tplc="D2A21D34">
      <w:start w:val="1"/>
      <w:numFmt w:val="bullet"/>
      <w:lvlText w:val="○"/>
      <w:lvlJc w:val="left"/>
      <w:pPr>
        <w:ind w:left="1440" w:hanging="360"/>
      </w:pPr>
    </w:lvl>
    <w:lvl w:ilvl="2" w:tplc="9F12DD88">
      <w:start w:val="1"/>
      <w:numFmt w:val="bullet"/>
      <w:lvlText w:val="■"/>
      <w:lvlJc w:val="left"/>
      <w:pPr>
        <w:ind w:left="2160" w:hanging="360"/>
      </w:pPr>
    </w:lvl>
    <w:lvl w:ilvl="3" w:tplc="24068792">
      <w:start w:val="1"/>
      <w:numFmt w:val="bullet"/>
      <w:lvlText w:val="●"/>
      <w:lvlJc w:val="left"/>
      <w:pPr>
        <w:ind w:left="2880" w:hanging="360"/>
      </w:pPr>
    </w:lvl>
    <w:lvl w:ilvl="4" w:tplc="931C4454">
      <w:start w:val="1"/>
      <w:numFmt w:val="bullet"/>
      <w:lvlText w:val="○"/>
      <w:lvlJc w:val="left"/>
      <w:pPr>
        <w:ind w:left="3600" w:hanging="360"/>
      </w:pPr>
    </w:lvl>
    <w:lvl w:ilvl="5" w:tplc="B7420BAA">
      <w:start w:val="1"/>
      <w:numFmt w:val="bullet"/>
      <w:lvlText w:val="■"/>
      <w:lvlJc w:val="left"/>
      <w:pPr>
        <w:ind w:left="4320" w:hanging="360"/>
      </w:pPr>
    </w:lvl>
    <w:lvl w:ilvl="6" w:tplc="E53EFED6">
      <w:start w:val="1"/>
      <w:numFmt w:val="bullet"/>
      <w:lvlText w:val="●"/>
      <w:lvlJc w:val="left"/>
      <w:pPr>
        <w:ind w:left="5040" w:hanging="360"/>
      </w:pPr>
    </w:lvl>
    <w:lvl w:ilvl="7" w:tplc="F536C3CA">
      <w:start w:val="1"/>
      <w:numFmt w:val="bullet"/>
      <w:lvlText w:val="●"/>
      <w:lvlJc w:val="left"/>
      <w:pPr>
        <w:ind w:left="5760" w:hanging="360"/>
      </w:pPr>
    </w:lvl>
    <w:lvl w:ilvl="8" w:tplc="A5C28274">
      <w:start w:val="1"/>
      <w:numFmt w:val="bullet"/>
      <w:lvlText w:val="●"/>
      <w:lvlJc w:val="left"/>
      <w:pPr>
        <w:ind w:left="6480" w:hanging="360"/>
      </w:pPr>
    </w:lvl>
  </w:abstractNum>
  <w:abstractNum w:abstractNumId="1" w15:restartNumberingAfterBreak="0">
    <w:nsid w:val="4F0D6CEE"/>
    <w:multiLevelType w:val="hybridMultilevel"/>
    <w:tmpl w:val="6D84D5AA"/>
    <w:lvl w:ilvl="0" w:tplc="606EC77A">
      <w:start w:val="1"/>
      <w:numFmt w:val="decimal"/>
      <w:lvlText w:val="%1."/>
      <w:lvlJc w:val="left"/>
      <w:pPr>
        <w:ind w:left="520" w:hanging="260"/>
      </w:pPr>
    </w:lvl>
    <w:lvl w:ilvl="1" w:tplc="518E0AF2">
      <w:numFmt w:val="decimal"/>
      <w:lvlText w:val=""/>
      <w:lvlJc w:val="left"/>
    </w:lvl>
    <w:lvl w:ilvl="2" w:tplc="45BC899E">
      <w:numFmt w:val="decimal"/>
      <w:lvlText w:val=""/>
      <w:lvlJc w:val="left"/>
    </w:lvl>
    <w:lvl w:ilvl="3" w:tplc="027CC6F4">
      <w:numFmt w:val="decimal"/>
      <w:lvlText w:val=""/>
      <w:lvlJc w:val="left"/>
    </w:lvl>
    <w:lvl w:ilvl="4" w:tplc="3A7E408C">
      <w:numFmt w:val="decimal"/>
      <w:lvlText w:val=""/>
      <w:lvlJc w:val="left"/>
    </w:lvl>
    <w:lvl w:ilvl="5" w:tplc="95FECC5A">
      <w:numFmt w:val="decimal"/>
      <w:lvlText w:val=""/>
      <w:lvlJc w:val="left"/>
    </w:lvl>
    <w:lvl w:ilvl="6" w:tplc="4B58C754">
      <w:numFmt w:val="decimal"/>
      <w:lvlText w:val=""/>
      <w:lvlJc w:val="left"/>
    </w:lvl>
    <w:lvl w:ilvl="7" w:tplc="796A4ADA">
      <w:numFmt w:val="decimal"/>
      <w:lvlText w:val=""/>
      <w:lvlJc w:val="left"/>
    </w:lvl>
    <w:lvl w:ilvl="8" w:tplc="215419CE">
      <w:numFmt w:val="decimal"/>
      <w:lvlText w:val=""/>
      <w:lvlJc w:val="left"/>
    </w:lvl>
  </w:abstractNum>
  <w:abstractNum w:abstractNumId="2" w15:restartNumberingAfterBreak="0">
    <w:nsid w:val="6250688F"/>
    <w:multiLevelType w:val="hybridMultilevel"/>
    <w:tmpl w:val="0AA6C896"/>
    <w:lvl w:ilvl="0" w:tplc="CEDA072E">
      <w:start w:val="1"/>
      <w:numFmt w:val="bullet"/>
      <w:lvlText w:val="•"/>
      <w:lvlJc w:val="left"/>
      <w:pPr>
        <w:ind w:left="520" w:hanging="260"/>
      </w:pPr>
    </w:lvl>
    <w:lvl w:ilvl="1" w:tplc="B336BEE8">
      <w:numFmt w:val="decimal"/>
      <w:lvlText w:val=""/>
      <w:lvlJc w:val="left"/>
    </w:lvl>
    <w:lvl w:ilvl="2" w:tplc="7E5AD2FE">
      <w:numFmt w:val="decimal"/>
      <w:lvlText w:val=""/>
      <w:lvlJc w:val="left"/>
    </w:lvl>
    <w:lvl w:ilvl="3" w:tplc="D44AB818">
      <w:numFmt w:val="decimal"/>
      <w:lvlText w:val=""/>
      <w:lvlJc w:val="left"/>
    </w:lvl>
    <w:lvl w:ilvl="4" w:tplc="041CFF06">
      <w:numFmt w:val="decimal"/>
      <w:lvlText w:val=""/>
      <w:lvlJc w:val="left"/>
    </w:lvl>
    <w:lvl w:ilvl="5" w:tplc="3022CF7C">
      <w:numFmt w:val="decimal"/>
      <w:lvlText w:val=""/>
      <w:lvlJc w:val="left"/>
    </w:lvl>
    <w:lvl w:ilvl="6" w:tplc="3CD87640">
      <w:numFmt w:val="decimal"/>
      <w:lvlText w:val=""/>
      <w:lvlJc w:val="left"/>
    </w:lvl>
    <w:lvl w:ilvl="7" w:tplc="15CE08E0">
      <w:numFmt w:val="decimal"/>
      <w:lvlText w:val=""/>
      <w:lvlJc w:val="left"/>
    </w:lvl>
    <w:lvl w:ilvl="8" w:tplc="D2C2D7D6">
      <w:numFmt w:val="decimal"/>
      <w:lvlText w:val=""/>
      <w:lvlJc w:val="left"/>
    </w:lvl>
  </w:abstractNum>
  <w:num w:numId="1" w16cid:durableId="68310598">
    <w:abstractNumId w:val="0"/>
    <w:lvlOverride w:ilvl="0">
      <w:startOverride w:val="1"/>
    </w:lvlOverride>
  </w:num>
  <w:num w:numId="2" w16cid:durableId="997997453">
    <w:abstractNumId w:val="2"/>
    <w:lvlOverride w:ilvl="0">
      <w:startOverride w:val="1"/>
    </w:lvlOverride>
  </w:num>
  <w:num w:numId="3" w16cid:durableId="1980304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7F5"/>
    <w:rsid w:val="00367DCA"/>
    <w:rsid w:val="0072718D"/>
    <w:rsid w:val="00B147F5"/>
    <w:rsid w:val="00B53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C01A"/>
  <w15:docId w15:val="{5F771B5A-6399-45D1-9090-6B8178C65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718D"/>
    <w:pPr>
      <w:spacing w:after="100"/>
    </w:pPr>
  </w:style>
  <w:style w:type="paragraph" w:styleId="TOC2">
    <w:name w:val="toc 2"/>
    <w:basedOn w:val="Normal"/>
    <w:next w:val="Normal"/>
    <w:autoRedefine/>
    <w:uiPriority w:val="39"/>
    <w:unhideWhenUsed/>
    <w:rsid w:val="0072718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9547</Words>
  <Characters>54423</Characters>
  <Application>Microsoft Office Word</Application>
  <DocSecurity>0</DocSecurity>
  <Lines>453</Lines>
  <Paragraphs>127</Paragraphs>
  <ScaleCrop>false</ScaleCrop>
  <Company/>
  <LinksUpToDate>false</LinksUpToDate>
  <CharactersWithSpaces>63843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GxP Training Bot — Project Progress Report</dc:title>
  <dc:creator>GxP Training Bot project</dc:creator>
  <dc:description>Academic project progress report</dc:description>
  <cp:lastModifiedBy>Sai Suhas Kurapati</cp:lastModifiedBy>
  <cp:revision>2</cp:revision>
  <dcterms:created xsi:type="dcterms:W3CDTF">2026-08-15T03:53:00Z</dcterms:created>
  <dcterms:modified xsi:type="dcterms:W3CDTF">2026-08-15T03:53:00Z</dcterms:modified>
</cp:coreProperties>
</file>