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</w:pPr>
    </w:p>
    <w:p>
      <w:pPr>
        <w:jc w:val="center"/>
      </w:pPr>
      <w:r>
        <w:rPr>
          <w:b/>
          <w:bCs/>
          <w:color w:val="0F172A"/>
          <w:sz w:val="56"/>
          <w:szCs w:val="56"/>
        </w:rPr>
        <w:t xml:space="preserve">GxP Training Bot</w:t>
      </w:r>
    </w:p>
    <w:p>
      <w:pPr>
        <w:spacing w:after="400" w:before="200"/>
        <w:jc w:val="center"/>
      </w:pPr>
      <w:r>
        <w:rPr>
          <w:i/>
          <w:iCs/>
          <w:color w:val="64748B"/>
          <w:sz w:val="26"/>
          <w:szCs w:val="26"/>
        </w:rPr>
        <w:t xml:space="preserve">An AI-Powered Role-Specific SOP Quiz Generator for Pharma &amp; Life Sciences GxP Training</w:t>
      </w:r>
    </w:p>
    <w:p>
      <w:pPr>
        <w:spacing w:after="100"/>
        <w:jc w:val="center"/>
      </w:pPr>
      <w:r>
        <w:rPr>
          <w:b/>
          <w:bCs/>
          <w:sz w:val="22"/>
          <w:szCs w:val="22"/>
        </w:rPr>
        <w:t xml:space="preserve">Problem Statement: PS053</w:t>
      </w:r>
      <w:r>
        <w:rPr>
          <w:sz w:val="22"/>
          <w:szCs w:val="22"/>
        </w:rPr>
        <w:t xml:space="preserve">   |   Track: Pharma &amp; Life Sciences   |   AI Focus: GenAI Tutor</w:t>
      </w:r>
    </w:p>
    <w:p>
      <w:pPr>
        <w:spacing w:after="100" w:before="500"/>
        <w:jc w:val="center"/>
      </w:pPr>
      <w:r>
        <w:rPr>
          <w:b/>
          <w:bCs/>
          <w:color w:val="1D4ED8"/>
          <w:sz w:val="30"/>
          <w:szCs w:val="30"/>
        </w:rPr>
        <w:t xml:space="preserve">Review-1 Preparation Guide</w:t>
      </w:r>
    </w:p>
    <w:p>
      <w:pPr>
        <w:spacing w:after="700"/>
        <w:jc w:val="center"/>
      </w:pPr>
      <w:r>
        <w:rPr>
          <w:color w:val="64748B"/>
          <w:sz w:val="22"/>
          <w:szCs w:val="22"/>
        </w:rPr>
        <w:t xml:space="preserve">NVIDIA GenAI Bootcamp — Capstone Project</w:t>
      </w:r>
    </w:p>
    <w:p>
      <w:pPr>
        <w:jc w:val="center"/>
      </w:pPr>
      <w:r>
        <w:rPr>
          <w:color w:val="64748B"/>
          <w:sz w:val="20"/>
          <w:szCs w:val="20"/>
        </w:rPr>
        <w:t xml:space="preserve">Prepared for: ___________________________</w:t>
      </w:r>
    </w:p>
    <w:p>
      <w:pPr>
        <w:spacing w:before="120"/>
        <w:jc w:val="center"/>
      </w:pPr>
      <w:r>
        <w:rPr>
          <w:color w:val="64748B"/>
          <w:sz w:val="20"/>
          <w:szCs w:val="20"/>
        </w:rPr>
        <w:t xml:space="preserve">Date: ___________________________</w:t>
      </w:r>
    </w:p>
    <w:p>
      <w:r>
        <w:br w:type="page"/>
      </w:r>
    </w:p>
    <w:p>
      <w:pPr>
        <w:pStyle w:val="Heading1"/>
        <w:spacing w:after="160" w:before="360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64748B"/>
          <w:sz w:val="18"/>
          <w:szCs w:val="18"/>
        </w:rPr>
        <w:t xml:space="preserve">(This field is generated by Word. If it looks empty or unnumbered, right-click it and choose “Update Field”, or select it and press F9.)</w:t>
      </w:r>
    </w:p>
    <w:p>
      <w:r>
        <w:br w:type="page"/>
      </w:r>
    </w:p>
    <w:p>
      <w:pPr>
        <w:pStyle w:val="Heading1"/>
        <w:spacing w:after="160" w:before="360"/>
      </w:pPr>
      <w:r>
        <w:t xml:space="preserve">1. The Simple Story</w:t>
      </w:r>
    </w:p>
    <w:p>
      <w:pPr>
        <w:spacing w:after="160"/>
      </w:pPr>
      <w:r>
        <w:rPr>
          <w:sz w:val="22"/>
          <w:szCs w:val="22"/>
        </w:rPr>
        <w:t xml:space="preserve">Imagine a medicine factory. The workers there must follow strict rulebooks (called SOPs — Standard Operating Procedures): how to clean, how to wear gloves, how to check a machine. If they don't follow the rules exactly, the medicine could become unsafe. So the factory must test workers regularly to prove they remember the rules.</w:t>
      </w:r>
    </w:p>
    <w:p>
      <w:pPr>
        <w:spacing w:after="160"/>
      </w:pPr>
      <w:r>
        <w:rPr>
          <w:sz w:val="22"/>
          <w:szCs w:val="22"/>
        </w:rPr>
        <w:t xml:space="preserve">Right now, a real person has to sit down and write quiz questions from these rulebooks by hand, for every job, every time a rule changes. That's slow, and it doesn't scale.</w:t>
      </w:r>
    </w:p>
    <w:p>
      <w:pPr>
        <w:spacing w:after="160"/>
      </w:pPr>
      <w:r>
        <w:rPr>
          <w:b w:val="false"/>
          <w:bCs w:val="false"/>
          <w:sz w:val="22"/>
          <w:szCs w:val="22"/>
        </w:rPr>
        <w:t xml:space="preserve">Our project is a “robot teacher” — an AI that: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Reads the rulebook and writes the quiz questions itself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Explains exactly why the correct answer is right, and why the wrong ones are risky, whenever someone makes a mistake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Never lets the AI's questions reach a worker without a human expert checking them first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8FAFC" w:color="auto" w:val="clear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spacing w:after="80"/>
              <w:jc w:val="center"/>
            </w:pPr>
            <w:r>
              <w:rPr>
                <w:b/>
                <w:bCs/>
                <w:i w:val="false"/>
                <w:iCs w:val="false"/>
                <w:color w:val="1D4ED8"/>
                <w:sz w:val="20"/>
                <w:szCs w:val="20"/>
              </w:rPr>
              <w:t xml:space="preserve">One-sentence version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i/>
                <w:iCs/>
                <w:color w:val="0F172A"/>
                <w:sz w:val="22"/>
                <w:szCs w:val="22"/>
              </w:rPr>
              <w:t xml:space="preserve">“A robot teacher that reads a company's safety rulebook, writes a quiz from it, and actually explains why you got something wrong — instead of just saying ‘incorrect.’”</w:t>
            </w:r>
          </w:p>
        </w:tc>
      </w:tr>
    </w:tbl>
    <w:p>
      <w:pPr>
        <w:pStyle w:val="Heading1"/>
        <w:spacing w:after="160" w:before="360"/>
      </w:pPr>
      <w:r>
        <w:t xml:space="preserve">2. Problem Statement</w:t>
      </w:r>
    </w:p>
    <w:p>
      <w:pPr>
        <w:pStyle w:val="Heading2"/>
        <w:spacing w:after="120" w:before="260"/>
      </w:pPr>
      <w:r>
        <w:t xml:space="preserve">2.1 Official Assignment (PS053)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8FAFC" w:color="auto" w:val="clear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i/>
                <w:iCs/>
                <w:color w:val="0F172A"/>
                <w:sz w:val="22"/>
                <w:szCs w:val="22"/>
              </w:rPr>
              <w:t xml:space="preserve">“Create a GxP training bot that generates role-specific quizzes from SOPs and explains wrong answers.”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t xml:space="preserve">2.2 Why This Is a Real Problem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Manual quiz-writing doesn't scale — someone has to rewrite quizzes by hand every time an SOP changes, for every job role.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When a learner answers wrong today, they usually just see “Incorrect” — they never learn why, so the training moment (and the chance to actually fix the misunderstanding) is lost.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Pharma regulators (under US FDA 21 CFR Part 11) require companies to prove — with an unchangeable paper trail — that every employee was trained and tested on the rules relevant to their job.</w:t>
      </w:r>
    </w:p>
    <w:p>
      <w:pPr>
        <w:spacing w:after="120"/>
      </w:pPr>
    </w:p>
    <w:p>
      <w:pPr>
        <w:pStyle w:val="Heading2"/>
        <w:spacing w:after="120" w:before="260"/>
      </w:pPr>
      <w:r>
        <w:t xml:space="preserve">2.3 Relevance</w:t>
      </w:r>
    </w:p>
    <w:p>
      <w:pPr>
        <w:spacing w:after="160"/>
      </w:pPr>
      <w:r>
        <w:rPr>
          <w:sz w:val="22"/>
          <w:szCs w:val="22"/>
        </w:rPr>
        <w:t xml:space="preserve">This isn't just a quiz app. It's the evidence trail an inspector would ask to see, built with an AI doing the tedious authoring work a QA trainer currently does by hand — without removing the human judgment that regulated training legally requires.</w:t>
      </w:r>
    </w:p>
    <w:p>
      <w:pPr>
        <w:pStyle w:val="Heading1"/>
        <w:spacing w:after="160" w:before="360"/>
      </w:pPr>
      <w:r>
        <w:t xml:space="preserve">3. Our Solution</w:t>
      </w:r>
    </w:p>
    <w:p>
      <w:pPr>
        <w:spacing w:after="160"/>
      </w:pPr>
      <w:r>
        <w:rPr>
          <w:sz w:val="22"/>
          <w:szCs w:val="22"/>
        </w:rPr>
        <w:t xml:space="preserve">Six steps, from a rulebook to a trained, tested, and documented worker: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FF6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1D4ED8"/>
                <w:sz w:val="24"/>
                <w:szCs w:val="24"/>
              </w:rPr>
              <w:t xml:space="preserve">1. SOP Upload &amp; Chunking</w:t>
            </w:r>
          </w:p>
          <w:p>
            <w:pPr>
              <w:jc w:val="center"/>
            </w:pPr>
            <w:r>
              <w:rPr>
                <w:color w:val="334155"/>
                <w:sz w:val="18"/>
                <w:szCs w:val="18"/>
              </w:rPr>
              <w:t xml:space="preserve">Admin uploads a PDF/DOCX file → text extracted → split into sections</w:t>
            </w:r>
          </w:p>
        </w:tc>
      </w:tr>
    </w:tbl>
    <w:p>
      <w:pPr>
        <w:spacing w:after="60" w:before="60"/>
        <w:jc w:val="center"/>
      </w:pPr>
      <w:r>
        <w:rPr>
          <w:b/>
          <w:bCs/>
          <w:color w:val="94A3B8"/>
          <w:sz w:val="30"/>
          <w:szCs w:val="30"/>
        </w:rPr>
        <w:t xml:space="preserve">↓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1E8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D28D9"/>
                <w:sz w:val="24"/>
                <w:szCs w:val="24"/>
              </w:rPr>
              <w:t xml:space="preserve">2. AI Draft Generation</w:t>
            </w:r>
          </w:p>
          <w:p>
            <w:pPr>
              <w:jc w:val="center"/>
            </w:pPr>
            <w:r>
              <w:rPr>
                <w:color w:val="334155"/>
                <w:sz w:val="18"/>
                <w:szCs w:val="18"/>
              </w:rPr>
              <w:t xml:space="preserve">NVIDIA NIM drafts MCQs per section, each with an explanation + confidence score</w:t>
            </w:r>
          </w:p>
        </w:tc>
      </w:tr>
    </w:tbl>
    <w:p>
      <w:pPr>
        <w:spacing w:after="60" w:before="60"/>
        <w:jc w:val="center"/>
      </w:pPr>
      <w:r>
        <w:rPr>
          <w:b/>
          <w:bCs/>
          <w:color w:val="94A3B8"/>
          <w:sz w:val="30"/>
          <w:szCs w:val="30"/>
        </w:rPr>
        <w:t xml:space="preserve">↓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DFF7F1" w:color="auto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0F766E"/>
                <w:sz w:val="24"/>
                <w:szCs w:val="24"/>
              </w:rPr>
              <w:t xml:space="preserve">3. SME Review + E-Signature</w:t>
            </w:r>
          </w:p>
          <w:p>
            <w:pPr>
              <w:jc w:val="center"/>
            </w:pPr>
            <w:r>
              <w:rPr>
                <w:color w:val="334155"/>
                <w:sz w:val="18"/>
                <w:szCs w:val="18"/>
              </w:rPr>
              <w:t xml:space="preserve">A human expert approves/rejects each draft, confirmed with their password</w:t>
            </w:r>
          </w:p>
        </w:tc>
      </w:tr>
    </w:tbl>
    <w:p>
      <w:pPr>
        <w:spacing w:after="60" w:before="60"/>
        <w:jc w:val="center"/>
      </w:pPr>
      <w:r>
        <w:rPr>
          <w:b/>
          <w:bCs/>
          <w:color w:val="94A3B8"/>
          <w:sz w:val="30"/>
          <w:szCs w:val="30"/>
        </w:rPr>
        <w:t xml:space="preserve">↓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FF6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1D4ED8"/>
                <w:sz w:val="24"/>
                <w:szCs w:val="24"/>
              </w:rPr>
              <w:t xml:space="preserve">4. Learner Quiz</w:t>
            </w:r>
          </w:p>
          <w:p>
            <w:pPr>
              <w:jc w:val="center"/>
            </w:pPr>
            <w:r>
              <w:rPr>
                <w:color w:val="334155"/>
                <w:sz w:val="18"/>
                <w:szCs w:val="18"/>
              </w:rPr>
              <w:t xml:space="preserve">A worker takes only the approved questions for their own job role</w:t>
            </w:r>
          </w:p>
        </w:tc>
      </w:tr>
    </w:tbl>
    <w:p>
      <w:pPr>
        <w:spacing w:after="60" w:before="60"/>
        <w:jc w:val="center"/>
      </w:pPr>
      <w:r>
        <w:rPr>
          <w:b/>
          <w:bCs/>
          <w:color w:val="94A3B8"/>
          <w:sz w:val="30"/>
          <w:szCs w:val="30"/>
        </w:rPr>
        <w:t xml:space="preserve">↓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FF3D6" w:color="auto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B45309"/>
                <w:sz w:val="24"/>
                <w:szCs w:val="24"/>
              </w:rPr>
              <w:t xml:space="preserve">5. Auto-Graded + Explained</w:t>
            </w:r>
          </w:p>
          <w:p>
            <w:pPr>
              <w:jc w:val="center"/>
            </w:pPr>
            <w:r>
              <w:rPr>
                <w:color w:val="334155"/>
                <w:sz w:val="18"/>
                <w:szCs w:val="18"/>
              </w:rPr>
              <w:t xml:space="preserve">Scored instantly; every wrong answer shows the correct one and why</w:t>
            </w:r>
          </w:p>
        </w:tc>
      </w:tr>
    </w:tbl>
    <w:p>
      <w:pPr>
        <w:spacing w:after="60" w:before="60"/>
        <w:jc w:val="center"/>
      </w:pPr>
      <w:r>
        <w:rPr>
          <w:b/>
          <w:bCs/>
          <w:color w:val="94A3B8"/>
          <w:sz w:val="30"/>
          <w:szCs w:val="30"/>
        </w:rPr>
        <w:t xml:space="preserve">↓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DCEB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1D4ED8"/>
                <w:sz w:val="24"/>
                <w:szCs w:val="24"/>
              </w:rPr>
              <w:t xml:space="preserve">6. Analytics + Adaptive Retraining</w:t>
            </w:r>
          </w:p>
          <w:p>
            <w:pPr>
              <w:jc w:val="center"/>
            </w:pPr>
            <w:r>
              <w:rPr>
                <w:color w:val="334155"/>
                <w:sz w:val="18"/>
                <w:szCs w:val="18"/>
              </w:rPr>
              <w:t xml:space="preserve">Weak topics tracked; a spaced-repetition schedule nudges a retest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sz w:val="22"/>
          <w:szCs w:val="22"/>
        </w:rPr>
        <w:t xml:space="preserve">Every single step above writes an entry into an audit trail that can never be edited or deleted — the compliance evidence.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8FAFC" w:color="auto" w:val="clear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spacing w:after="80"/>
              <w:jc w:val="center"/>
            </w:pPr>
            <w:r>
              <w:rPr>
                <w:b/>
                <w:bCs/>
                <w:i w:val="false"/>
                <w:iCs w:val="false"/>
                <w:color w:val="6D28D9"/>
                <w:sz w:val="20"/>
                <w:szCs w:val="20"/>
              </w:rPr>
              <w:t xml:space="preserve">Companion feature: the SOP chatbot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20"/>
                <w:szCs w:val="20"/>
              </w:rPr>
              <w:t xml:space="preserve">Alongside this core flow, any learner can also ask a free-text question about a processed SOP and get an answer grounded only in that SOP's own text — a companion to the quiz, not a replacement for it.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t xml:space="preserve">4. Why This Solution (Design Rationale)</w:t>
      </w:r>
    </w:p>
    <w:p>
      <w:pPr>
        <w:spacing w:after="160"/>
      </w:pPr>
      <w:r>
        <w:rPr>
          <w:sz w:val="22"/>
          <w:szCs w:val="22"/>
        </w:rPr>
        <w:t xml:space="preserve">Every non-obvious design choice below was checked against real published research, not guessed at.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600"/>
        <w:gridCol w:w="1826"/>
      </w:tblGrid>
      <w:tr>
        <w:trPr>
          <w:tblHeader/>
        </w:trPr>
        <w:tc>
          <w:tcPr>
            <w:tcW w:type="dxa" w:w="2600"/>
            <w:shd w:fill="0F172A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Decision</w:t>
            </w:r>
          </w:p>
        </w:tc>
        <w:tc>
          <w:tcPr>
            <w:tcW w:type="dxa" w:w="4600"/>
            <w:shd w:fill="0F172A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Why (in plain language)</w:t>
            </w:r>
          </w:p>
        </w:tc>
        <w:tc>
          <w:tcPr>
            <w:tcW w:type="dxa" w:w="1826"/>
            <w:shd w:fill="0F172A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Evidence</w:t>
            </w:r>
          </w:p>
        </w:tc>
      </w:tr>
      <w:t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AI-assisted question generation</w:t>
            </w:r>
          </w:p>
        </w:tc>
        <w:tc>
          <w:tcPr>
            <w:tcW w:type="dxa" w:w="46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Writing quizzes by hand doesn't scale — every SOP change means rewriting them again.</w:t>
            </w:r>
          </w:p>
        </w:tc>
        <w:tc>
          <w:tcPr>
            <w:tcW w:type="dxa" w:w="182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Design choice</w:t>
            </w:r>
          </w:p>
        </w:tc>
      </w:tr>
      <w:t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Mandatory human (SME) review before publishing</w:t>
            </w:r>
          </w:p>
        </w:tc>
        <w:tc>
          <w:tcPr>
            <w:tcW w:type="dxa" w:w="46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AI can be confidently wrong. A 2026 systematic review of 71 studies found AI-generated quiz questions can have factual errors in up to 45% of cases.</w:t>
            </w:r>
          </w:p>
        </w:tc>
        <w:tc>
          <w:tcPr>
            <w:tcW w:type="dxa" w:w="182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Kıyak et al., Postgrad. Med. J., 2026</w:t>
            </w:r>
          </w:p>
        </w:tc>
      </w:tr>
      <w:t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Offline fallback generator</w:t>
            </w:r>
          </w:p>
        </w:tc>
        <w:tc>
          <w:tcPr>
            <w:tcW w:type="dxa" w:w="46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If the AI service or the internet is down, the app still works — it drafts simpler questions itself instead of failing outright.</w:t>
            </w:r>
          </w:p>
        </w:tc>
        <w:tc>
          <w:tcPr>
            <w:tcW w:type="dxa" w:w="182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Reliability requirement</w:t>
            </w:r>
          </w:p>
        </w:tc>
      </w:tr>
      <w:t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Electronic signature (password) on approve/reject</w:t>
            </w:r>
          </w:p>
        </w:tc>
        <w:tc>
          <w:tcPr>
            <w:tcW w:type="dxa" w:w="46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21 CFR Part 11 requires a deliberate, re-authenticated act at the moment of approval — not just being logged in.</w:t>
            </w:r>
          </w:p>
        </w:tc>
        <w:tc>
          <w:tcPr>
            <w:tcW w:type="dxa" w:w="182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ISPE Pharmaceutical Engineering, 2023</w:t>
            </w:r>
          </w:p>
        </w:tc>
      </w:tr>
      <w:t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Heading-aware chunking (not embeddings/semantic)</w:t>
            </w:r>
          </w:p>
        </w:tc>
        <w:tc>
          <w:tcPr>
            <w:tcW w:type="dxa" w:w="46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Two independent 2026 studies found simple heading-based splitting works just as well as fancier AI-based splitting on structured documents like SOPs.</w:t>
            </w:r>
          </w:p>
        </w:tc>
        <w:tc>
          <w:tcPr>
            <w:tcW w:type="dxa" w:w="182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Taiwo &amp; Yusoff 2026; Kreileder et al. 2026</w:t>
            </w:r>
          </w:p>
        </w:tc>
      </w:tr>
      <w:t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Adaptive retraining (spaced re-testing)</w:t>
            </w:r>
          </w:p>
        </w:tc>
        <w:tc>
          <w:tcPr>
            <w:tcW w:type="dxa" w:w="46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 controlled study on real trainees (nurse anesthetists) found spaced re-testing significantly improves retention over one big test.</w:t>
            </w:r>
          </w:p>
        </w:tc>
        <w:tc>
          <w:tcPr>
            <w:tcW w:type="dxa" w:w="182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Khalafi et al., BMC Med. Educ., 2024</w:t>
            </w:r>
          </w:p>
        </w:tc>
      </w:tr>
      <w:t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Confidence score on every AI draft</w:t>
            </w:r>
          </w:p>
        </w:tc>
        <w:tc>
          <w:tcPr>
            <w:tcW w:type="dxa" w:w="46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Focuses the human reviewer's attention on the drafts the AI itself was least sure about.</w:t>
            </w:r>
          </w:p>
        </w:tc>
        <w:tc>
          <w:tcPr>
            <w:tcW w:type="dxa" w:w="182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Feng et al., NAACL 2024</w:t>
            </w:r>
          </w:p>
        </w:tc>
      </w:tr>
      <w:t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SOP chatbot grounded by keyword overlap, not embeddings</w:t>
            </w:r>
          </w:p>
        </w:tc>
        <w:tc>
          <w:tcPr>
            <w:tcW w:type="dxa" w:w="46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 typical SOP has only a handful of short sections, so a lexical relevance filter grounds answers with zero new infrastructure — the same reasoning already used for chunking.</w:t>
            </w:r>
          </w:p>
        </w:tc>
        <w:tc>
          <w:tcPr>
            <w:tcW w:type="dxa" w:w="182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Lewis et al. (RAG), NeurIPS 2020; Muti et al. 2024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t xml:space="preserve">5. Methodology</w:t>
      </w:r>
    </w:p>
    <w:p>
      <w:pPr>
        <w:pStyle w:val="Heading2"/>
        <w:spacing w:after="120" w:before="260"/>
      </w:pPr>
      <w:r>
        <w:t xml:space="preserve">5.1 System Architecture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DCEB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1D4ED8"/>
                <w:sz w:val="24"/>
                <w:szCs w:val="24"/>
              </w:rPr>
              <w:t xml:space="preserve">React 18 + Vite — Frontend</w:t>
            </w:r>
          </w:p>
          <w:p>
            <w:pPr>
              <w:jc w:val="center"/>
            </w:pPr>
            <w:r>
              <w:rPr>
                <w:color w:val="334155"/>
                <w:sz w:val="18"/>
                <w:szCs w:val="18"/>
              </w:rPr>
              <w:t xml:space="preserve">7 role-aware views: Dashboard, SOP Library, Generate Quiz, Question Review, Learner Quiz, Analytics, Users &amp; Roles</w:t>
            </w:r>
          </w:p>
        </w:tc>
      </w:tr>
    </w:tbl>
    <w:p>
      <w:pPr>
        <w:spacing w:after="60" w:before="60"/>
        <w:jc w:val="center"/>
      </w:pPr>
      <w:r>
        <w:rPr>
          <w:b/>
          <w:bCs/>
          <w:color w:val="94A3B8"/>
          <w:sz w:val="30"/>
          <w:szCs w:val="30"/>
        </w:rPr>
        <w:t xml:space="preserve">↓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DFF7F1" w:color="auto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0F766E"/>
                <w:sz w:val="24"/>
                <w:szCs w:val="24"/>
              </w:rPr>
              <w:t xml:space="preserve">Django REST API — Backend</w:t>
            </w:r>
          </w:p>
          <w:p>
            <w:pPr>
              <w:jc w:val="center"/>
            </w:pPr>
            <w:r>
              <w:rPr>
                <w:color w:val="334155"/>
                <w:sz w:val="18"/>
                <w:szCs w:val="18"/>
              </w:rPr>
              <w:t xml:space="preserve">7 role-gated apps: accounts, sops, ai_engine, quiz, attempts, analytics, audit</w:t>
            </w:r>
          </w:p>
        </w:tc>
      </w:tr>
    </w:tbl>
    <w:p>
      <w:pPr>
        <w:spacing w:after="60" w:before="60"/>
        <w:jc w:val="center"/>
      </w:pPr>
      <w:r>
        <w:rPr>
          <w:b/>
          <w:bCs/>
          <w:color w:val="94A3B8"/>
          <w:sz w:val="30"/>
          <w:szCs w:val="30"/>
        </w:rPr>
        <w:t xml:space="preserve">↓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shd w:fill="F1E8FF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D28D9"/>
                <w:sz w:val="22"/>
                <w:szCs w:val="22"/>
              </w:rPr>
              <w:t xml:space="preserve">NVIDIA NIM — AI Layer</w:t>
            </w:r>
          </w:p>
          <w:p>
            <w:pPr>
              <w:jc w:val="center"/>
            </w:pPr>
            <w:r>
              <w:rPr>
                <w:color w:val="334155"/>
                <w:sz w:val="18"/>
                <w:szCs w:val="18"/>
              </w:rPr>
              <w:t xml:space="preserve">Live generation + offline fallback + confidence scoring</w:t>
            </w:r>
          </w:p>
        </w:tc>
        <w:tc>
          <w:tcPr>
            <w:tcW w:type="dxa" w:w="4513"/>
            <w:shd w:fill="FFF3D6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B45309"/>
                <w:sz w:val="22"/>
                <w:szCs w:val="22"/>
              </w:rPr>
              <w:t xml:space="preserve">Postgres + Celery/Redis</w:t>
            </w:r>
          </w:p>
          <w:p>
            <w:pPr>
              <w:jc w:val="center"/>
            </w:pPr>
            <w:r>
              <w:rPr>
                <w:color w:val="334155"/>
                <w:sz w:val="18"/>
                <w:szCs w:val="18"/>
              </w:rPr>
              <w:t xml:space="preserve">Durable storage + async background jobs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sz w:val="22"/>
          <w:szCs w:val="22"/>
        </w:rPr>
        <w:t xml:space="preserve">The same AI layer also powers the SOP chatbot — asking a question calls the identical NVIDIA NIM / offline-fallback path as quiz generation, just with a different prompt.</w:t>
      </w:r>
    </w:p>
    <w:p>
      <w:pPr>
        <w:spacing w:after="200"/>
      </w:pPr>
    </w:p>
    <w:p>
      <w:pPr>
        <w:pStyle w:val="Heading2"/>
        <w:spacing w:after="120" w:before="260"/>
      </w:pPr>
      <w:r>
        <w:t xml:space="preserve">5.2 Pipeline, Step by Step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  <w:gridCol w:w="3026"/>
      </w:tblGrid>
      <w:tr>
        <w:trPr>
          <w:tblHeader/>
        </w:trPr>
        <w:tc>
          <w:tcPr>
            <w:tcW w:type="dxa" w:w="2200"/>
            <w:shd w:fill="0F172A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3800"/>
            <w:shd w:fill="0F172A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Happens</w:t>
            </w:r>
          </w:p>
        </w:tc>
        <w:tc>
          <w:tcPr>
            <w:tcW w:type="dxa" w:w="3026"/>
            <w:shd w:fill="0F172A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Who / What Does It</w:t>
            </w:r>
          </w:p>
        </w:tc>
      </w:tr>
      <w:t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1. Upload &amp; Read</w:t>
            </w:r>
          </w:p>
        </w:tc>
        <w:tc>
          <w:tcPr>
            <w:tcW w:type="dxa" w:w="38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SOP file → text → cut into sections</w:t>
            </w:r>
          </w:p>
        </w:tc>
        <w:tc>
          <w:tcPr>
            <w:tcW w:type="dxa" w:w="302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Admin + the app (PyMuPDF / python-docx)</w:t>
            </w:r>
          </w:p>
        </w:tc>
      </w:tr>
      <w:t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2. AI Drafts</w:t>
            </w:r>
          </w:p>
        </w:tc>
        <w:tc>
          <w:tcPr>
            <w:tcW w:type="dxa" w:w="38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Questions + wrong answers + explanations + confidence</w:t>
            </w:r>
          </w:p>
        </w:tc>
        <w:tc>
          <w:tcPr>
            <w:tcW w:type="dxa" w:w="302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NVIDIA NIM, with an offline backup</w:t>
            </w:r>
          </w:p>
        </w:tc>
      </w:tr>
      <w:t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3. Human Check</w:t>
            </w:r>
          </w:p>
        </w:tc>
        <w:tc>
          <w:tcPr>
            <w:tcW w:type="dxa" w:w="38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Approve / reject, password-confirmed</w:t>
            </w:r>
          </w:p>
        </w:tc>
        <w:tc>
          <w:tcPr>
            <w:tcW w:type="dxa" w:w="302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SME Reviewer</w:t>
            </w:r>
          </w:p>
        </w:tc>
      </w:tr>
      <w:t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4. Worker Takes Quiz</w:t>
            </w:r>
          </w:p>
        </w:tc>
        <w:tc>
          <w:tcPr>
            <w:tcW w:type="dxa" w:w="38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Sees only approved questions for their job</w:t>
            </w:r>
          </w:p>
        </w:tc>
        <w:tc>
          <w:tcPr>
            <w:tcW w:type="dxa" w:w="302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Learner</w:t>
            </w:r>
          </w:p>
        </w:tc>
      </w:tr>
      <w:t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5. Score + Teach</w:t>
            </w:r>
          </w:p>
        </w:tc>
        <w:tc>
          <w:tcPr>
            <w:tcW w:type="dxa" w:w="38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Instant grade + explanation for anything wrong</w:t>
            </w:r>
          </w:p>
        </w:tc>
        <w:tc>
          <w:tcPr>
            <w:tcW w:type="dxa" w:w="302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The app, server-side</w:t>
            </w:r>
          </w:p>
        </w:tc>
      </w:tr>
      <w:t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6. Remember &amp; Adapt</w:t>
            </w:r>
          </w:p>
        </w:tc>
        <w:tc>
          <w:tcPr>
            <w:tcW w:type="dxa" w:w="38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Tracks weak spots, schedules a re-test at the right time</w:t>
            </w:r>
          </w:p>
        </w:tc>
        <w:tc>
          <w:tcPr>
            <w:tcW w:type="dxa" w:w="302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Adaptive-retraining scheduler</w:t>
            </w:r>
          </w:p>
        </w:tc>
      </w:tr>
      <w:t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7. Log Everything</w:t>
            </w:r>
          </w:p>
        </w:tc>
        <w:tc>
          <w:tcPr>
            <w:tcW w:type="dxa" w:w="38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Unchangeable diary of every action above</w:t>
            </w:r>
          </w:p>
        </w:tc>
        <w:tc>
          <w:tcPr>
            <w:tcW w:type="dxa" w:w="302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Audit trail</w:t>
            </w:r>
          </w:p>
        </w:tc>
      </w:tr>
    </w:tbl>
    <w:p>
      <w:pPr>
        <w:spacing w:after="100"/>
      </w:pPr>
    </w:p>
    <w:p>
      <w:pPr>
        <w:spacing w:after="160"/>
      </w:pPr>
      <w:r>
        <w:rPr>
          <w:sz w:val="22"/>
          <w:szCs w:val="22"/>
        </w:rPr>
        <w:t xml:space="preserve">A separate, single-turn companion path — Ask → Retrieve relevant chunks by keyword overlap → Answer, grounded only in that text — runs alongside this pipeline rather than inside it.</w:t>
      </w:r>
    </w:p>
    <w:p>
      <w:pPr>
        <w:spacing w:after="200"/>
      </w:pPr>
    </w:p>
    <w:p>
      <w:pPr>
        <w:pStyle w:val="Heading2"/>
        <w:spacing w:after="120" w:before="260"/>
      </w:pPr>
      <w:r>
        <w:t xml:space="preserve">5.3 Key Formulas</w:t>
      </w:r>
    </w:p>
    <w:p>
      <w:pPr>
        <w:spacing w:after="160"/>
      </w:pPr>
      <w:r>
        <w:rPr>
          <w:sz w:val="22"/>
          <w:szCs w:val="22"/>
        </w:rPr>
        <w:t xml:space="preserve">Quiz score for one attempt: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8FAFC" w:color="auto" w:val="clear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spacing w:after="0"/>
              <w:jc w:val="center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0F172A"/>
                <w:sz w:val="24"/>
                <w:szCs w:val="24"/>
              </w:rPr>
              <w:t xml:space="preserve">Score = (Correct Answers ÷ Total Answered) × 100</w:t>
            </w:r>
          </w:p>
        </w:tc>
      </w:tr>
    </w:tbl>
    <w:p>
      <w:pPr>
        <w:spacing w:after="100"/>
      </w:pPr>
    </w:p>
    <w:p>
      <w:pPr>
        <w:spacing w:after="160"/>
      </w:pPr>
      <w:r>
        <w:rPr>
          <w:sz w:val="22"/>
          <w:szCs w:val="22"/>
        </w:rPr>
        <w:t xml:space="preserve">Example: 8 correct out of 10 answered → Score = (8 ÷ 10) × 100 = 80%.</w:t>
      </w:r>
    </w:p>
    <w:p>
      <w:pPr>
        <w:spacing w:after="160"/>
      </w:pPr>
    </w:p>
    <w:p>
      <w:pPr>
        <w:spacing w:after="160"/>
      </w:pPr>
      <w:r>
        <w:rPr>
          <w:sz w:val="22"/>
          <w:szCs w:val="22"/>
        </w:rPr>
        <w:t xml:space="preserve">Weak-topic correct-rate (used to rank which questions need attention):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8FAFC" w:color="auto" w:val="clear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spacing w:after="0"/>
              <w:jc w:val="center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0F172A"/>
                <w:sz w:val="22"/>
                <w:szCs w:val="22"/>
              </w:rPr>
              <w:t xml:space="preserve">Correct Rate = (Correct Attempts on a Question ÷ Total Attempts on that Question) × 100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sz w:val="22"/>
          <w:szCs w:val="22"/>
        </w:rPr>
        <w:t xml:space="preserve">AI confidence score, self-reported per drafted question: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8FAFC" w:color="auto" w:val="clear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spacing w:after="0"/>
              <w:jc w:val="center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0F172A"/>
                <w:sz w:val="24"/>
                <w:szCs w:val="24"/>
              </w:rPr>
              <w:t xml:space="preserve">0.0  (least sure)   ←———→   1.0  (fully sure)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sz w:val="22"/>
          <w:szCs w:val="22"/>
        </w:rPr>
        <w:t xml:space="preserve">Adaptive-retraining mastery rule: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8FAFC" w:color="auto" w:val="clear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spacing w:after="80"/>
              <w:jc w:val="center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0F172A"/>
                <w:sz w:val="24"/>
                <w:szCs w:val="24"/>
              </w:rPr>
              <w:t xml:space="preserve">Mastered  when  Streak_Correct ≥ 3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i/>
                <w:iCs/>
                <w:color w:val="0F172A"/>
                <w:sz w:val="20"/>
                <w:szCs w:val="20"/>
              </w:rPr>
              <w:t xml:space="preserve">(three correct answers in a row, with no wrong answer in between)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sz w:val="22"/>
          <w:szCs w:val="22"/>
        </w:rPr>
        <w:t xml:space="preserve">Leitner-style spaced-repetition schedule (how long until the next retest, based on the current “box”):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105"/>
        <w:gridCol w:w="1105"/>
        <w:gridCol w:w="1105"/>
        <w:gridCol w:w="1105"/>
        <w:gridCol w:w="1105"/>
        <w:gridCol w:w="2101"/>
      </w:tblGrid>
      <w:tr>
        <w:trPr>
          <w:tblHeader/>
        </w:trPr>
        <w:tc>
          <w:tcPr>
            <w:tcW w:type="dxa" w:w="1400"/>
            <w:shd w:fill="0F172A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Box Index</w:t>
            </w:r>
          </w:p>
        </w:tc>
        <w:tc>
          <w:tcPr>
            <w:tcW w:type="dxa" w:w="1105"/>
            <w:shd w:fill="0F172A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0</w:t>
            </w:r>
          </w:p>
        </w:tc>
        <w:tc>
          <w:tcPr>
            <w:tcW w:type="dxa" w:w="1105"/>
            <w:shd w:fill="0F172A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1</w:t>
            </w:r>
          </w:p>
        </w:tc>
        <w:tc>
          <w:tcPr>
            <w:tcW w:type="dxa" w:w="1105"/>
            <w:shd w:fill="0F172A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2</w:t>
            </w:r>
          </w:p>
        </w:tc>
        <w:tc>
          <w:tcPr>
            <w:tcW w:type="dxa" w:w="1105"/>
            <w:shd w:fill="0F172A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3</w:t>
            </w:r>
          </w:p>
        </w:tc>
        <w:tc>
          <w:tcPr>
            <w:tcW w:type="dxa" w:w="1105"/>
            <w:shd w:fill="0F172A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4</w:t>
            </w:r>
          </w:p>
        </w:tc>
        <w:tc>
          <w:tcPr>
            <w:tcW w:type="dxa" w:w="2101"/>
            <w:shd w:fill="0F172A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14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Days Until Next Retest</w:t>
            </w:r>
          </w:p>
        </w:tc>
        <w:tc>
          <w:tcPr>
            <w:tcW w:type="dxa" w:w="1105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</w:t>
            </w:r>
          </w:p>
        </w:tc>
        <w:tc>
          <w:tcPr>
            <w:tcW w:type="dxa" w:w="1105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2</w:t>
            </w:r>
          </w:p>
        </w:tc>
        <w:tc>
          <w:tcPr>
            <w:tcW w:type="dxa" w:w="1105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4</w:t>
            </w:r>
          </w:p>
        </w:tc>
        <w:tc>
          <w:tcPr>
            <w:tcW w:type="dxa" w:w="1105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7</w:t>
            </w:r>
          </w:p>
        </w:tc>
        <w:tc>
          <w:tcPr>
            <w:tcW w:type="dxa" w:w="1105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14</w:t>
            </w:r>
          </w:p>
        </w:tc>
        <w:tc>
          <w:tcPr>
            <w:tcW w:type="dxa" w:w="2101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30</w:t>
            </w:r>
          </w:p>
        </w:tc>
      </w:tr>
    </w:tbl>
    <w:p>
      <w:pPr>
        <w:spacing w:after="100"/>
      </w:pPr>
    </w:p>
    <w:p>
      <w:pPr>
        <w:spacing w:after="160"/>
      </w:pPr>
      <w:r>
        <w:rPr>
          <w:sz w:val="22"/>
          <w:szCs w:val="22"/>
        </w:rPr>
        <w:t xml:space="preserve">A wrong answer resets the box straight back to 0 (a 1-day retest), regardless of how far the learner had progressed — this is the classic Leitner system (1972).</w:t>
      </w:r>
    </w:p>
    <w:p>
      <w:pPr>
        <w:spacing w:after="160"/>
      </w:pPr>
    </w:p>
    <w:p>
      <w:pPr>
        <w:spacing w:after="160"/>
      </w:pPr>
      <w:r>
        <w:rPr>
          <w:sz w:val="22"/>
          <w:szCs w:val="22"/>
        </w:rPr>
        <w:t xml:space="preserve">SOP chatbot relevance selection (which chunks get passed to the model as grounding context):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8FAFC" w:color="auto" w:val="clear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spacing w:after="0"/>
              <w:jc w:val="center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0F172A"/>
                <w:sz w:val="20"/>
                <w:szCs w:val="20"/>
              </w:rPr>
              <w:t xml:space="preserve">Relevance Score = number of significant words shared between the question and a chunk</w:t>
            </w:r>
          </w:p>
        </w:tc>
      </w:tr>
    </w:tbl>
    <w:p>
      <w:pPr>
        <w:spacing w:after="100"/>
      </w:pPr>
    </w:p>
    <w:p>
      <w:pPr>
        <w:spacing w:after="160"/>
      </w:pPr>
      <w:r>
        <w:rPr>
          <w:sz w:val="22"/>
          <w:szCs w:val="22"/>
        </w:rPr>
        <w:t xml:space="preserve">The top-scoring chunks (or the SOP's opening sections, if nothing overlaps) are the only text the model is allowed to answer from.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6. Results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The full pipeline works end to end — verified live in a real browser: upload → AI draft → human approval (with password) → worker quiz → explained wrong answer → grounded chatbot answer.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59 automated backend tests, all passing — the computer double-checks the code is correct, automatically, every time anything changes.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37 real published sources (two literature passes) grounded almost every non-trivial design decision, instead of guesswork.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2 real bugs were found and fixed during live testing (a dashboard that didn't refresh after login inside the same session; a duplicate-key display glitch) — evidence of testing in the real app, not just trusting the code.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New capability was added beyond the original ask (Section 7) without breaking a single existing test — 100% passing before and after every change.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The SOP chatbot was verified with a real NVIDIA NIM call, not just automated tests — asked a live question about a cleanroom-gowning SOP and got back an answer that correctly cited the exact section it came from.</w:t>
      </w:r>
    </w:p>
    <w:p>
      <w:pPr>
        <w:spacing w:after="160"/>
      </w:pPr>
    </w:p>
    <w:p>
      <w:pPr>
        <w:pStyle w:val="Heading2"/>
        <w:spacing w:after="120" w:before="260"/>
      </w:pPr>
      <w:r>
        <w:t xml:space="preserve">6.1 Test Coverage by App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0F172A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Django App</w:t>
            </w:r>
          </w:p>
        </w:tc>
        <w:tc>
          <w:tcPr>
            <w:tcW w:type="dxa" w:w="6626"/>
            <w:shd w:fill="0F172A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Verifies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accounts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Login, roles, RBAC permission checks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sops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Upload validation, extraction, heading-aware chunking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ai_engine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Generation, offline fallback, duplicate detection, SOP chatbot grounding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quiz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Approve/reject, electronic-signature boundary tests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attempts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Scoring, ownership checks, adaptive-retraining scheduling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analytics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Weak topics, recommended refresher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audit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Append-only log, CSV export, admin immutability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sz w:val="22"/>
          <w:szCs w:val="22"/>
        </w:rPr>
        <w:t xml:space="preserve">Total: 59 tests, 0 failures, run against a real Postgres database in CI (GitHub Actions) and locally against SQLite.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7. Extra Features We Added (Beyond the Original Ask)</w:t>
      </w:r>
    </w:p>
    <w:p>
      <w:pPr>
        <w:spacing w:after="160"/>
      </w:pPr>
      <w:r>
        <w:rPr>
          <w:sz w:val="22"/>
          <w:szCs w:val="22"/>
        </w:rPr>
        <w:t xml:space="preserve">PS053 only asked for generation + role-specific quizzes + explained wrong answers. Everything below was added on top, without changing that core scope or any existing behavior: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426"/>
      </w:tblGrid>
      <w:tr>
        <w:trPr>
          <w:tblHeader/>
        </w:trPr>
        <w:tc>
          <w:tcPr>
            <w:tcW w:type="dxa" w:w="2200"/>
            <w:shd w:fill="0F172A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3400"/>
            <w:shd w:fill="0F172A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426"/>
            <w:shd w:fill="0F172A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Why We Added It</w:t>
            </w:r>
          </w:p>
        </w:tc>
      </w:tr>
      <w:t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Electronic signatures</w:t>
            </w:r>
          </w:p>
        </w:tc>
        <w:tc>
          <w:tcPr>
            <w:tcW w:type="dxa" w:w="34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 password re-entry is required to approve or reject a question.</w:t>
            </w:r>
          </w:p>
        </w:tc>
        <w:tc>
          <w:tcPr>
            <w:tcW w:type="dxa" w:w="342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Closes the main 21 CFR Part 11 gap named in our own requirements document.</w:t>
            </w:r>
          </w:p>
        </w:tc>
      </w:tr>
      <w:t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AI confidence scoring</w:t>
            </w:r>
          </w:p>
        </w:tc>
        <w:tc>
          <w:tcPr>
            <w:tcW w:type="dxa" w:w="34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Each AI-drafted question carries a 0.0–1.0 self-reported confidence badge.</w:t>
            </w:r>
          </w:p>
        </w:tc>
        <w:tc>
          <w:tcPr>
            <w:tcW w:type="dxa" w:w="342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Focuses reviewer attention where the AI itself was least sure.</w:t>
            </w:r>
          </w:p>
        </w:tc>
      </w:tr>
      <w:t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Server-side upload validation</w:t>
            </w:r>
          </w:p>
        </w:tc>
        <w:tc>
          <w:tcPr>
            <w:tcW w:type="dxa" w:w="34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Blocks unsupported file types and files over 20MB at upload time.</w:t>
            </w:r>
          </w:p>
        </w:tc>
        <w:tc>
          <w:tcPr>
            <w:tcW w:type="dxa" w:w="342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Previously only the frontend constrained this — a named security gap.</w:t>
            </w:r>
          </w:p>
        </w:tc>
      </w:tr>
      <w:t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NVIDIA NIM retry with backoff</w:t>
            </w:r>
          </w:p>
        </w:tc>
        <w:tc>
          <w:tcPr>
            <w:tcW w:type="dxa" w:w="34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Retries a flaky AI call up to 3 times before falling back to the offline generator.</w:t>
            </w:r>
          </w:p>
        </w:tc>
        <w:tc>
          <w:tcPr>
            <w:tcW w:type="dxa" w:w="342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 single network blip shouldn't drop straight to lower-quality content.</w:t>
            </w:r>
          </w:p>
        </w:tc>
      </w:tr>
      <w:t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Audit-log CSV export</w:t>
            </w:r>
          </w:p>
        </w:tc>
        <w:tc>
          <w:tcPr>
            <w:tcW w:type="dxa" w:w="34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An Admin-only button downloads the full compliance trail as a CSV file.</w:t>
            </w:r>
          </w:p>
        </w:tc>
        <w:tc>
          <w:tcPr>
            <w:tcW w:type="dxa" w:w="342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The read API was JSON-only before — not inspector-friendly.</w:t>
            </w:r>
          </w:p>
        </w:tc>
      </w:tr>
      <w:t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Recommended refresher</w:t>
            </w:r>
          </w:p>
        </w:tc>
        <w:tc>
          <w:tcPr>
            <w:tcW w:type="dxa" w:w="34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Suggests the SOP a learner has personally missed the most, ever.</w:t>
            </w:r>
          </w:p>
        </w:tc>
        <w:tc>
          <w:tcPr>
            <w:tcW w:type="dxa" w:w="342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 simple, immediate adaptive-learning signal.</w:t>
            </w:r>
          </w:p>
        </w:tc>
      </w:tr>
      <w:t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Full adaptive retraining</w:t>
            </w:r>
          </w:p>
        </w:tc>
        <w:tc>
          <w:tcPr>
            <w:tcW w:type="dxa" w:w="34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 Leitner-style scheduler tracks per-topic mastery and surfaces a due retest.</w:t>
            </w:r>
          </w:p>
        </w:tc>
        <w:tc>
          <w:tcPr>
            <w:tcW w:type="dxa" w:w="342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Closes the “auto-assign a targeted quiz” gap with real spaced-repetition research behind it.</w:t>
            </w:r>
          </w:p>
        </w:tc>
      </w:tr>
      <w:t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RAG-based SOP chatbot</w:t>
            </w:r>
          </w:p>
        </w:tc>
        <w:tc>
          <w:tcPr>
            <w:tcW w:type="dxa" w:w="34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Any learner can ask a free-text question about a processed SOP and get an answer grounded in that SOP's own chunks.</w:t>
            </w:r>
          </w:p>
        </w:tc>
        <w:tc>
          <w:tcPr>
            <w:tcW w:type="dxa" w:w="342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Closes the last named Future Scope item — a genuine companion to the quiz, not a replacement for it.</w:t>
            </w:r>
          </w:p>
        </w:tc>
      </w:tr>
    </w:tbl>
    <w:p>
      <w:pPr>
        <w:pStyle w:val="Heading1"/>
        <w:spacing w:after="160" w:before="360"/>
      </w:pPr>
      <w:r>
        <w:t xml:space="preserve">8. Future Scope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Multi-turn SOP chat with conversation memory — today's chatbot is deliberately single-turn: one question in, one grounded answer out.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Embeddings-based semantic chunking — literature shows it's not clearly better yet, so this stays an experiment, not an urgent fix.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Hard auto-assignment — the system pre-creating a live quiz attempt automatically, instead of today's “soft” surfaced suggestion.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LLM concept-clustering (LECTOR-style) — treating related weak topics as reinforcing one another.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A frontend automated test suite (React Testing Library) — the backend has 59 tests; the frontend currently has none.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SSO / enterprise identity and true multi-tenancy, for offering this to more than one organization.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9. Quick Reference for Tomorrow</w:t>
      </w:r>
    </w:p>
    <w:p>
      <w:pPr>
        <w:pStyle w:val="Heading2"/>
        <w:spacing w:after="120" w:before="260"/>
      </w:pPr>
      <w:r>
        <w:t xml:space="preserve">9.1 Thirty-Second Answer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8FAFC" w:color="auto" w:val="clear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i/>
                <w:iCs/>
                <w:color w:val="0F172A"/>
                <w:sz w:val="22"/>
                <w:szCs w:val="22"/>
              </w:rPr>
              <w:t xml:space="preserve">“We built an AI that turns a company's safety rulebook into a quiz. The AI drafts the questions, but a human expert always has to approve them first — because AI can be confidently wrong. When a worker gets something wrong, the app explains exactly why instead of just marking it incorrect. And every action is logged forever, so the company can prove to a regulator that everyone was properly trained.”</w:t>
            </w:r>
          </w:p>
        </w:tc>
      </w:tr>
    </w:tbl>
    <w:p>
      <w:pPr>
        <w:spacing w:after="200"/>
      </w:pPr>
    </w:p>
    <w:p>
      <w:pPr>
        <w:pStyle w:val="Heading2"/>
        <w:spacing w:after="120" w:before="260"/>
      </w:pPr>
      <w:r>
        <w:t xml:space="preserve">9.2 Anticipated Questions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shd w:fill="0F172A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Question</w:t>
            </w:r>
          </w:p>
        </w:tc>
        <w:tc>
          <w:tcPr>
            <w:tcW w:type="dxa" w:w="5826"/>
            <w:shd w:fill="0F172A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32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Is this a real LLM or a mockup?</w:t>
            </w:r>
          </w:p>
        </w:tc>
        <w:tc>
          <w:tcPr>
            <w:tcW w:type="dxa" w:w="582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Real — NVIDIA NIM's hosted Llama 3.1, with a deterministic offline fallback so a demo never depends on network access.</w:t>
            </w:r>
          </w:p>
        </w:tc>
      </w:tr>
      <w:tr>
        <w:tc>
          <w:tcPr>
            <w:tcW w:type="dxa" w:w="32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Is this secure enough for real employee data?</w:t>
            </w:r>
          </w:p>
        </w:tc>
        <w:tc>
          <w:tcPr>
            <w:tcW w:type="dxa" w:w="582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Token auth, three-tier RBAC on API and UI, ownership-scoped quiz attempts, an append-only audit log, and electronic signatures on approval decisions.</w:t>
            </w:r>
          </w:p>
        </w:tc>
      </w:tr>
      <w:tr>
        <w:tc>
          <w:tcPr>
            <w:tcW w:type="dxa" w:w="32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Why didn't you use semantic/embeddings chunking?</w:t>
            </w:r>
          </w:p>
        </w:tc>
        <w:tc>
          <w:tcPr>
            <w:tcW w:type="dxa" w:w="582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Two independent 2026 studies found it doesn't reliably beat structure-aware chunking on documents like SOPs — a considered choice, not a shortcut.</w:t>
            </w:r>
          </w:p>
        </w:tc>
      </w:tr>
      <w:tr>
        <w:tc>
          <w:tcPr>
            <w:tcW w:type="dxa" w:w="32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What stops the AI from generating a wrong ‘compliant’ answer?</w:t>
            </w:r>
          </w:p>
        </w:tc>
        <w:tc>
          <w:tcPr>
            <w:tcW w:type="dxa" w:w="582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Nothing stops a draft from being wrong — that's exactly why every draft is confidence-scored and gated behind a mandatory, electronically-signed human approval before any learner sees it.</w:t>
            </w:r>
          </w:p>
        </w:tc>
      </w:tr>
      <w:tr>
        <w:tc>
          <w:tcPr>
            <w:tcW w:type="dxa" w:w="32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Do you have tests?</w:t>
            </w:r>
          </w:p>
        </w:tc>
        <w:tc>
          <w:tcPr>
            <w:tcW w:type="dxa" w:w="582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59 backend tests, RBAC boundary tests both ways, a forced offline-fallback path, and regression tests for real bugs found and fixed.</w:t>
            </w:r>
          </w:p>
        </w:tc>
      </w:tr>
      <w:tr>
        <w:tc>
          <w:tcPr>
            <w:tcW w:type="dxa" w:w="3200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Isn't the SOP chatbot risky without human review, unlike the quiz?</w:t>
            </w:r>
          </w:p>
        </w:tc>
        <w:tc>
          <w:tcPr>
            <w:tcW w:type="dxa" w:w="582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It only answers from that SOP's own retrieved text and is told explicitly to say “not covered” rather than guess — a narrower, lower-stakes surface than a published quiz question, which is why it doesn't need the same approval gate.</w:t>
            </w:r>
          </w:p>
        </w:tc>
      </w:tr>
    </w:tbl>
    <w:p>
      <w:pPr>
        <w:spacing w:after="200"/>
      </w:pPr>
    </w:p>
    <w:p>
      <w:pPr>
        <w:pStyle w:val="Heading2"/>
        <w:spacing w:after="120" w:before="260"/>
      </w:pPr>
      <w:r>
        <w:t xml:space="preserve">9.3 Demo Login Accounts</w:t>
      </w:r>
    </w:p>
    <w:p>
      <w:pPr>
        <w:spacing w:after="160"/>
      </w:pPr>
      <w:r>
        <w:rPr>
          <w:sz w:val="22"/>
          <w:szCs w:val="22"/>
        </w:rPr>
        <w:t xml:space="preserve">All demo accounts use the password: demo12345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anjali — Admin (uploads, generates, approves, sees everyone's attempts)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vikram — SME Reviewer (approves/rejects only, cannot upload or generate)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rohit — Learner, Production Operator</w:t>
      </w:r>
    </w:p>
    <w:p>
      <w:pPr>
        <w:spacing w:after="120"/>
      </w:pPr>
    </w:p>
    <w:p>
      <w:pPr>
        <w:spacing w:after="160"/>
      </w:pPr>
      <w:r>
        <w:rPr>
          <w:sz w:val="22"/>
          <w:szCs w:val="22"/>
        </w:rPr>
        <w:t xml:space="preserve">The SOP chatbot (SOP Library → “Ask About an SOP”) is open to all three accounts — it only reads SOP content, which was never role-scoped to begin with.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4A3B8"/>
        <w:sz w:val="16"/>
        <w:szCs w:val="16"/>
      </w:rPr>
      <w:t xml:space="preserve">GxP Training Bot — Review-1 Preparation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2026-07-21T17:17:41.494Z</dcterms:created>
  <dcterms:modified xsi:type="dcterms:W3CDTF">2026-07-21T17:17:41.494Z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