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0F172A"/>
          <w:sz w:val="52"/>
          <w:szCs w:val="52"/>
        </w:rPr>
        <w:t xml:space="preserve">GxP Training Bot</w:t>
      </w:r>
    </w:p>
    <w:p>
      <w:pPr>
        <w:spacing w:after="60"/>
        <w:jc w:val="center"/>
      </w:pPr>
      <w:r>
        <w:rPr>
          <w:b/>
          <w:bCs/>
          <w:color w:val="1D4ED8"/>
          <w:sz w:val="34"/>
          <w:szCs w:val="34"/>
        </w:rPr>
        <w:t xml:space="preserve">Review-1 Speaking Guide</w:t>
      </w:r>
    </w:p>
    <w:p>
      <w:pPr>
        <w:spacing w:after="400"/>
        <w:jc w:val="center"/>
      </w:pPr>
      <w:r>
        <w:rPr>
          <w:i/>
          <w:iCs/>
          <w:color w:val="6B7280"/>
          <w:sz w:val="24"/>
          <w:szCs w:val="24"/>
        </w:rPr>
        <w:t xml:space="preserve">What to say for every slide, and how to explain the internal workflow</w:t>
      </w:r>
    </w:p>
    <w:p>
      <w:pPr>
        <w:pStyle w:val="Heading1"/>
        <w:spacing w:after="200" w:before="400"/>
      </w:pPr>
      <w:r>
        <w:rPr>
          <w:b/>
          <w:bCs/>
          <w:color w:val="0F172A"/>
          <w:sz w:val="32"/>
          <w:szCs w:val="32"/>
        </w:rPr>
        <w:t xml:space="preserve">How to Use This Guide</w:t>
      </w:r>
    </w:p>
    <w:p>
      <w:pPr>
        <w:spacing w:after="120"/>
      </w:pPr>
      <w:r>
        <w:rPr>
          <w:color w:val="111827"/>
          <w:sz w:val="22"/>
          <w:szCs w:val="22"/>
        </w:rPr>
        <w:t xml:space="preserve">This is a speaking script, not a script to read verbatim. For each of the 16 slides in GxP_Training_Bot_Review1.pptx, you'll find: what's on the slide, a natural spoken paragraph you can say in your own words, and a tip for handling a likely follow-up question specific to that slide.</w:t>
      </w:r>
    </w:p>
    <w:p>
      <w:pPr>
        <w:spacing w:after="120"/>
      </w:pPr>
      <w:r>
        <w:rPr>
          <w:color w:val="111827"/>
          <w:sz w:val="22"/>
          <w:szCs w:val="22"/>
        </w:rPr>
        <w:t xml:space="preserve">After the slide-by-slide section, there's a dedicated walkthrough for explaining the internal workflow (the part he's most likely to probe), and a line-by-line script for the live demo itself.</w:t>
      </w:r>
    </w:p>
    <w:p>
      <w:pPr>
        <w:pStyle w:val="ListParagraph"/>
        <w:numPr>
          <w:ilvl w:val="0"/>
          <w:numId w:val="1"/>
        </w:numPr>
        <w:spacing w:after="80"/>
        <w:ind w:left="360"/>
      </w:pPr>
      <w:r>
        <w:rPr>
          <w:color w:val="111827"/>
          <w:sz w:val="22"/>
          <w:szCs w:val="22"/>
        </w:rPr>
        <w:t xml:space="preserve">Don't read slide bullets aloud — the reviewer can already see them. Talk about what they mean.</w:t>
      </w:r>
    </w:p>
    <w:p>
      <w:pPr>
        <w:pStyle w:val="ListParagraph"/>
        <w:numPr>
          <w:ilvl w:val="0"/>
          <w:numId w:val="1"/>
        </w:numPr>
        <w:spacing w:after="80"/>
        <w:ind w:left="360"/>
      </w:pPr>
      <w:r>
        <w:rPr>
          <w:color w:val="111827"/>
          <w:sz w:val="22"/>
          <w:szCs w:val="22"/>
        </w:rPr>
        <w:t xml:space="preserve">Say numbers precisely: "65 tests," not "around 60." Precision reads as rigor.</w:t>
      </w:r>
    </w:p>
    <w:p>
      <w:pPr>
        <w:pStyle w:val="ListParagraph"/>
        <w:numPr>
          <w:ilvl w:val="0"/>
          <w:numId w:val="1"/>
        </w:numPr>
        <w:spacing w:after="80"/>
        <w:ind w:left="360"/>
      </w:pPr>
      <w:r>
        <w:rPr>
          <w:color w:val="111827"/>
          <w:sz w:val="22"/>
          <w:szCs w:val="22"/>
        </w:rPr>
        <w:t xml:space="preserve">If you don't know something exactly, say so and offer to check the code live — that's more credible than guessing.</w:t>
      </w:r>
    </w:p>
    <w:p>
      <w:pPr>
        <w:pStyle w:val="ListParagraph"/>
        <w:numPr>
          <w:ilvl w:val="0"/>
          <w:numId w:val="1"/>
        </w:numPr>
        <w:spacing w:after="80"/>
        <w:ind w:left="360"/>
      </w:pPr>
      <w:r>
        <w:rPr>
          <w:color w:val="111827"/>
          <w:sz w:val="22"/>
          <w:szCs w:val="22"/>
        </w:rPr>
        <w:t xml:space="preserve">Total speaking time for all 16 slides at a natural pace is roughly 10–12 minutes, before the live demo.</w:t>
      </w:r>
    </w:p>
    <w:p>
      <w:pPr>
        <w:pStyle w:val="Heading2"/>
        <w:pBdr>
          <w:bottom w:val="single" w:color="1D4ED8" w:sz="6" w:space="4"/>
        </w:pBdr>
        <w:spacing w:after="120" w:before="360"/>
      </w:pPr>
      <w:r>
        <w:rPr>
          <w:b/>
          <w:bCs/>
          <w:color w:val="1D4ED8"/>
          <w:sz w:val="26"/>
          <w:szCs w:val="26"/>
        </w:rPr>
        <w:t xml:space="preserve">Slide 1 — </w:t>
      </w:r>
      <w:r>
        <w:rPr>
          <w:b/>
          <w:bCs/>
          <w:color w:val="111827"/>
          <w:sz w:val="26"/>
          <w:szCs w:val="26"/>
        </w:rPr>
        <w:t xml:space="preserve">Title Slide</w:t>
      </w:r>
    </w:p>
    <w:p>
      <w:pPr>
        <w:spacing w:after="60" w:before="160"/>
      </w:pPr>
      <w:r>
        <w:rPr>
          <w:b/>
          <w:bCs/>
          <w:color w:val="1D4ED8"/>
          <w:sz w:val="20"/>
          <w:szCs w:val="20"/>
        </w:rPr>
        <w:t xml:space="preserve">What to say</w:t>
      </w:r>
    </w:p>
    <w:p>
      <w:pPr>
        <w:spacing w:after="120"/>
      </w:pPr>
      <w:r>
        <w:rPr>
          <w:color w:val="111827"/>
          <w:sz w:val="22"/>
          <w:szCs w:val="22"/>
        </w:rPr>
        <w:t xml:space="preserve">Good [morning/afternoon]. I'm presenting the GxP Training Bot — my capstone for PS053, the Pharma and Life Sciences track. In one line: it's an AI-powered system that turns SOPs into role-specific quizzes, with a human always in the loop before anything reaches a learner. Built for the NVIDIA GenAI Bootcamp, and everything I show today is running live, not staged or pre-recorded.</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Say this standing still, slowly. It's the only line you get before he's evaluating you — don't rush it.</w:t>
            </w:r>
          </w:p>
        </w:tc>
      </w:tr>
    </w:tbl>
    <w:p>
      <w:pPr>
        <w:pStyle w:val="Heading2"/>
        <w:pBdr>
          <w:bottom w:val="single" w:color="1D4ED8" w:sz="6" w:space="4"/>
        </w:pBdr>
        <w:spacing w:after="120" w:before="360"/>
      </w:pPr>
      <w:r>
        <w:rPr>
          <w:b/>
          <w:bCs/>
          <w:color w:val="1D4ED8"/>
          <w:sz w:val="26"/>
          <w:szCs w:val="26"/>
        </w:rPr>
        <w:t xml:space="preserve">Slide 2 — </w:t>
      </w:r>
      <w:r>
        <w:rPr>
          <w:b/>
          <w:bCs/>
          <w:color w:val="111827"/>
          <w:sz w:val="26"/>
          <w:szCs w:val="26"/>
        </w:rPr>
        <w:t xml:space="preserve">Problem Statement</w:t>
      </w:r>
    </w:p>
    <w:p>
      <w:pPr>
        <w:spacing w:after="60" w:before="160"/>
      </w:pPr>
      <w:r>
        <w:rPr>
          <w:b/>
          <w:bCs/>
          <w:color w:val="1D4ED8"/>
          <w:sz w:val="20"/>
          <w:szCs w:val="20"/>
        </w:rPr>
        <w:t xml:space="preserve">What to say</w:t>
      </w:r>
    </w:p>
    <w:p>
      <w:pPr>
        <w:spacing w:after="120"/>
      </w:pPr>
      <w:r>
        <w:rPr>
          <w:color w:val="111827"/>
          <w:sz w:val="22"/>
          <w:szCs w:val="22"/>
        </w:rPr>
        <w:t xml:space="preserve">The official brief was to build a bot that generates role-specific quizzes from SOPs and explains wrong answers — that's the PS053 problem statement, word for word. Two things were actually broken: manually writing quizzes for every SOP and every job role doesn't scale, and when a learner gets a question wrong today, they just see "Incorrect" — the actual teaching moment is lost. But this isn't only a quiz-app problem. In a GxP environment, 21 CFR Part 11 requires an unchangeable record that training actually happened. So underneath the quiz UI, this is really an audit-trail and evidence problem.</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If he asks "is this the real problem statement or your interpretation" — say it's quoted verbatim, and you can read it straight off the slide.</w:t>
            </w:r>
          </w:p>
        </w:tc>
      </w:tr>
    </w:tbl>
    <w:p>
      <w:pPr>
        <w:pStyle w:val="Heading2"/>
        <w:pBdr>
          <w:bottom w:val="single" w:color="1D4ED8" w:sz="6" w:space="4"/>
        </w:pBdr>
        <w:spacing w:after="120" w:before="360"/>
      </w:pPr>
      <w:r>
        <w:rPr>
          <w:b/>
          <w:bCs/>
          <w:color w:val="1D4ED8"/>
          <w:sz w:val="26"/>
          <w:szCs w:val="26"/>
        </w:rPr>
        <w:t xml:space="preserve">Slide 3 — </w:t>
      </w:r>
      <w:r>
        <w:rPr>
          <w:b/>
          <w:bCs/>
          <w:color w:val="111827"/>
          <w:sz w:val="26"/>
          <w:szCs w:val="26"/>
        </w:rPr>
        <w:t xml:space="preserve">Objectives</w:t>
      </w:r>
    </w:p>
    <w:p>
      <w:pPr>
        <w:spacing w:after="60" w:before="160"/>
      </w:pPr>
      <w:r>
        <w:rPr>
          <w:b/>
          <w:bCs/>
          <w:color w:val="1D4ED8"/>
          <w:sz w:val="20"/>
          <w:szCs w:val="20"/>
        </w:rPr>
        <w:t xml:space="preserve">What to say</w:t>
      </w:r>
    </w:p>
    <w:p>
      <w:pPr>
        <w:spacing w:after="120"/>
      </w:pPr>
      <w:r>
        <w:rPr>
          <w:color w:val="111827"/>
          <w:sz w:val="22"/>
          <w:szCs w:val="22"/>
        </w:rPr>
        <w:t xml:space="preserve">From that problem statement I broke the build into six concrete objectives: extract and chunk SOPs into structured pieces; have AI draft role-specific questions; put a mandatory human review gate before anything is published; score attempts instantly with explanations; enforce role-based access and an audit trail throughout every step; and make sure the system degrades gracefully — if NVIDIA NIM is ever unreachable, the app keeps working with a deterministic offline fallback instead of crashing a real training session.</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"Graceful Degradation" is worth pausing on — it signals you thought about production reliability, not just a happy-path demo.</w:t>
            </w:r>
          </w:p>
        </w:tc>
      </w:tr>
    </w:tbl>
    <w:p>
      <w:pPr>
        <w:pStyle w:val="Heading2"/>
        <w:pBdr>
          <w:bottom w:val="single" w:color="1D4ED8" w:sz="6" w:space="4"/>
        </w:pBdr>
        <w:spacing w:after="120" w:before="360"/>
      </w:pPr>
      <w:r>
        <w:rPr>
          <w:b/>
          <w:bCs/>
          <w:color w:val="1D4ED8"/>
          <w:sz w:val="26"/>
          <w:szCs w:val="26"/>
        </w:rPr>
        <w:t xml:space="preserve">Slide 4 — </w:t>
      </w:r>
      <w:r>
        <w:rPr>
          <w:b/>
          <w:bCs/>
          <w:color w:val="111827"/>
          <w:sz w:val="26"/>
          <w:szCs w:val="26"/>
        </w:rPr>
        <w:t xml:space="preserve">Literature Survey &amp; Gap Identification</w:t>
      </w:r>
    </w:p>
    <w:p>
      <w:pPr>
        <w:spacing w:after="60" w:before="160"/>
      </w:pPr>
      <w:r>
        <w:rPr>
          <w:b/>
          <w:bCs/>
          <w:color w:val="1D4ED8"/>
          <w:sz w:val="20"/>
          <w:szCs w:val="20"/>
        </w:rPr>
        <w:t xml:space="preserve">What to say</w:t>
      </w:r>
    </w:p>
    <w:p>
      <w:pPr>
        <w:spacing w:after="120"/>
      </w:pPr>
      <w:r>
        <w:rPr>
          <w:color w:val="111827"/>
          <w:sz w:val="22"/>
          <w:szCs w:val="22"/>
        </w:rPr>
        <w:t xml:space="preserve">Every non-obvious design decision here is grounded in a real paper, not a guess. Kıyak et al. found AI-generated multiple-choice questions are wrong up to 45% of the time — that's why SME approval isn't optional, it's mandatory and gated. Lewis et al.'s original RAG paper is why my chatbot grounds every answer in retrieved SOP text instead of the model's general knowledge. And two pairs of studies justify my chunking strategy on both ends: Taiwo &amp; Yusoff and Kreileder et al. show heading-based chunking matches embeddings on structured documents like SOPs, so that's my default. But Kiss et al. and Moreno-Cediel et al., both from 2025, show semantic embeddings-based chunking beats blind fixed-length splitting specifically when there's no heading structure to use — so that's exactly where I use embeddings instead, as a smarter fallback, not a replacement. The one real gap: no peer-reviewed research evaluates adaptive retraining specifically for GxP or pharma compliance training. That's the one place I'm not replicating a paper — I'm extending the idea myself, and I can walk through exactly how and why.</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This slide gets scrutinized hardest. Know the two-sentence version of each citation cold: who, what they found, what you used it for. Don't read the table — talk over it.</w:t>
            </w:r>
          </w:p>
        </w:tc>
      </w:tr>
    </w:tbl>
    <w:p>
      <w:pPr>
        <w:pStyle w:val="Heading2"/>
        <w:pBdr>
          <w:bottom w:val="single" w:color="1D4ED8" w:sz="6" w:space="4"/>
        </w:pBdr>
        <w:spacing w:after="120" w:before="360"/>
      </w:pPr>
      <w:r>
        <w:rPr>
          <w:b/>
          <w:bCs/>
          <w:color w:val="1D4ED8"/>
          <w:sz w:val="26"/>
          <w:szCs w:val="26"/>
        </w:rPr>
        <w:t xml:space="preserve">Slide 5 — </w:t>
      </w:r>
      <w:r>
        <w:rPr>
          <w:b/>
          <w:bCs/>
          <w:color w:val="111827"/>
          <w:sz w:val="26"/>
          <w:szCs w:val="26"/>
        </w:rPr>
        <w:t xml:space="preserve">System Architecture</w:t>
      </w:r>
    </w:p>
    <w:p>
      <w:pPr>
        <w:spacing w:after="60" w:before="160"/>
      </w:pPr>
      <w:r>
        <w:rPr>
          <w:b/>
          <w:bCs/>
          <w:color w:val="1D4ED8"/>
          <w:sz w:val="20"/>
          <w:szCs w:val="20"/>
        </w:rPr>
        <w:t xml:space="preserve">What to say</w:t>
      </w:r>
    </w:p>
    <w:p>
      <w:pPr>
        <w:spacing w:after="120"/>
      </w:pPr>
      <w:r>
        <w:rPr>
          <w:color w:val="111827"/>
          <w:sz w:val="22"/>
          <w:szCs w:val="22"/>
        </w:rPr>
        <w:t xml:space="preserve">Three layers. React on the frontend serves seven role-aware views — a Warehouse Operator and a QA Analyst literally see different navigation and different data. Django REST powers the backend as seven separate apps, each with its own permission rules. And NVIDIA NIM sits behind a single isolated module in the AI layer — it now does both quiz generation and the RAG chatbot, same client, two different prompts. That isolation is deliberate: if I ever needed to swap AI providers, it's a one-file change, not a rewrite of the app.</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Segues straight into the Tech Stack slide — no need to over-explain here, this is the map; the next slide is the legend.</w:t>
            </w:r>
          </w:p>
        </w:tc>
      </w:tr>
    </w:tbl>
    <w:p>
      <w:pPr>
        <w:pStyle w:val="Heading2"/>
        <w:pBdr>
          <w:bottom w:val="single" w:color="1D4ED8" w:sz="6" w:space="4"/>
        </w:pBdr>
        <w:spacing w:after="120" w:before="360"/>
      </w:pPr>
      <w:r>
        <w:rPr>
          <w:b/>
          <w:bCs/>
          <w:color w:val="1D4ED8"/>
          <w:sz w:val="26"/>
          <w:szCs w:val="26"/>
        </w:rPr>
        <w:t xml:space="preserve">Slide 6 — </w:t>
      </w:r>
      <w:r>
        <w:rPr>
          <w:b/>
          <w:bCs/>
          <w:color w:val="111827"/>
          <w:sz w:val="26"/>
          <w:szCs w:val="26"/>
        </w:rPr>
        <w:t xml:space="preserve">Tech Stack</w:t>
      </w:r>
    </w:p>
    <w:p>
      <w:pPr>
        <w:spacing w:after="60" w:before="160"/>
      </w:pPr>
      <w:r>
        <w:rPr>
          <w:b/>
          <w:bCs/>
          <w:color w:val="1D4ED8"/>
          <w:sz w:val="20"/>
          <w:szCs w:val="20"/>
        </w:rPr>
        <w:t xml:space="preserve">What to say</w:t>
      </w:r>
    </w:p>
    <w:p>
      <w:pPr>
        <w:spacing w:after="120"/>
      </w:pPr>
      <w:r>
        <w:rPr>
          <w:color w:val="111827"/>
          <w:sz w:val="22"/>
          <w:szCs w:val="22"/>
        </w:rPr>
        <w:t xml:space="preserve">This is the how behind each piece of that architecture. Django and DRF give me the seven role-gated apps with custom actions like approve, reject, and generate. React and Vite are the frontend, token-authenticated against that API. NVIDIA NIM — specifically Llama 3.1 8B — is the one model doing both quiz drafting and chatbot answers through an OpenAI-compatible client. For the chatbot's retrieval step specifically, I deliberately use lexical word-overlap ranking, not embeddings — a typical SOP only has a handful of chunks, so a lightweight text match is fast, free, and doesn't need a vector database. Celery and Redis take slow NVIDIA calls off the request thread, with an eager-mode fallback so tests and demos don't need a broker running. Token auth plus Django Groups gives three-tier RBAC. And SQLite in dev is one DATABASE_URL environment variable away from Postgres in production.</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Have this answer ready: "Why embeddings for chunking but NOT for chatbot retrieval?" — Different job. Chunking has to find topic BOUNDARIES across a whole document; retrieval just has to rank a handful of already-small chunks against one question. At that small scale, lexical matching is enough — I didn't want a vector DB dependency where a simpler thing works just as well.</w:t>
            </w:r>
          </w:p>
        </w:tc>
      </w:tr>
    </w:tbl>
    <w:p>
      <w:pPr>
        <w:pStyle w:val="Heading2"/>
        <w:pBdr>
          <w:bottom w:val="single" w:color="1D4ED8" w:sz="6" w:space="4"/>
        </w:pBdr>
        <w:spacing w:after="120" w:before="360"/>
      </w:pPr>
      <w:r>
        <w:rPr>
          <w:b/>
          <w:bCs/>
          <w:color w:val="1D4ED8"/>
          <w:sz w:val="26"/>
          <w:szCs w:val="26"/>
        </w:rPr>
        <w:t xml:space="preserve">Slide 7 — </w:t>
      </w:r>
      <w:r>
        <w:rPr>
          <w:b/>
          <w:bCs/>
          <w:color w:val="111827"/>
          <w:sz w:val="26"/>
          <w:szCs w:val="26"/>
        </w:rPr>
        <w:t xml:space="preserve">End-to-End Pipeline</w:t>
      </w:r>
    </w:p>
    <w:p>
      <w:pPr>
        <w:spacing w:after="60" w:before="160"/>
      </w:pPr>
      <w:r>
        <w:rPr>
          <w:b/>
          <w:bCs/>
          <w:color w:val="1D4ED8"/>
          <w:sz w:val="20"/>
          <w:szCs w:val="20"/>
        </w:rPr>
        <w:t xml:space="preserve">What to say</w:t>
      </w:r>
    </w:p>
    <w:p>
      <w:pPr>
        <w:spacing w:after="120"/>
      </w:pPr>
      <w:r>
        <w:rPr>
          <w:color w:val="111827"/>
          <w:sz w:val="22"/>
          <w:szCs w:val="22"/>
        </w:rPr>
        <w:t xml:space="preserve">This is the 30,000-foot view of the six-stage loop: upload and chunk, AI draft, SME review, learner quiz, auto-graded, adaptive retraining. Every single one of those steps writes to an append-only audit trail that can never be edited or deleted — that's the actual 21 CFR Part 11 requirement, not a nice-to-have I bolted on.</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Keep this one short — the next two slides are where you go deep. Don't repeat yourself.</w:t>
            </w:r>
          </w:p>
        </w:tc>
      </w:tr>
    </w:tbl>
    <w:p>
      <w:pPr>
        <w:pStyle w:val="Heading2"/>
        <w:pBdr>
          <w:bottom w:val="single" w:color="1D4ED8" w:sz="6" w:space="4"/>
        </w:pBdr>
        <w:spacing w:after="120" w:before="360"/>
      </w:pPr>
      <w:r>
        <w:rPr>
          <w:b/>
          <w:bCs/>
          <w:color w:val="1D4ED8"/>
          <w:sz w:val="26"/>
          <w:szCs w:val="26"/>
        </w:rPr>
        <w:t xml:space="preserve">Slide 8 — </w:t>
      </w:r>
      <w:r>
        <w:rPr>
          <w:b/>
          <w:bCs/>
          <w:color w:val="111827"/>
          <w:sz w:val="26"/>
          <w:szCs w:val="26"/>
        </w:rPr>
        <w:t xml:space="preserve">Workflow Deep-Dive (1/2) — Ingestion to Drafting</w:t>
      </w:r>
    </w:p>
    <w:p>
      <w:pPr>
        <w:spacing w:after="60" w:before="160"/>
      </w:pPr>
      <w:r>
        <w:rPr>
          <w:b/>
          <w:bCs/>
          <w:color w:val="1D4ED8"/>
          <w:sz w:val="20"/>
          <w:szCs w:val="20"/>
        </w:rPr>
        <w:t xml:space="preserve">What to say</w:t>
      </w:r>
    </w:p>
    <w:p>
      <w:pPr>
        <w:spacing w:after="120"/>
      </w:pPr>
      <w:r>
        <w:rPr>
          <w:color w:val="111827"/>
          <w:sz w:val="22"/>
          <w:szCs w:val="22"/>
        </w:rPr>
        <w:t xml:space="preserve">This and the next slide are the real internals — tech, why, and how, for all eight steps. I'll walk through this properly in the dedicated workflow section below, and I'll demo several of these steps live in a few minutes. For now: Upload validates the file before parsing ever starts. Text Extraction branches by file type — PyMuPDF for PDFs, python-docx for Word files. Chunking prefers heading structure, but now falls back to real semantic chunking using NVIDIA embeddings when there's no structure to find. And AI Quiz Draft is where NVIDIA NIM actually runs, chunk by chunk, with retries and an offline fallback so a network hiccup never breaks the demo.</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See the "How to Explain the Internal Workflow" section — that's your full script for this slide and the next one, written to flow as one continuous story instead of eight separate facts.</w:t>
            </w:r>
          </w:p>
        </w:tc>
      </w:tr>
    </w:tbl>
    <w:p>
      <w:pPr>
        <w:pStyle w:val="Heading2"/>
        <w:pBdr>
          <w:bottom w:val="single" w:color="1D4ED8" w:sz="6" w:space="4"/>
        </w:pBdr>
        <w:spacing w:after="120" w:before="360"/>
      </w:pPr>
      <w:r>
        <w:rPr>
          <w:b/>
          <w:bCs/>
          <w:color w:val="1D4ED8"/>
          <w:sz w:val="26"/>
          <w:szCs w:val="26"/>
        </w:rPr>
        <w:t xml:space="preserve">Slide 9 — </w:t>
      </w:r>
      <w:r>
        <w:rPr>
          <w:b/>
          <w:bCs/>
          <w:color w:val="111827"/>
          <w:sz w:val="26"/>
          <w:szCs w:val="26"/>
        </w:rPr>
        <w:t xml:space="preserve">Workflow Deep-Dive (2/2) — Review to Retraining</w:t>
      </w:r>
    </w:p>
    <w:p>
      <w:pPr>
        <w:spacing w:after="60" w:before="160"/>
      </w:pPr>
      <w:r>
        <w:rPr>
          <w:b/>
          <w:bCs/>
          <w:color w:val="1D4ED8"/>
          <w:sz w:val="20"/>
          <w:szCs w:val="20"/>
        </w:rPr>
        <w:t xml:space="preserve">What to say</w:t>
      </w:r>
    </w:p>
    <w:p>
      <w:pPr>
        <w:spacing w:after="120"/>
      </w:pPr>
      <w:r>
        <w:rPr>
          <w:color w:val="111827"/>
          <w:sz w:val="22"/>
          <w:szCs w:val="22"/>
        </w:rPr>
        <w:t xml:space="preserve">Continuing the same story: SME Review is where a human signs off with a password re-entry, tied to their identity. Publish to Learners is enforced at the database query level, not just hidden in the UI — a draft literally never gets sent over the wire to a learner. Learner Quiz + Grading happens server-side, because a client can't be trusted to self-report its own score. And Adaptive Retraining is the newest, most refined piece: difficulty-weighted, confidence-filtered, and it escalates to QA after three failed cycles instead of quietly looping forever.</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If he asks you to justify the escalation-after-3 threshold: it's a judgment call, not from a specific paper — three failed cycles is a reasonable signal that this is a human/training problem, not a random bad day. Be honest that it's a considered default, not a magic number from research.</w:t>
            </w:r>
          </w:p>
        </w:tc>
      </w:tr>
    </w:tbl>
    <w:p>
      <w:pPr>
        <w:pStyle w:val="Heading2"/>
        <w:pBdr>
          <w:bottom w:val="single" w:color="1D4ED8" w:sz="6" w:space="4"/>
        </w:pBdr>
        <w:spacing w:after="120" w:before="360"/>
      </w:pPr>
      <w:r>
        <w:rPr>
          <w:b/>
          <w:bCs/>
          <w:color w:val="1D4ED8"/>
          <w:sz w:val="26"/>
          <w:szCs w:val="26"/>
        </w:rPr>
        <w:t xml:space="preserve">Slide 10 — </w:t>
      </w:r>
      <w:r>
        <w:rPr>
          <w:b/>
          <w:bCs/>
          <w:color w:val="111827"/>
          <w:sz w:val="26"/>
          <w:szCs w:val="26"/>
        </w:rPr>
        <w:t xml:space="preserve">Key Technical Decisions</w:t>
      </w:r>
    </w:p>
    <w:p>
      <w:pPr>
        <w:spacing w:after="60" w:before="160"/>
      </w:pPr>
      <w:r>
        <w:rPr>
          <w:b/>
          <w:bCs/>
          <w:color w:val="1D4ED8"/>
          <w:sz w:val="20"/>
          <w:szCs w:val="20"/>
        </w:rPr>
        <w:t xml:space="preserve">What to say</w:t>
      </w:r>
    </w:p>
    <w:p>
      <w:pPr>
        <w:spacing w:after="120"/>
      </w:pPr>
      <w:r>
        <w:rPr>
          <w:color w:val="111827"/>
          <w:sz w:val="22"/>
          <w:szCs w:val="22"/>
        </w:rPr>
        <w:t xml:space="preserve">A few choices worth calling out because they weren't the obvious default. Token auth over session auth — simpler for a decoupled single-page app, no CSRF-cookie plumbing to manage. A stranger trying to access someone else's quiz attempt gets a 404, not a 403 — a 403 would confirm the record exists at all, a 404 doesn't leak that. Duplicate-question detection matches on the question text plus the correct answer together, because text alone gave false positives across genuinely different facts that happened to be phrased similarly. Heading-aware chunking and the Leitner scheduler I've already covered. And the newest one: adaptive retraining now scores once per whole attempt instead of once per individual answer — that fixed a real bug where the very last question graded could silently override an otherwise strong attempt.</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The 404-vs-403 point is a good one to slow down on if he's security-minded — it shows you think about what an HTTP status code leaks, not just whether the request is blocked.</w:t>
            </w:r>
          </w:p>
        </w:tc>
      </w:tr>
    </w:tbl>
    <w:p>
      <w:pPr>
        <w:pStyle w:val="Heading2"/>
        <w:pBdr>
          <w:bottom w:val="single" w:color="1D4ED8" w:sz="6" w:space="4"/>
        </w:pBdr>
        <w:spacing w:after="120" w:before="360"/>
      </w:pPr>
      <w:r>
        <w:rPr>
          <w:b/>
          <w:bCs/>
          <w:color w:val="1D4ED8"/>
          <w:sz w:val="26"/>
          <w:szCs w:val="26"/>
        </w:rPr>
        <w:t xml:space="preserve">Slide 11 — </w:t>
      </w:r>
      <w:r>
        <w:rPr>
          <w:b/>
          <w:bCs/>
          <w:color w:val="111827"/>
          <w:sz w:val="26"/>
          <w:szCs w:val="26"/>
        </w:rPr>
        <w:t xml:space="preserve">Expected Outcomes</w:t>
      </w:r>
    </w:p>
    <w:p>
      <w:pPr>
        <w:spacing w:after="60" w:before="160"/>
      </w:pPr>
      <w:r>
        <w:rPr>
          <w:b/>
          <w:bCs/>
          <w:color w:val="1D4ED8"/>
          <w:sz w:val="20"/>
          <w:szCs w:val="20"/>
        </w:rPr>
        <w:t xml:space="preserve">What to say</w:t>
      </w:r>
    </w:p>
    <w:p>
      <w:pPr>
        <w:spacing w:after="120"/>
      </w:pPr>
      <w:r>
        <w:rPr>
          <w:color w:val="111827"/>
          <w:sz w:val="22"/>
          <w:szCs w:val="22"/>
        </w:rPr>
        <w:t xml:space="preserve">Sixty-five automated tests, all passing. Thirty-seven research sources across the whole project. And five real bugs found and fixed — not hypothetical, found by actually testing the live app, not just trusting the code. Three of those five came from a deliberate self-audit I ran near the end: eighteen questions that looked AI-drafted had actually bypassed the real NVIDIA NIM pipeline entirely; the dashboard's workflow diagram was showing static decorative text instead of live counts; and that per-answer scoring bug I mentioned. I found and fixed all three, then re-verified live. And after fixing the retraining logic specifically, there's a real number to show for it: average score improved 3% across learners who went through a retraining cycle — not a projection, a measurement.</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This is your strongest credibility slide. Say the specific numbers slowly and clearly — 65, 37, 5, +3%. Precision reads as rigor.</w:t>
            </w:r>
          </w:p>
        </w:tc>
      </w:tr>
    </w:tbl>
    <w:p>
      <w:pPr>
        <w:pStyle w:val="Heading2"/>
        <w:pBdr>
          <w:bottom w:val="single" w:color="1D4ED8" w:sz="6" w:space="4"/>
        </w:pBdr>
        <w:spacing w:after="120" w:before="360"/>
      </w:pPr>
      <w:r>
        <w:rPr>
          <w:b/>
          <w:bCs/>
          <w:color w:val="1D4ED8"/>
          <w:sz w:val="26"/>
          <w:szCs w:val="26"/>
        </w:rPr>
        <w:t xml:space="preserve">Slide 12 — </w:t>
      </w:r>
      <w:r>
        <w:rPr>
          <w:b/>
          <w:bCs/>
          <w:color w:val="111827"/>
          <w:sz w:val="26"/>
          <w:szCs w:val="26"/>
        </w:rPr>
        <w:t xml:space="preserve">Demonstration — Live Walkthrough Plan</w:t>
      </w:r>
    </w:p>
    <w:p>
      <w:pPr>
        <w:spacing w:after="60" w:before="160"/>
      </w:pPr>
      <w:r>
        <w:rPr>
          <w:b/>
          <w:bCs/>
          <w:color w:val="1D4ED8"/>
          <w:sz w:val="20"/>
          <w:szCs w:val="20"/>
        </w:rPr>
        <w:t xml:space="preserve">What to say</w:t>
      </w:r>
    </w:p>
    <w:p>
      <w:pPr>
        <w:spacing w:after="120"/>
      </w:pPr>
      <w:r>
        <w:rPr>
          <w:color w:val="111827"/>
          <w:sz w:val="22"/>
          <w:szCs w:val="22"/>
        </w:rPr>
        <w:t xml:space="preserve">Here's the plan — eight steps, all live, nothing staged. I'll log in as an admin, upload a real SOP, generate a quiz against it live so you see NVIDIA NIM actually respond, approve one question with an electronic signature, then switch to a learner account, take the quiz and get one wrong on purpose so you can see the explanation render, ask the chatbot a free-text question about that same SOP, and finish by exporting the audit log as a CSV.</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Use the separate "Live Demo Narration" section below for the exact line to say at each click — don't narrate this slide AND the demo, just this one framing sentence, then go.</w:t>
            </w:r>
          </w:p>
        </w:tc>
      </w:tr>
    </w:tbl>
    <w:p>
      <w:pPr>
        <w:pStyle w:val="Heading2"/>
        <w:pBdr>
          <w:bottom w:val="single" w:color="1D4ED8" w:sz="6" w:space="4"/>
        </w:pBdr>
        <w:spacing w:after="120" w:before="360"/>
      </w:pPr>
      <w:r>
        <w:rPr>
          <w:b/>
          <w:bCs/>
          <w:color w:val="1D4ED8"/>
          <w:sz w:val="26"/>
          <w:szCs w:val="26"/>
        </w:rPr>
        <w:t xml:space="preserve">Slide 13 — </w:t>
      </w:r>
      <w:r>
        <w:rPr>
          <w:b/>
          <w:bCs/>
          <w:color w:val="111827"/>
          <w:sz w:val="26"/>
          <w:szCs w:val="26"/>
        </w:rPr>
        <w:t xml:space="preserve">Extra Features Added</w:t>
      </w:r>
    </w:p>
    <w:p>
      <w:pPr>
        <w:spacing w:after="60" w:before="160"/>
      </w:pPr>
      <w:r>
        <w:rPr>
          <w:b/>
          <w:bCs/>
          <w:color w:val="1D4ED8"/>
          <w:sz w:val="20"/>
          <w:szCs w:val="20"/>
        </w:rPr>
        <w:t xml:space="preserve">What to say</w:t>
      </w:r>
    </w:p>
    <w:p>
      <w:pPr>
        <w:spacing w:after="120"/>
      </w:pPr>
      <w:r>
        <w:rPr>
          <w:color w:val="111827"/>
          <w:sz w:val="22"/>
          <w:szCs w:val="22"/>
        </w:rPr>
        <w:t xml:space="preserve">Everything on this slide is beyond what the problem statement asked for. Electronic signatures on every approve or reject, with password re-entry, fully logged. AI confidence scoring on every drafted question. Upload validation so a bad file never reaches the parser. Retry-with-backoff before NVIDIA NIM falls back offline. A CSV audit-log export an inspector could actually use. The adaptive retraining scheduler, now difficulty-weighted and confidence-filtered. The RAG chatbot. And an admin-facing view of exactly which learners are currently stuck in a retraining loop, so QA can follow up before it becomes a bigger problem.</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If time is short, this is the slide to speed through — it's a recap list, not new information he needs explained.</w:t>
            </w:r>
          </w:p>
        </w:tc>
      </w:tr>
    </w:tbl>
    <w:p>
      <w:pPr>
        <w:pStyle w:val="Heading2"/>
        <w:pBdr>
          <w:bottom w:val="single" w:color="1D4ED8" w:sz="6" w:space="4"/>
        </w:pBdr>
        <w:spacing w:after="120" w:before="360"/>
      </w:pPr>
      <w:r>
        <w:rPr>
          <w:b/>
          <w:bCs/>
          <w:color w:val="1D4ED8"/>
          <w:sz w:val="26"/>
          <w:szCs w:val="26"/>
        </w:rPr>
        <w:t xml:space="preserve">Slide 14 — </w:t>
      </w:r>
      <w:r>
        <w:rPr>
          <w:b/>
          <w:bCs/>
          <w:color w:val="111827"/>
          <w:sz w:val="26"/>
          <w:szCs w:val="26"/>
        </w:rPr>
        <w:t xml:space="preserve">Future Scope</w:t>
      </w:r>
    </w:p>
    <w:p>
      <w:pPr>
        <w:spacing w:after="60" w:before="160"/>
      </w:pPr>
      <w:r>
        <w:rPr>
          <w:b/>
          <w:bCs/>
          <w:color w:val="1D4ED8"/>
          <w:sz w:val="20"/>
          <w:szCs w:val="20"/>
        </w:rPr>
        <w:t xml:space="preserve">What to say</w:t>
      </w:r>
    </w:p>
    <w:p>
      <w:pPr>
        <w:spacing w:after="120"/>
      </w:pPr>
      <w:r>
        <w:rPr>
          <w:color w:val="111827"/>
          <w:sz w:val="22"/>
          <w:szCs w:val="22"/>
        </w:rPr>
        <w:t xml:space="preserve">None of this is required by the brief — it's where I'd take it next. LLM-based concept clustering, so related weak topics reinforce each other instead of being scored independently. Revisiting semantic chunking as the primary strategy instead of just the fallback, if the SOP library ever grows large enough to justify it. Making the confidence-trust threshold itself learned from real review outcomes instead of a fixed constant. A frontend test suite to match the 65 backend tests. And eventually, SSO and multi-tenancy for a real enterprise deployment.</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If he asks "why isn't embeddings chunking the default already, if it's so good" — be direct: the research says it doesn't reliably beat heading-aware chunking on structured docs, so making it primary without more evidence would be a regression, not an upgrade.</w:t>
            </w:r>
          </w:p>
        </w:tc>
      </w:tr>
    </w:tbl>
    <w:p>
      <w:pPr>
        <w:pStyle w:val="Heading2"/>
        <w:pBdr>
          <w:bottom w:val="single" w:color="1D4ED8" w:sz="6" w:space="4"/>
        </w:pBdr>
        <w:spacing w:after="120" w:before="360"/>
      </w:pPr>
      <w:r>
        <w:rPr>
          <w:b/>
          <w:bCs/>
          <w:color w:val="1D4ED8"/>
          <w:sz w:val="26"/>
          <w:szCs w:val="26"/>
        </w:rPr>
        <w:t xml:space="preserve">Slide 15 — </w:t>
      </w:r>
      <w:r>
        <w:rPr>
          <w:b/>
          <w:bCs/>
          <w:color w:val="111827"/>
          <w:sz w:val="26"/>
          <w:szCs w:val="26"/>
        </w:rPr>
        <w:t xml:space="preserve">Backup Slide — Anticipated Questions</w:t>
      </w:r>
    </w:p>
    <w:p>
      <w:pPr>
        <w:spacing w:after="60" w:before="160"/>
      </w:pPr>
      <w:r>
        <w:rPr>
          <w:b/>
          <w:bCs/>
          <w:color w:val="1D4ED8"/>
          <w:sz w:val="20"/>
          <w:szCs w:val="20"/>
        </w:rPr>
        <w:t xml:space="preserve">What to say</w:t>
      </w:r>
    </w:p>
    <w:p>
      <w:pPr>
        <w:spacing w:after="120"/>
      </w:pPr>
      <w:r>
        <w:rPr>
          <w:color w:val="111827"/>
          <w:sz w:val="22"/>
          <w:szCs w:val="22"/>
        </w:rPr>
        <w:t xml:space="preserve">I've kept this as backup — happy to jump straight to any of these if you'd rather ask directly instead of me presenting through it.</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Don't read this slide top to bottom unprompted. It's a safety net: if he asks something on it, you already have the answer ready; if he doesn't, skip past it entirely.</w:t>
            </w:r>
          </w:p>
        </w:tc>
      </w:tr>
    </w:tbl>
    <w:p>
      <w:pPr>
        <w:pStyle w:val="Heading2"/>
        <w:pBdr>
          <w:bottom w:val="single" w:color="1D4ED8" w:sz="6" w:space="4"/>
        </w:pBdr>
        <w:spacing w:after="120" w:before="360"/>
      </w:pPr>
      <w:r>
        <w:rPr>
          <w:b/>
          <w:bCs/>
          <w:color w:val="1D4ED8"/>
          <w:sz w:val="26"/>
          <w:szCs w:val="26"/>
        </w:rPr>
        <w:t xml:space="preserve">Slide 16 — </w:t>
      </w:r>
      <w:r>
        <w:rPr>
          <w:b/>
          <w:bCs/>
          <w:color w:val="111827"/>
          <w:sz w:val="26"/>
          <w:szCs w:val="26"/>
        </w:rPr>
        <w:t xml:space="preserve">Thank You</w:t>
      </w:r>
    </w:p>
    <w:p>
      <w:pPr>
        <w:spacing w:after="60" w:before="160"/>
      </w:pPr>
      <w:r>
        <w:rPr>
          <w:b/>
          <w:bCs/>
          <w:color w:val="1D4ED8"/>
          <w:sz w:val="20"/>
          <w:szCs w:val="20"/>
        </w:rPr>
        <w:t xml:space="preserve">What to say</w:t>
      </w:r>
    </w:p>
    <w:p>
      <w:pPr>
        <w:spacing w:after="120"/>
      </w:pPr>
      <w:r>
        <w:rPr>
          <w:color w:val="111827"/>
          <w:sz w:val="22"/>
          <w:szCs w:val="22"/>
        </w:rPr>
        <w:t xml:space="preserve">That's the system end to end — SOP in, reviewed AI-drafted quiz out, with adaptive retraining and a full compliance trail underneath every step. Happy to take any questions, or go deeper into any part of the code.</w:t>
      </w:r>
    </w:p>
    <w:tbl>
      <w:tblPr>
        <w:tblW w:type="pct" w:w="100%"/>
        <w:tblBorders>
          <w:top w:val="single" w:color="F59E0B" w:sz="4"/>
          <w:left w:val="single" w:color="F59E0B" w:sz="4"/>
          <w:bottom w:val="single" w:color="F59E0B" w:sz="4"/>
          <w:right w:val="single" w:color="F59E0B" w:sz="4"/>
          <w:insideH w:val="none" w:color="FFFFFF" w:sz="0"/>
          <w:insideV w:val="none" w:color="FFFFFF" w:sz="0"/>
        </w:tblBorders>
      </w:tblPr>
      <w:tblGrid>
        <w:gridCol w:w="100"/>
      </w:tblGrid>
      <w:tr>
        <w:tc>
          <w:tcPr>
            <w:shd w:fill="FEF3C7" w:val="clear"/>
            <w:tcMar>
              <w:top w:type="dxa" w:w="120"/>
              <w:left w:type="dxa" w:w="180"/>
              <w:bottom w:type="dxa" w:w="120"/>
              <w:right w:type="dxa" w:w="180"/>
            </w:tcMar>
          </w:tcPr>
          <w:p>
            <w:pPr>
              <w:spacing w:after="60"/>
            </w:pPr>
            <w:r>
              <w:rPr>
                <w:b/>
                <w:bCs/>
                <w:color w:val="92400E"/>
                <w:sz w:val="20"/>
                <w:szCs w:val="20"/>
              </w:rPr>
              <w:t xml:space="preserve">Handling this slide</w:t>
            </w:r>
          </w:p>
          <w:p>
            <w:r>
              <w:rPr>
                <w:color w:val="92400E"/>
                <w:sz w:val="21"/>
                <w:szCs w:val="21"/>
              </w:rPr>
              <w:t xml:space="preserve">Stop talking after this. Let the silence sit — don't fill it with more slides content out of nerves.</w:t>
            </w:r>
          </w:p>
        </w:tc>
      </w:tr>
    </w:tbl>
    <w:p>
      <w:r>
        <w:br w:type="page"/>
      </w:r>
    </w:p>
    <w:p>
      <w:pPr>
        <w:pStyle w:val="Heading1"/>
        <w:spacing w:after="200" w:before="400"/>
      </w:pPr>
      <w:r>
        <w:rPr>
          <w:b/>
          <w:bCs/>
          <w:color w:val="0F172A"/>
          <w:sz w:val="32"/>
          <w:szCs w:val="32"/>
        </w:rPr>
        <w:t xml:space="preserve">How to Explain the Internal Workflow</w:t>
      </w:r>
    </w:p>
    <w:p>
      <w:pPr>
        <w:spacing w:after="120"/>
      </w:pPr>
      <w:r>
        <w:rPr>
          <w:color w:val="111827"/>
          <w:sz w:val="22"/>
          <w:szCs w:val="22"/>
        </w:rPr>
        <w:t xml:space="preserve">This is the single most important thing to get right — it's what separates "I built a quiz app" from "I understand what I built." The eight steps below are written as one continuous story. Say each one in your own words, in order; the technical specifics (endpoint names, function names) are there for you to have ready if he asks "show me exactly where that happens," not to recite.</w:t>
      </w:r>
    </w:p>
    <w:p>
      <w:pPr>
        <w:pStyle w:val="Heading2"/>
        <w:spacing w:after="100" w:before="320"/>
      </w:pPr>
      <w:r>
        <w:rPr>
          <w:b/>
          <w:bCs/>
          <w:color w:val="1D4ED8"/>
          <w:sz w:val="24"/>
          <w:szCs w:val="24"/>
        </w:rPr>
        <w:t xml:space="preserve">Step 1 — </w:t>
      </w:r>
      <w:r>
        <w:rPr>
          <w:b/>
          <w:bCs/>
          <w:color w:val="111827"/>
          <w:sz w:val="24"/>
          <w:szCs w:val="24"/>
        </w:rPr>
        <w:t xml:space="preserve">Upload</w:t>
      </w:r>
    </w:p>
    <w:p>
      <w:pPr>
        <w:spacing w:after="120"/>
      </w:pPr>
      <w:r>
        <w:rPr>
          <w:color w:val="111827"/>
          <w:sz w:val="22"/>
          <w:szCs w:val="22"/>
        </w:rPr>
        <w:t xml:space="preserve">It starts with a real file — a PDF, Word doc, plain text, or Markdown. The learner or admin picks it in the React upload form, which does a multipart POST to the SOP endpoint. Before anything else happens, a Django REST serializer checks the file extension against an allow-list and enforces a 20-megabyte cap. That check happens before a single byte of the file is parsed — a bad or oversized file never even reaches the expensive part of the pipeline. Once it passes, the file is saved and the upload itself is written to the audit trail.</w:t>
      </w:r>
    </w:p>
    <w:p>
      <w:pPr>
        <w:pStyle w:val="Heading2"/>
        <w:spacing w:after="100" w:before="320"/>
      </w:pPr>
      <w:r>
        <w:rPr>
          <w:b/>
          <w:bCs/>
          <w:color w:val="1D4ED8"/>
          <w:sz w:val="24"/>
          <w:szCs w:val="24"/>
        </w:rPr>
        <w:t xml:space="preserve">Step 2 — </w:t>
      </w:r>
      <w:r>
        <w:rPr>
          <w:b/>
          <w:bCs/>
          <w:color w:val="111827"/>
          <w:sz w:val="24"/>
          <w:szCs w:val="24"/>
        </w:rPr>
        <w:t xml:space="preserve">Text Extraction</w:t>
      </w:r>
    </w:p>
    <w:p>
      <w:pPr>
        <w:spacing w:after="120"/>
      </w:pPr>
      <w:r>
        <w:rPr>
          <w:color w:val="111827"/>
          <w:sz w:val="22"/>
          <w:szCs w:val="22"/>
        </w:rPr>
        <w:t xml:space="preserve">An admin clicks Process, which kicks off a Celery task — that matters because PDF parsing can be slow, and Celery means it never blocks the web request thread. The task branches by file type: PyMuPDF pulls text page-by-page out of a PDF, python-docx walks paragraph-by-paragraph through a Word file, and plain text or Markdown is just read directly. If extraction genuinely can't find any text — a scanned PDF with no text layer, for instance — the SOP is marked failed instead of silently producing garbage. If it succeeds, it's marked processed and we move on with one big text blob per SOP.</w:t>
      </w:r>
    </w:p>
    <w:p>
      <w:pPr>
        <w:pStyle w:val="Heading2"/>
        <w:spacing w:after="100" w:before="320"/>
      </w:pPr>
      <w:r>
        <w:rPr>
          <w:b/>
          <w:bCs/>
          <w:color w:val="1D4ED8"/>
          <w:sz w:val="24"/>
          <w:szCs w:val="24"/>
        </w:rPr>
        <w:t xml:space="preserve">Step 3 — </w:t>
      </w:r>
      <w:r>
        <w:rPr>
          <w:b/>
          <w:bCs/>
          <w:color w:val="111827"/>
          <w:sz w:val="24"/>
          <w:szCs w:val="24"/>
        </w:rPr>
        <w:t xml:space="preserve">Chunking</w:t>
      </w:r>
    </w:p>
    <w:p>
      <w:pPr>
        <w:spacing w:after="120"/>
      </w:pPr>
      <w:r>
        <w:rPr>
          <w:color w:val="111827"/>
          <w:sz w:val="22"/>
          <w:szCs w:val="22"/>
        </w:rPr>
        <w:t xml:space="preserve">This is where the two literature-backed decisions live side by side. The chunker first scans the extracted text for heading patterns — things like "Section 2:" or "3.1" — and if it finds them, each section becomes its own chunk, with the heading itself stored as that chunk's title. That's the default, because two independent studies show heading-aware chunking matches embeddings-based chunking on documents that already have clear structure, like SOPs usually do. But if a SOP has no headings at all — genuinely unstructured text — instead of falling back to a blind fixed-length split like it used to, it now calls out to a real NVIDIA embedding model and does Max-Min semantic chunking: it grows a chunk of sentences as long as each new sentence stays similar enough to what's already in the chunk, and starts a new chunk the moment that similarity drops. I actually tested this live — fed it four sentences covering two unrelated topics with zero headings, and it split them into exactly two chunks, right at the real topic boundary. Two more 2025 papers back that choice specifically. And if NVIDIA NIM is ever unreachable, it drops one more level to the old fixed-length split, so this step never hard-fails.</w:t>
      </w:r>
    </w:p>
    <w:p>
      <w:pPr>
        <w:pStyle w:val="Heading2"/>
        <w:spacing w:after="100" w:before="320"/>
      </w:pPr>
      <w:r>
        <w:rPr>
          <w:b/>
          <w:bCs/>
          <w:color w:val="1D4ED8"/>
          <w:sz w:val="24"/>
          <w:szCs w:val="24"/>
        </w:rPr>
        <w:t xml:space="preserve">Step 4 — </w:t>
      </w:r>
      <w:r>
        <w:rPr>
          <w:b/>
          <w:bCs/>
          <w:color w:val="111827"/>
          <w:sz w:val="24"/>
          <w:szCs w:val="24"/>
        </w:rPr>
        <w:t xml:space="preserve">AI Quiz Draft</w:t>
      </w:r>
    </w:p>
    <w:p>
      <w:pPr>
        <w:spacing w:after="120"/>
      </w:pPr>
      <w:r>
        <w:rPr>
          <w:color w:val="111827"/>
          <w:sz w:val="22"/>
          <w:szCs w:val="22"/>
        </w:rPr>
        <w:t xml:space="preserve">For each chunk, the backend sends the chunk text plus the target job role into a prompt asking NVIDIA NIM — Llama 3.1 8B, through an OpenAI-compatible client — for strict JSON: question text, four options, the correct index, an explanation, and the model's own self-reported confidence from 0 to 1. If that call fails for any reason, it retries three times with a short backoff before falling back to a deterministic offline generator, so a demo — or a real training session — never depends on network access. And every single question, regardless of which path produced it, gets tagged with exactly which one — NVIDIA NIM, offline fallback, or hand-authored — so that claim is provable later, not just asserted. I actually caught myself on this: eighteen questions in the demo dataset had quietly bypassed the real pipeline entirely. I found it, deleted them, and regenerated real replacements through the actual NVIDIA NIM API.</w:t>
      </w:r>
    </w:p>
    <w:p>
      <w:pPr>
        <w:pStyle w:val="Heading2"/>
        <w:spacing w:after="100" w:before="320"/>
      </w:pPr>
      <w:r>
        <w:rPr>
          <w:b/>
          <w:bCs/>
          <w:color w:val="1D4ED8"/>
          <w:sz w:val="24"/>
          <w:szCs w:val="24"/>
        </w:rPr>
        <w:t xml:space="preserve">Step 5 — </w:t>
      </w:r>
      <w:r>
        <w:rPr>
          <w:b/>
          <w:bCs/>
          <w:color w:val="111827"/>
          <w:sz w:val="24"/>
          <w:szCs w:val="24"/>
        </w:rPr>
        <w:t xml:space="preserve">SME / QA Review</w:t>
      </w:r>
    </w:p>
    <w:p>
      <w:pPr>
        <w:spacing w:after="120"/>
      </w:pPr>
      <w:r>
        <w:rPr>
          <w:color w:val="111827"/>
          <w:sz w:val="22"/>
          <w:szCs w:val="22"/>
        </w:rPr>
        <w:t xml:space="preserve">Nothing generated in the last step reaches a learner automatically. A reviewer opens Question Review, sees the draft alongside its confidence score and a badge showing whether it came from NVIDIA NIM or the offline fallback, and clicks Approve or Reject. That click opens a modal asking them to re-type their own password — that's the electronic signature, and it's checked server-side against their real password hash before anything changes. Only then does the status flip, and the audit log records the decision with an explicit e_signature: true flag. This step exists because of real research: AI-generated multiple-choice questions are wrong up to 45% of the time, so mandatory human review isn't a formality here, it's load-bearing.</w:t>
      </w:r>
    </w:p>
    <w:p>
      <w:pPr>
        <w:pStyle w:val="Heading2"/>
        <w:spacing w:after="100" w:before="320"/>
      </w:pPr>
      <w:r>
        <w:rPr>
          <w:b/>
          <w:bCs/>
          <w:color w:val="1D4ED8"/>
          <w:sz w:val="24"/>
          <w:szCs w:val="24"/>
        </w:rPr>
        <w:t xml:space="preserve">Step 6 — </w:t>
      </w:r>
      <w:r>
        <w:rPr>
          <w:b/>
          <w:bCs/>
          <w:color w:val="111827"/>
          <w:sz w:val="24"/>
          <w:szCs w:val="24"/>
        </w:rPr>
        <w:t xml:space="preserve">Publish to Learners</w:t>
      </w:r>
    </w:p>
    <w:p>
      <w:pPr>
        <w:spacing w:after="120"/>
      </w:pPr>
      <w:r>
        <w:rPr>
          <w:color w:val="111827"/>
          <w:sz w:val="22"/>
          <w:szCs w:val="22"/>
        </w:rPr>
        <w:t xml:space="preserve">Once approved, a question becomes visible the moment a learner's Learner Quiz page calls the questions endpoint filtered by their job role and approved status. That filtering happens in the database query itself, not in the frontend — a draft or rejected question is never even serialized into the HTTP response for that learner. It's not hidden in the UI, it's never sent over the wire at all, which matters if someone ever inspected network traffic looking for a compliance gap.</w:t>
      </w:r>
    </w:p>
    <w:p>
      <w:pPr>
        <w:pStyle w:val="Heading2"/>
        <w:spacing w:after="100" w:before="320"/>
      </w:pPr>
      <w:r>
        <w:rPr>
          <w:b/>
          <w:bCs/>
          <w:color w:val="1D4ED8"/>
          <w:sz w:val="24"/>
          <w:szCs w:val="24"/>
        </w:rPr>
        <w:t xml:space="preserve">Step 7 — </w:t>
      </w:r>
      <w:r>
        <w:rPr>
          <w:b/>
          <w:bCs/>
          <w:color w:val="111827"/>
          <w:sz w:val="24"/>
          <w:szCs w:val="24"/>
        </w:rPr>
        <w:t xml:space="preserve">Learner Quiz + Grading</w:t>
      </w:r>
    </w:p>
    <w:p>
      <w:pPr>
        <w:spacing w:after="120"/>
      </w:pPr>
      <w:r>
        <w:rPr>
          <w:color w:val="111827"/>
          <w:sz w:val="22"/>
          <w:szCs w:val="22"/>
        </w:rPr>
        <w:t xml:space="preserve">The learner answers each question in React, held in local component state only — nothing is graded client-side. When they submit, the whole set of answers posts to the backend in one request, which re-checks every selected option against the real is_correct flag in the database and computes the score itself. That's deliberate: a client can never be trusted to self-report its own score, so the only score that ever gets written anywhere is the one the server computed.</w:t>
      </w:r>
    </w:p>
    <w:p>
      <w:pPr>
        <w:pStyle w:val="Heading2"/>
        <w:spacing w:after="100" w:before="320"/>
      </w:pPr>
      <w:r>
        <w:rPr>
          <w:b/>
          <w:bCs/>
          <w:color w:val="1D4ED8"/>
          <w:sz w:val="24"/>
          <w:szCs w:val="24"/>
        </w:rPr>
        <w:t xml:space="preserve">Step 8 — </w:t>
      </w:r>
      <w:r>
        <w:rPr>
          <w:b/>
          <w:bCs/>
          <w:color w:val="111827"/>
          <w:sz w:val="24"/>
          <w:szCs w:val="24"/>
        </w:rPr>
        <w:t xml:space="preserve">Adaptive Retraining</w:t>
      </w:r>
    </w:p>
    <w:p>
      <w:pPr>
        <w:spacing w:after="120"/>
      </w:pPr>
      <w:r>
        <w:rPr>
          <w:color w:val="111827"/>
          <w:sz w:val="22"/>
          <w:szCs w:val="22"/>
        </w:rPr>
        <w:t xml:space="preserve">This is the newest and most refined part of the whole system. The moment a quiz attempt completes, the backend computes a pass signal for it — not just raw percentage anymore, but weighted by each question's difficulty, so a hard question answered correctly counts for more than an easy one, and with any low-confidence AI-drafted question excluded from that calculation, so an ambiguous question can't unfairly reset someone's schedule. That weighted pass or fail feeds a Leitner spaced-repetition box scheduler: pass, and the box advances with a longer interval before the next retest — one, two, four, seven, fourteen, thirty days; fail, and it resets straight back to box zero, due again tomorrow. The next time that learner logs in, an endpoint checks whether anything is due and — if it is — pre-creates the quiz attempt for them automatically, targeted specifically at the questions they got wrong before, not the whole quiz again. And if someone fails the same SOP three times in a row, the system logs an escalation event so QA has actual visibility into who's stuck, instead of that person quietly cycling through daily retests forever with nobody noticing.</w:t>
      </w:r>
    </w:p>
    <w:p>
      <w:r>
        <w:br w:type="page"/>
      </w:r>
    </w:p>
    <w:p>
      <w:pPr>
        <w:pStyle w:val="Heading1"/>
        <w:spacing w:after="200" w:before="400"/>
      </w:pPr>
      <w:r>
        <w:rPr>
          <w:b/>
          <w:bCs/>
          <w:color w:val="0F172A"/>
          <w:sz w:val="32"/>
          <w:szCs w:val="32"/>
        </w:rPr>
        <w:t xml:space="preserve">Live Demo Narration</w:t>
      </w:r>
    </w:p>
    <w:p>
      <w:pPr>
        <w:spacing w:after="120"/>
      </w:pPr>
      <w:r>
        <w:rPr>
          <w:color w:val="111827"/>
          <w:sz w:val="22"/>
          <w:szCs w:val="22"/>
        </w:rPr>
        <w:t xml:space="preserve">Say the framing line before you start clicking, then one short line per step as you go. Don't over-narrate — let him watch the screen.</w:t>
      </w:r>
    </w:p>
    <w:p>
      <w:pPr>
        <w:spacing w:after="60" w:before="200"/>
      </w:pPr>
      <w:r>
        <w:rPr>
          <w:b/>
          <w:bCs/>
          <w:color w:val="1D4ED8"/>
          <w:sz w:val="22"/>
          <w:szCs w:val="22"/>
        </w:rPr>
        <w:t xml:space="preserve">1. Login as Admin — </w:t>
      </w:r>
      <w:r>
        <w:rPr>
          <w:color w:val="111827"/>
          <w:sz w:val="22"/>
          <w:szCs w:val="22"/>
        </w:rPr>
        <w:t xml:space="preserve">I'm logging in as an admin account now — everything you're about to see is the real dashboard, pulling live counts straight from the database, not a mockup.</w:t>
      </w:r>
    </w:p>
    <w:p>
      <w:pPr>
        <w:spacing w:after="60" w:before="200"/>
      </w:pPr>
      <w:r>
        <w:rPr>
          <w:b/>
          <w:bCs/>
          <w:color w:val="1D4ED8"/>
          <w:sz w:val="22"/>
          <w:szCs w:val="22"/>
        </w:rPr>
        <w:t xml:space="preserve">2. Upload a Real SOP — </w:t>
      </w:r>
      <w:r>
        <w:rPr>
          <w:color w:val="111827"/>
          <w:sz w:val="22"/>
          <w:szCs w:val="22"/>
        </w:rPr>
        <w:t xml:space="preserve">I'll upload a real SOP file now. Watch the chunk count that comes back after processing — that's a real number from the actual extraction and chunking pipeline, not a placeholder.</w:t>
      </w:r>
    </w:p>
    <w:p>
      <w:pPr>
        <w:spacing w:after="60" w:before="200"/>
      </w:pPr>
      <w:r>
        <w:rPr>
          <w:b/>
          <w:bCs/>
          <w:color w:val="1D4ED8"/>
          <w:sz w:val="22"/>
          <w:szCs w:val="22"/>
        </w:rPr>
        <w:t xml:space="preserve">3. Generate a Quiz — </w:t>
      </w:r>
      <w:r>
        <w:rPr>
          <w:color w:val="111827"/>
          <w:sz w:val="22"/>
          <w:szCs w:val="22"/>
        </w:rPr>
        <w:t xml:space="preserve">Now I'll generate questions against this SOP. This request is going out to NVIDIA NIM right now — you'll see the confidence score and the source badge on the questions that come back, proving this came from the real model, not a canned response.</w:t>
      </w:r>
    </w:p>
    <w:p>
      <w:pPr>
        <w:spacing w:after="60" w:before="200"/>
      </w:pPr>
      <w:r>
        <w:rPr>
          <w:b/>
          <w:bCs/>
          <w:color w:val="1D4ED8"/>
          <w:sz w:val="22"/>
          <w:szCs w:val="22"/>
        </w:rPr>
        <w:t xml:space="preserve">4. Approve with E-Signature — </w:t>
      </w:r>
      <w:r>
        <w:rPr>
          <w:color w:val="111827"/>
          <w:sz w:val="22"/>
          <w:szCs w:val="22"/>
        </w:rPr>
        <w:t xml:space="preserve">I'll approve one of these drafts. Notice the password prompt — that's the electronic signature, checked against my real account, and it's what gets logged to the audit trail as proof a human signed off.</w:t>
      </w:r>
    </w:p>
    <w:p>
      <w:pPr>
        <w:spacing w:after="60" w:before="200"/>
      </w:pPr>
      <w:r>
        <w:rPr>
          <w:b/>
          <w:bCs/>
          <w:color w:val="1D4ED8"/>
          <w:sz w:val="22"/>
          <w:szCs w:val="22"/>
        </w:rPr>
        <w:t xml:space="preserve">5. Learner Takes the Quiz — </w:t>
      </w:r>
      <w:r>
        <w:rPr>
          <w:color w:val="111827"/>
          <w:sz w:val="22"/>
          <w:szCs w:val="22"/>
        </w:rPr>
        <w:t xml:space="preserve">Switching to a learner account now. I'm going to get one answer wrong on purpose so you can see what happens next.</w:t>
      </w:r>
    </w:p>
    <w:p>
      <w:pPr>
        <w:spacing w:after="60" w:before="200"/>
      </w:pPr>
      <w:r>
        <w:rPr>
          <w:b/>
          <w:bCs/>
          <w:color w:val="1D4ED8"/>
          <w:sz w:val="22"/>
          <w:szCs w:val="22"/>
        </w:rPr>
        <w:t xml:space="preserve">6. See the Explanation — </w:t>
      </w:r>
      <w:r>
        <w:rPr>
          <w:color w:val="111827"/>
          <w:sz w:val="22"/>
          <w:szCs w:val="22"/>
        </w:rPr>
        <w:t xml:space="preserve">Here's the explanation for the wrong answer — this is the part that didn't exist before: instead of just "Incorrect," the learner sees why the right answer is compliant and why theirs was risky.</w:t>
      </w:r>
    </w:p>
    <w:p>
      <w:pPr>
        <w:spacing w:after="60" w:before="200"/>
      </w:pPr>
      <w:r>
        <w:rPr>
          <w:b/>
          <w:bCs/>
          <w:color w:val="1D4ED8"/>
          <w:sz w:val="22"/>
          <w:szCs w:val="22"/>
        </w:rPr>
        <w:t xml:space="preserve">7. Ask the SOP Chatbot — </w:t>
      </w:r>
      <w:r>
        <w:rPr>
          <w:color w:val="111827"/>
          <w:sz w:val="22"/>
          <w:szCs w:val="22"/>
        </w:rPr>
        <w:t xml:space="preserve">I'll type a free-text question about this same SOP. The answer you're about to see is grounded strictly in this SOP's own text — it'll cite the section it came from, and if I ask something the SOP doesn't cover, it'll say so instead of guessing.</w:t>
      </w:r>
    </w:p>
    <w:p>
      <w:pPr>
        <w:spacing w:after="60" w:before="200"/>
      </w:pPr>
      <w:r>
        <w:rPr>
          <w:b/>
          <w:bCs/>
          <w:color w:val="1D4ED8"/>
          <w:sz w:val="22"/>
          <w:szCs w:val="22"/>
        </w:rPr>
        <w:t xml:space="preserve">8. Export the Audit Log — </w:t>
      </w:r>
      <w:r>
        <w:rPr>
          <w:color w:val="111827"/>
          <w:sz w:val="22"/>
          <w:szCs w:val="22"/>
        </w:rPr>
        <w:t xml:space="preserve">Last step — exporting the audit log as a CSV. This is the same file an inspector could ask for, and every action we just took is already in it.</w:t>
      </w:r>
    </w:p>
    <w:p>
      <w:r>
        <w:br w:type="page"/>
      </w:r>
    </w:p>
    <w:p>
      <w:pPr>
        <w:pStyle w:val="Heading1"/>
        <w:spacing w:after="200" w:before="400"/>
      </w:pPr>
      <w:r>
        <w:rPr>
          <w:b/>
          <w:bCs/>
          <w:color w:val="0F172A"/>
          <w:sz w:val="32"/>
          <w:szCs w:val="32"/>
        </w:rPr>
        <w:t xml:space="preserve">If Something Breaks Live</w:t>
      </w:r>
    </w:p>
    <w:p>
      <w:pPr>
        <w:spacing w:after="120"/>
      </w:pPr>
      <w:r>
        <w:rPr>
          <w:color w:val="111827"/>
          <w:sz w:val="22"/>
          <w:szCs w:val="22"/>
        </w:rPr>
        <w:t xml:space="preserve">This is a real, running system — not a recording — so treat any hiccup as a chance to show composure, not a crisis.</w:t>
      </w:r>
    </w:p>
    <w:p>
      <w:pPr>
        <w:pStyle w:val="ListParagraph"/>
        <w:numPr>
          <w:ilvl w:val="0"/>
          <w:numId w:val="1"/>
        </w:numPr>
        <w:spacing w:after="80"/>
        <w:ind w:left="360"/>
      </w:pPr>
      <w:r>
        <w:rPr>
          <w:color w:val="111827"/>
          <w:sz w:val="22"/>
          <w:szCs w:val="22"/>
        </w:rPr>
        <w:t xml:space="preserve">NVIDIA NIM is slow or errors: say "this is exactly why there's a retry-with-backoff and an offline fallback" — then let it fall back, and point out the source badge proves which path ran.</w:t>
      </w:r>
    </w:p>
    <w:p>
      <w:pPr>
        <w:pStyle w:val="ListParagraph"/>
        <w:numPr>
          <w:ilvl w:val="0"/>
          <w:numId w:val="1"/>
        </w:numPr>
        <w:spacing w:after="80"/>
        <w:ind w:left="360"/>
      </w:pPr>
      <w:r>
        <w:rPr>
          <w:color w:val="111827"/>
          <w:sz w:val="22"/>
          <w:szCs w:val="22"/>
        </w:rPr>
        <w:t xml:space="preserve">A page doesn't load or looks stale: refresh once, calmly. Don't apologize repeatedly — a single "one second" is enough.</w:t>
      </w:r>
    </w:p>
    <w:p>
      <w:pPr>
        <w:pStyle w:val="ListParagraph"/>
        <w:numPr>
          <w:ilvl w:val="0"/>
          <w:numId w:val="1"/>
        </w:numPr>
        <w:spacing w:after="80"/>
        <w:ind w:left="360"/>
      </w:pPr>
      <w:r>
        <w:rPr>
          <w:color w:val="111827"/>
          <w:sz w:val="22"/>
          <w:szCs w:val="22"/>
        </w:rPr>
        <w:t xml:space="preserve">He asks something you didn't prepare for: it's fine to say "I don't have that number memorized, but I can find it in the code right now" and actually do it — that's more convincing than bluffing.</w:t>
      </w:r>
    </w:p>
    <w:p>
      <w:pPr>
        <w:pStyle w:val="ListParagraph"/>
        <w:numPr>
          <w:ilvl w:val="0"/>
          <w:numId w:val="1"/>
        </w:numPr>
        <w:spacing w:after="80"/>
        <w:ind w:left="360"/>
      </w:pPr>
      <w:r>
        <w:rPr>
          <w:color w:val="111827"/>
          <w:sz w:val="22"/>
          <w:szCs w:val="22"/>
        </w:rPr>
        <w:t xml:space="preserve">You lose your place in the script: skip ahead to the live demo. Showing the real thing recovers momentum faster than trying to find your spot in a slide.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2026-07-22T03:27:47.255Z</dcterms:created>
  <dcterms:modified xsi:type="dcterms:W3CDTF">2026-07-22T03:27:47.255Z</dcterms:modified>
</cp:coreProperties>
</file>

<file path=docProps/custom.xml><?xml version="1.0" encoding="utf-8"?>
<Properties xmlns="http://schemas.openxmlformats.org/officeDocument/2006/custom-properties" xmlns:vt="http://schemas.openxmlformats.org/officeDocument/2006/docPropsVTypes"/>
</file>