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Theoretical question on SVM (15%)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Minimize</w:t>
      </w:r>
      <w:r w:rsidDel="00000000" w:rsidR="00000000" w:rsidRPr="00000000">
        <w:rPr>
          <w:vertAlign w:val="subscript"/>
          <w:rtl w:val="0"/>
        </w:rPr>
        <w:t xml:space="preserve">θ</w:t>
      </w:r>
      <w:r w:rsidDel="00000000" w:rsidR="00000000" w:rsidRPr="00000000">
        <w:rPr>
          <w:rtl w:val="0"/>
        </w:rPr>
        <w:t xml:space="preserve"> 1/2 ||θ||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subject to y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θ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≥ 1 for all t ∈ {1, ..., n}.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it also minimizes by θ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No, there is a soft margin but we don’t have a slack variable.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Minimize</w:t>
      </w:r>
      <w:r w:rsidDel="00000000" w:rsidR="00000000" w:rsidRPr="00000000">
        <w:rPr>
          <w:vertAlign w:val="subscript"/>
          <w:rtl w:val="0"/>
        </w:rPr>
        <w:t xml:space="preserve">,</w:t>
      </w:r>
      <w:r w:rsidDel="00000000" w:rsidR="00000000" w:rsidRPr="00000000">
        <w:rPr>
          <w:rtl w:val="0"/>
        </w:rPr>
        <w:t xml:space="preserve"> 1/2 ||θ||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subject to y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(θ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+ θ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≥ 1 for all t ∈ {1, ..., n}.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there is a better margin with the respect to θ</w:t>
      </w:r>
      <w:r w:rsidDel="00000000" w:rsidR="00000000" w:rsidRPr="00000000">
        <w:rPr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there is a soft margin but we don’t have a slack variable.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it would be better to have a bigger margin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as in this case θ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is 0, but in this picture, it is also optimized according to θ</w:t>
      </w:r>
      <w:r w:rsidDel="00000000" w:rsidR="00000000" w:rsidRPr="00000000">
        <w:rPr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Yes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firstLine="72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