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ПОРТФОЛИО  ·  ТЕСТИРОВАНИЕ ИГР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2933"/>
          <w:sz w:val="44"/>
          <w:szCs w:val="44"/>
        </w:rPr>
        <w:t xml:space="preserve">QA-кейс: многопользовательский военный симулятор</w:t>
      </w:r>
    </w:p>
    <w:p>
      <w:pPr>
        <w:spacing w:after="24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Денис Курчиков, QA-инженер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баг-репорта по видео</w:t>
            </w:r>
          </w:p>
        </w:tc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проверок в чек-листе шоустопперов</w:t>
            </w:r>
          </w:p>
        </w:tc>
        <w:tc>
          <w:tcPr>
            <w:tcW w:type="dxa" w:w="3214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тест-кейсов для нового эффекта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1B5E6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О кейсе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Кейс по функциональному тестированию многопользовательского военного симулятора. Он состоит из трёх независимых задач: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Задача 1. Баги в ангаре. </w:t>
      </w:r>
      <w:r>
        <w:rPr>
          <w:rFonts w:ascii="Calibri" w:cs="Calibri" w:eastAsia="Calibri" w:hAnsi="Calibri"/>
          <w:color w:val="1F2933"/>
        </w:rPr>
        <w:t xml:space="preserve">Найти баги на видео и оформить баг-репорты.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Задача 2. Прокачка экипажа. </w:t>
      </w:r>
      <w:r>
        <w:rPr>
          <w:rFonts w:ascii="Calibri" w:cs="Calibri" w:eastAsia="Calibri" w:hAnsi="Calibri"/>
          <w:color w:val="1F2933"/>
        </w:rPr>
        <w:t xml:space="preserve">Составить чек-лист до 10 пунктов для поиска критичных проблем в функционале на видео.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Задача 3. Форсажное пламя. </w:t>
      </w:r>
      <w:r>
        <w:rPr>
          <w:rFonts w:ascii="Calibri" w:cs="Calibri" w:eastAsia="Calibri" w:hAnsi="Calibri"/>
          <w:color w:val="1F2933"/>
        </w:rPr>
        <w:t xml:space="preserve">Написать пять тест-кейсов по приоритету для нового визуального эффекта.</w:t>
      </w:r>
    </w:p>
    <w:p>
      <w:pPr>
        <w:spacing w:after="120" w:before="120" w:line="288"/>
      </w:pPr>
      <w:r>
        <w:rPr>
          <w:rFonts w:ascii="Calibri" w:cs="Calibri" w:eastAsia="Calibri" w:hAnsi="Calibri"/>
          <w:color w:val="1F2933"/>
        </w:rPr>
        <w:t xml:space="preserve">Доступа к тестовой сборке не было, поэтому баги искались только по видеозаписям, а спорные моменты сверялись с актуальной версией клиента.</w:t>
      </w:r>
    </w:p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ЗАДАЧА 1</w:t>
      </w:r>
    </w:p>
    <w:p>
      <w:pPr>
        <w:pStyle w:val="Heading2"/>
        <w:keepNext/>
        <w:spacing w:after="16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Баги в ангаре: поиск по видео и баг-репорты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5E6B" w:sz="24"/>
              <w:bottom w:val="none" w:color="FFFFFF" w:sz="0"/>
              <w:right w:val="none" w:color="FFFFFF" w:sz="0"/>
            </w:tcBorders>
            <w:shd w:fill="E7F1F3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Видео к задаче: </w:t>
            </w: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ангар, покупка премиум-аккаунта, интерфейс</w:t>
            </w:r>
          </w:p>
          <w:p>
            <w:pPr>
              <w:keepNext/>
              <w:spacing w:after="0"/>
            </w:pPr>
            <w:hyperlink w:history="1" r:id="rIdasnhakgeziymebi8llgga">
              <w:r>
                <w:rPr>
                  <w:rFonts w:ascii="Calibri" w:cs="Calibri" w:eastAsia="Calibri" w:hAnsi="Calibri"/>
                  <w:b/>
                  <w:bCs/>
                  <w:color w:val="1B5E6B"/>
                  <w:sz w:val="24"/>
                  <w:szCs w:val="24"/>
                </w:rPr>
                <w:t xml:space="preserve">https://youtu.be/ao7LViPzk28</w:t>
              </w:r>
            </w:hyperlink>
          </w:p>
        </w:tc>
      </w:tr>
    </w:tbl>
    <w:p>
      <w:pPr>
        <w:keepNext/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Что нужно было сделать: </w:t>
      </w:r>
      <w:r>
        <w:rPr>
          <w:rFonts w:ascii="Calibri" w:cs="Calibri" w:eastAsia="Calibri" w:hAnsi="Calibri"/>
          <w:color w:val="1F2933"/>
        </w:rPr>
        <w:t xml:space="preserve">найти баги на видео и составить баг-репорты со всеми атрибутами, которые я считаю нужными.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Найденные баги</w:t>
      </w:r>
    </w:p>
    <w:p>
      <w:pPr>
        <w:keepNext/>
        <w:spacing w:after="120" w:before="60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Цвет - серьёзность:  </w:t>
      </w:r>
      <w:r>
        <w:rPr>
          <w:rFonts w:ascii="Calibri" w:cs="Calibri" w:eastAsia="Calibri" w:hAnsi="Calibri"/>
          <w:color w:val="1F2933"/>
          <w:sz w:val="18"/>
          <w:szCs w:val="18"/>
          <w:shd w:fill="FBE4E1" w:color="auto" w:val="clear"/>
        </w:rPr>
        <w:t xml:space="preserve">  Критическая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FDF0D5" w:color="auto" w:val="clear"/>
        </w:rPr>
        <w:t xml:space="preserve">  Средняя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E5F2E7" w:color="auto" w:val="clear"/>
        </w:rPr>
        <w:t xml:space="preserve">  Низкая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600"/>
        <w:gridCol w:w="5638"/>
        <w:gridCol w:w="1700"/>
        <w:gridCol w:w="1700"/>
      </w:tblGrid>
      <w:tr>
        <w:trPr>
          <w:cantSplit/>
          <w:tblHeader/>
        </w:trPr>
        <w:tc>
          <w:tcPr>
            <w:tcW w:type="dxa" w:w="6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638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Баг</w:t>
            </w:r>
          </w:p>
        </w:tc>
        <w:tc>
          <w:tcPr>
            <w:tcW w:type="dxa" w:w="17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Серьёзность</w:t>
            </w:r>
          </w:p>
        </w:tc>
        <w:tc>
          <w:tcPr>
            <w:tcW w:type="dxa" w:w="17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6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638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При покупке премиум-аккаунта начисляются серебряные львы вместо списания золотых орлов</w:t>
            </w:r>
          </w:p>
        </w:tc>
        <w:tc>
          <w:tcPr>
            <w:tcW w:type="dxa" w:w="17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Критическая</w:t>
            </w:r>
          </w:p>
        </w:tc>
        <w:tc>
          <w:tcPr>
            <w:tcW w:type="dxa" w:w="17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6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63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Названия наций в панели «Исследования» показаны английскими сокращениями</w:t>
            </w:r>
          </w:p>
        </w:tc>
        <w:tc>
          <w:tcPr>
            <w:tcW w:type="dxa" w:w="17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7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6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6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Тултипы не появляются при наведении во время перехода камеры</w:t>
            </w:r>
          </w:p>
        </w:tc>
        <w:tc>
          <w:tcPr>
            <w:tcW w:type="dxa" w:w="17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7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Низкий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BE4E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Баг-репорт 1.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Начисляются серебряные львы вместо списания золотых орлов при покупке премиум-аккаунта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Предусловие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 балансе 200+ золотых орлов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Запустить игру.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Зайти в ангар любой техники.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Нажать «Премиум-аккаунт».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4) Запомнить количество золотых орлов и серебряных львов.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5) Купить премиум-аккаунт на 1 день.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6) Сравнить количество золотых орлов и серебряных львов.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Золотых орлов стало на 190 меньше, количество серебряных львов не изменилось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Фактический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Количество золотых орлов не изменилось (1 125), а серебряных львов стало на 190 больше (273 746 → 273 936)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Серьёзность / приоритет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Критическая / Высокий: игрок получает платную услугу бесплатно и вдобавок валюту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Окружение, частота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Неизвестно (репорт составлен по видео)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Скриншот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3048000" cy="1438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7"/>
                <w:szCs w:val="17"/>
              </w:rPr>
              <w:t xml:space="preserve">Сверху баланс до покупки (~00:09), снизу после покупки (~00:30): львов стало больше, орлов столько же.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DF0D5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Баг-репорт 2.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Названия наций в панели «Исследования» отображаются английскими сокращениями вместо русских названий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Предусловие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Русский язык интерфейса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Запустить игру с русским языком интерфейса.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Открыть ангар любой техники.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Посмотреть на ряд вкладок с флагами наций над списком техники в разделе «Исследования».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Названия наций написаны полностью по-русски («США», «Германия», «СССР», «Британия», «Япония», «Китай», «Италия», «Франция», «Швеция», «Израиль»), как в актуальной версии клиента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Фактический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Вместо названий показаны английские двухбуквенные сокращения (US, DE, SU, GB, JP, CN, IT, FR, SE, IL), хотя весь остальной интерфейс на экране переведён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Серьёзность / приоритет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Средняя / Средний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Окружение, частота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Неизвестны (репорт составлен по видео), предположительно воспроизводится стабильно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актуальной версии клиента (проверено лично) эти вкладки показывают полные русские названия. Значит, баг либо есть только в старой сборке с видео, либо уже исправлен.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Скриншот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32385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E5F2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Баг-репорт 3.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Тултипы не появляются при наведении курсора на элементы интерфейса во время перехода камеры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Предусловие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Игрок в ангаре, камера начинает автоматически менять ракурс (сопровождается коротким затемнением 3D-сцены)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Зайти в ангар.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Подождать около 3 минут без действий, пока камера не начнёт показывать технику с разных сторон.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Дождаться начала перехода камеры (~00:02 на видео).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4) Во время перехода навести курсор на элемент интерфейса, например иконку магазина «Боевого пропуска».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5) Посмотреть, появилась ли подсказка.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Подсказка появляется при наведении, даже если идёт переход камеры: сам элемент виден и кликабелен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Фактический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Во время перехода (~00:02) подсказка не появляется. Сразу после перехода (~00:04) наведение на тот же элемент показывает подсказку как обычно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Серьёзность / приоритет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Низкая / Низкий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Окружение, частота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Окружение неизвестно (репорт составлен по видео); баг виден один раз на одном элементе, в других сессиях не проверялся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Предположение, а не установленный факт: по времени это совпадает с затемнением сцены при переходе камеры, так что обработка наведения может приостанавливаться на время анимации. Но это могут быть и два независимых явления, а ещё окно игры могло быть неактивным. Стоит проверить отдельно: наводить курсор на разные элементы именно во время перехода и смотреть, повторяется ли это.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Скриншот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3238500" cy="2390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ЗАДАЧА 2</w:t>
      </w:r>
    </w:p>
    <w:p>
      <w:pPr>
        <w:pStyle w:val="Heading2"/>
        <w:keepNext/>
        <w:spacing w:after="16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Прокачка экипажа: чек-лист шоустопперов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5E6B" w:sz="24"/>
              <w:bottom w:val="none" w:color="FFFFFF" w:sz="0"/>
              <w:right w:val="none" w:color="FFFFFF" w:sz="0"/>
            </w:tcBorders>
            <w:shd w:fill="E7F1F3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Видео к задаче: </w:t>
            </w: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окно экипажа, навыки и квалификация</w:t>
            </w:r>
          </w:p>
          <w:p>
            <w:pPr>
              <w:keepNext/>
              <w:spacing w:after="0"/>
            </w:pPr>
            <w:hyperlink w:history="1" r:id="rIdj3a06j_f9j0jddmyrf5fc">
              <w:r>
                <w:rPr>
                  <w:rFonts w:ascii="Calibri" w:cs="Calibri" w:eastAsia="Calibri" w:hAnsi="Calibri"/>
                  <w:b/>
                  <w:bCs/>
                  <w:color w:val="1B5E6B"/>
                  <w:sz w:val="24"/>
                  <w:szCs w:val="24"/>
                </w:rPr>
                <w:t xml:space="preserve">https://youtu.be/p1-AlOvXLPM</w:t>
              </w:r>
            </w:hyperlink>
          </w:p>
        </w:tc>
      </w:tr>
    </w:tbl>
    <w:p>
      <w:pPr>
        <w:keepNext/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Что нужно было сделать: </w:t>
      </w:r>
      <w:r>
        <w:rPr>
          <w:rFonts w:ascii="Calibri" w:cs="Calibri" w:eastAsia="Calibri" w:hAnsi="Calibri"/>
          <w:color w:val="1F2933"/>
        </w:rPr>
        <w:t xml:space="preserve">составить чек-лист не больше чем из 10 пунктов для поиска критичных проблем (шоустопперов) в прокачке экипажа.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Все пункты критичные: потеря, задвоение или необоснованное начисление валюты и прогресса, неработающая основная функция, обход платных ограничений. Менее серьёзные проверки (например, правильность формулы расчёта или суммы «Купить всё») сознательно не включены, их можно вынести в отдельный регрессионный список.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450"/>
        <w:gridCol w:w="1650"/>
        <w:gridCol w:w="4338"/>
        <w:gridCol w:w="3200"/>
      </w:tblGrid>
      <w:tr>
        <w:trPr>
          <w:cantSplit/>
          <w:tblHeader/>
        </w:trPr>
        <w:tc>
          <w:tcPr>
            <w:tcW w:type="dxa" w:w="45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65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4338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Проверка и шаги</w:t>
            </w:r>
          </w:p>
        </w:tc>
        <w:tc>
          <w:tcPr>
            <w:tcW w:type="dxa" w:w="32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Экономика: валюта</w:t>
            </w:r>
          </w:p>
        </w:tc>
        <w:tc>
          <w:tcPr>
            <w:tcW w:type="dxa" w:w="4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Списание золотых орлов при покупке опыта через «Ускоренное обучение» по всем тарифам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Открыть окно «Экипаж» любой техники.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Нажать «Ускоренное обучение».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Выбрать тариф (10 / 130 / 1500 / 17500 очков).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4) Подтвердить покупку и сравнить баланс орлов и опыта до и после.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Списано ровно столько, сколько указано в окне подтверждения; опыт зачислен полностью, без потерь и задвоений</w:t>
            </w:r>
          </w:p>
        </w:tc>
      </w:tr>
      <w:tr>
        <w:trPr>
          <w:cantSplit/>
        </w:trPr>
        <w:tc>
          <w:tcPr>
            <w:tcW w:type="dxa" w:w="4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Экономика: очки опыта</w:t>
            </w:r>
          </w:p>
        </w:tc>
        <w:tc>
          <w:tcPr>
            <w:tcW w:type="dxa" w:w="4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Списание опыта экипажа при нажатии «+» на навыке, включая быстрые повторные клики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Иметь очки опыта экипажа.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Открыть вкладку роли экипажа.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Быстро дважды нажать «+» на одном навыке.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4) Сравнить фактическое списание с ожидаемым.</w:t>
            </w:r>
          </w:p>
        </w:tc>
        <w:tc>
          <w:tcPr>
            <w:tcW w:type="dxa" w:w="32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Одно списание на клик по заявленной цене; двойной клик не списывает дважды за один уровень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Сохранение прогресса</w:t>
            </w:r>
          </w:p>
        </w:tc>
        <w:tc>
          <w:tcPr>
            <w:tcW w:type="dxa" w:w="4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Применение изменений кнопкой «Применить»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Прокачать навык через «+».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Нажать «Применить».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Закрыть окно, выйти из ангара и зайти снова.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4) Проверить значение навыка.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Навыки и уровень экипажа сохранились после повторного входа</w:t>
            </w:r>
          </w:p>
        </w:tc>
      </w:tr>
      <w:tr>
        <w:trPr>
          <w:cantSplit/>
        </w:trPr>
        <w:tc>
          <w:tcPr>
            <w:tcW w:type="dxa" w:w="4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Сохранение прогресса</w:t>
            </w:r>
          </w:p>
        </w:tc>
        <w:tc>
          <w:tcPr>
            <w:tcW w:type="dxa" w:w="4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Закрытие окна без нажатия «Применить»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Прокачать навык через «+».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Закрыть окно крестиком без «Применить».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Открыть окно экипажа снова.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4) Проверить баланс опыта и значение навыка.</w:t>
            </w:r>
          </w:p>
        </w:tc>
        <w:tc>
          <w:tcPr>
            <w:tcW w:type="dxa" w:w="32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Опыт не возвращается, а навык не прокачивается задним числом: нет способа прокачаться бесплатно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4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Повышение квалификации (Эксперт → Ас) при уровне экипажа ниже требуемого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Открыть «Квалификацию» техники с уровнем «Эксперт».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Убедиться, что уровень экипажа ниже нужного (например, меньше 40).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Попробовать купить «Ас» напрямую, через другие вкладки и повторными кликами.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Покупка невозможна никаким способом, пока условие не выполнено</w:t>
            </w:r>
          </w:p>
        </w:tc>
      </w:tr>
      <w:tr>
        <w:trPr>
          <w:cantSplit/>
        </w:trPr>
        <w:tc>
          <w:tcPr>
            <w:tcW w:type="dxa" w:w="4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Применение в бою</w:t>
            </w:r>
          </w:p>
        </w:tc>
        <w:tc>
          <w:tcPr>
            <w:tcW w:type="dxa" w:w="4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Бонусы прокачанных навыков экипажа совпадают с характеристиками техники в бою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Прокачать навык, например «Зоркость».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Записать значение характеристики в ангаре.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Зайти в тестовый бой или на полигон.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4) Сравнить значение в бою со значением в ангаре.</w:t>
            </w:r>
          </w:p>
        </w:tc>
        <w:tc>
          <w:tcPr>
            <w:tcW w:type="dxa" w:w="32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Характеристики в бою совпадают с указанными в ангаре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Применение в бою</w:t>
            </w:r>
          </w:p>
        </w:tc>
        <w:tc>
          <w:tcPr>
            <w:tcW w:type="dxa" w:w="4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Бонусы повышенной квалификации совпадают с характеристиками техники в бою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Повысить квалификацию (Эксперт или Ас).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Записать заявленные бонусы.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Зайти в тестовый бой.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4) Сравнить фактические характеристики с заявленными.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Характеристики в бою совпадают с заявленными</w:t>
            </w:r>
          </w:p>
        </w:tc>
      </w:tr>
      <w:tr>
        <w:trPr>
          <w:cantSplit/>
        </w:trPr>
        <w:tc>
          <w:tcPr>
            <w:tcW w:type="dxa" w:w="4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  <w:tc>
          <w:tcPr>
            <w:tcW w:type="dxa" w:w="165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Изоляция данных</w:t>
            </w:r>
          </w:p>
        </w:tc>
        <w:tc>
          <w:tcPr>
            <w:tcW w:type="dxa" w:w="4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Квалификация одной техники не влияет на другую технику в ангаре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1) Повысить квалификацию техники 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2) Открыть «Квалификацию» техники Б той же нации.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3) Проверить, не повысилась ли она автоматически.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4) Проверить навыки экипажа на других машинах.</w:t>
            </w:r>
          </w:p>
        </w:tc>
        <w:tc>
          <w:tcPr>
            <w:tcW w:type="dxa" w:w="32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Бонус действует только на выбранную технику, платный бонус не «утекает» на другие машины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5B6770"/>
          <w:sz w:val="20"/>
          <w:szCs w:val="20"/>
        </w:rPr>
        <w:t xml:space="preserve">В рабочей версии у чек-листа есть столбец «Статус» (Pass / Fail / Blocked), он заполняется при прогоне.</w:t>
      </w:r>
    </w:p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ЗАДАЧА 3</w:t>
      </w:r>
    </w:p>
    <w:p>
      <w:pPr>
        <w:pStyle w:val="Heading2"/>
        <w:keepNext/>
        <w:spacing w:after="16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Форсажное пламя: тест-кейсы для нового эффекта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5E6B" w:sz="24"/>
              <w:bottom w:val="none" w:color="FFFFFF" w:sz="0"/>
              <w:right w:val="none" w:color="FFFFFF" w:sz="0"/>
            </w:tcBorders>
            <w:shd w:fill="E7F1F3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Видео к задаче: </w:t>
            </w: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не было, тест-кейсы составлены по формулировке задачи</w:t>
            </w:r>
          </w:p>
        </w:tc>
      </w:tr>
    </w:tbl>
    <w:p>
      <w:pPr>
        <w:keepNext/>
        <w:spacing w:after="120"/>
      </w:pPr>
    </w:p>
    <w:p>
      <w:pPr>
        <w:keepNext/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Что нужно было сделать: </w:t>
      </w:r>
      <w:r>
        <w:rPr>
          <w:rFonts w:ascii="Calibri" w:cs="Calibri" w:eastAsia="Calibri" w:hAnsi="Calibri"/>
          <w:color w:val="1F2933"/>
        </w:rPr>
        <w:t xml:space="preserve">написать пять тест-кейсов по приоритету важности для нового форсажного пламени. Если идей больше пяти, остальные указать только заголовками.</w:t>
      </w:r>
    </w:p>
    <w:p>
      <w:pPr>
        <w:keepNext/>
        <w:spacing w:after="120" w:before="60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Цвет - приоритет:  </w:t>
      </w:r>
      <w:r>
        <w:rPr>
          <w:rFonts w:ascii="Calibri" w:cs="Calibri" w:eastAsia="Calibri" w:hAnsi="Calibri"/>
          <w:color w:val="1F2933"/>
          <w:sz w:val="18"/>
          <w:szCs w:val="18"/>
          <w:shd w:fill="FBE4E1" w:color="auto" w:val="clear"/>
        </w:rPr>
        <w:t xml:space="preserve">  Критический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FDF0D5" w:color="auto" w:val="clear"/>
        </w:rPr>
        <w:t xml:space="preserve">  Высокий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E5F2E7" w:color="auto" w:val="clear"/>
        </w:rPr>
        <w:t xml:space="preserve">  Средний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BE4E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TC-01.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Пламя появляется и исчезает синхронно с включением и выключением форсажа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Критический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Реактивный самолёт с форсажем (например, F-16) в воздухе, скорость и высота позволяют включить форсаж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Включить форсаж.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Проследить за появлением пламени у сопла.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Выключить форсаж.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4) Проследить за пламенем.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Пламя появляется в момент включения и исчезает в момент выключения, без задержки и без «зависания» в прошлом состоянии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DF0D5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TC-02.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Эффект корректно отображается на всех настройках графики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Высокий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Доступ к настройкам графики; тот же самолёт с форсажем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Минимальные настройки: включить форсаж, проверить эффект.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Повторить на средних.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Повторить на максимальных и в сочетаниях DLSS / FXAA / SSAA.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 всех уровнях и сочетаниях сглаживания эффект есть, не искажён и без заметных дефектов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DF0D5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TC-03.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Пламя различается на разных ступенях форсажа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Высокий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Самолёт со ступенчатым форсажем (F-16, МиГ-29, Tornado, Mirage)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Включить малый форсаж, запомнить размер и яркость пламени.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Переключиться на полный форсаж.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Сравнить пламя на двух ступенях.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 полном форсаже пламя заметно больше и ярче, ступени визуально различимы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E5F2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TC-04.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Другие игроки видят эффект по сети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Средний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Два клиента в одном бою: игрок А на самолёте с форсажем, игрок Б наблюдает со стороны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Игрок А включает форсаж.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Игрок Б смотрит на самолёт игрока 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Сравнить, что видит Б, с реальным состоянием у А.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Наблюдатель видит пламя одновременно с включением у игрока А, без задержки, которая дала бы кому-то преимущество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E5F2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TC-05.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Нет просадки FPS, когда в кадре много самолётов с форсажем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Средний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Полигон или бой, где можно собрать в кадре 8+ реактивных самолётов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Собрать в кадре 8-10 самолётов.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Одновременно включить форсаж у всех.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Замерить FPS до и после.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Просадка FPS в пределах допустимого для проекта, без фризов и зависаний интерфейса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Дополнительные тест-кейсы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TC-06. </w:t>
      </w:r>
      <w:r>
        <w:rPr>
          <w:rFonts w:ascii="Calibri" w:cs="Calibri" w:eastAsia="Calibri" w:hAnsi="Calibri"/>
          <w:color w:val="1F2933"/>
        </w:rPr>
        <w:t xml:space="preserve">Эффект корректно отображается во всех видах камеры: кабина, внешний вид, повтор, киллкам.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TC-07. </w:t>
      </w:r>
      <w:r>
        <w:rPr>
          <w:rFonts w:ascii="Calibri" w:cs="Calibri" w:eastAsia="Calibri" w:hAnsi="Calibri"/>
          <w:color w:val="1F2933"/>
        </w:rPr>
        <w:t xml:space="preserve">Нет визуальных артефактов: пламя не просвечивает сквозь фюзеляж и не проходит сквозь облака и рельеф под разными ракурсами.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TC-08. </w:t>
      </w:r>
      <w:r>
        <w:rPr>
          <w:rFonts w:ascii="Calibri" w:cs="Calibri" w:eastAsia="Calibri" w:hAnsi="Calibri"/>
          <w:color w:val="1F2933"/>
        </w:rPr>
        <w:t xml:space="preserve">Эффект стабилен при частом и быстром включении и выключении форсажа (стресс-тест на мерцание).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Как расставлен приоритет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Критический: </w:t>
      </w:r>
      <w:r>
        <w:rPr>
          <w:rFonts w:ascii="Calibri" w:cs="Calibri" w:eastAsia="Calibri" w:hAnsi="Calibri"/>
          <w:color w:val="1F2933"/>
        </w:rPr>
        <w:t xml:space="preserve">базовая работа эффекта, его появление и исчезновение. Без этого фича не работает в принципе.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Высокий: </w:t>
      </w:r>
      <w:r>
        <w:rPr>
          <w:rFonts w:ascii="Calibri" w:cs="Calibri" w:eastAsia="Calibri" w:hAnsi="Calibri"/>
          <w:color w:val="1F2933"/>
        </w:rPr>
        <w:t xml:space="preserve">заметно влияет на то, как эффект выглядит в реальной игре: настройки графики и ступени форсажа.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Средний: </w:t>
      </w:r>
      <w:r>
        <w:rPr>
          <w:rFonts w:ascii="Calibri" w:cs="Calibri" w:eastAsia="Calibri" w:hAnsi="Calibri"/>
          <w:color w:val="1F2933"/>
        </w:rPr>
        <w:t xml:space="preserve">влияет на честность геймплея и производительность, но не на саму работу эффекта.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Денис Курчиков  ·  QA-кейс  · 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B5E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snhakgeziymebi8llgga" Type="http://schemas.openxmlformats.org/officeDocument/2006/relationships/hyperlink" Target="https://youtu.be/ao7LViPzk28" TargetMode="External"/><Relationship Id="rIdj3a06j_f9j0jddmyrf5fc" Type="http://schemas.openxmlformats.org/officeDocument/2006/relationships/hyperlink" Target="https://youtu.be/p1-AlOvXLPM" TargetMode="External"/><Relationship Id="rId8" Type="http://schemas.openxmlformats.org/officeDocument/2006/relationships/image" Target="media/97e45305a792cc6adccb37a8b18dec3b4d7ebb63.png"/><Relationship Id="rId9" Type="http://schemas.openxmlformats.org/officeDocument/2006/relationships/image" Target="media/e73240a586c410b07f764d94b1c2ba97994d26af.jpg"/><Relationship Id="rId10" Type="http://schemas.openxmlformats.org/officeDocument/2006/relationships/image" Target="media/445e6dd23ac8c9dc661d8a47168cd493f99f6271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QA-кейс: многопользовательский военный симулятор</dc:title>
  <dc:creator>Denis Kurchikov</dc:creator>
  <cp:lastModifiedBy>Un-named</cp:lastModifiedBy>
  <cp:revision>1</cp:revision>
  <dcterms:created xsi:type="dcterms:W3CDTF">2026-10-11T14:31:40.303Z</dcterms:created>
  <dcterms:modified xsi:type="dcterms:W3CDTF">2026-10-11T14:31:40.304Z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