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6"/>
                <w:szCs w:val="56"/>
              </w:rPr>
              <w:t xml:space="preserve">GigShield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AI-Powered Parametric Income Insurance for Grocery Delivery Partners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D0E8F5"/>
                <w:sz w:val="22"/>
                <w:szCs w:val="22"/>
              </w:rPr>
              <w:t xml:space="preserve">Guidewire DEVTrails 2026 | Phase 1 Submission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India's quick-commerce grocery delivery partners are the backbone of platforms like Zepto, Blinkit, and Swiggy Instamart. When extreme weather, severe air pollution, curfews, or platform outages occur, these workers lose 20–30% or more of their weekly earnings with no financial safety net.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GigShield solves this by providing automated, parametric income insurance — payouts are triggered by pre-defined external conditions, requiring zero manual claims from the worker.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2. Persona: Grocery / Q-Commerce Delivery Partner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 Sub-Category: Grocery / Q-Commerce (Zepto, Blinkit, Swiggy Instamart)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Zepto / Blinkit / Swiggy Instamart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Earnings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₹700–₹1000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8–10 hours/day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Earnings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₹4,200–₹6,000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Zone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Hyperlocal (5–10 km radius)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Exposure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Rain, heat, AQI, curfews, platform downtime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Grocery Delivery Partners?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Hyper-local, time-sensitive routes — operate within 5–10 km zones, highly exposed to local disruptions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platform buffer — grocery delivery is immediate; any disruption instantly halts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Peak hours (6–9 PM) overlap with monsoon storm windows, compounding risk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Persona-Based Scenario Workflows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A — Heavy Rain: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Delivery partner Ramesh is on shift in Koramangala, Bangalore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Rainfall exceeds 70mm → GigShield's weather trigger fires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cross-validates GPS location against rain zone polygon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auto-initiated → ₹1000 (Standard plan payout) credited to UPI within minutes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Ramesh receives WhatsApp notification confirming payout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B — Severe AQI Alert: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AQI in Delhi NCR crosses 350 (Hazardous)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GigShield triggers event for all registered partners in affected pincode zones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Claims batch-processed; fraud detection verifies active policy + location match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Payouts issued automatically — no action required from worker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C — Platform Outage: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Delivery app experiences downtime for &gt;2 hours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Platform API health monitor (mocked) triggers downtime event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Partners with active policies in affected region are identified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Claims initiated and payouts processed within the disruption window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3. Weekly Premium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GigShield is structured entirely on a weekly pricing model aligned with the gig worker's natural earnings and payment cycle. Workers purchase coverage every Monday; payouts cover income lost during disruption hours that week.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Insurance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96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Payout/Week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Disruptions Covered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₹10/week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Rain, Heat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₹20/week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6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Rain, Heat, AQI, Curfew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₹30/week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8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triggers incl. Platform Downtime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AI-Driven Premium Calculation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dynamically adjusts the base premium using a risk multiplier based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disruption frequency in the worker's operating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season risk score (monsoon, summer, winter)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Worker's past claim frequency and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Zone flood vulnerability index (derived from geographic data)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A worker in a flood-prone zone during monsoon season may pay ₹25/week (Standard) vs ₹17/week in a low-risk zone.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4. Parametric Triggers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Triggers are monitored in real-time through public/mock APIs. When a trigger fires, the claim pipeline initiates automatically — the worker does nothing.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000"/>
        <w:gridCol w:w="30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Loss Basis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Heavy 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Rainfall &gt; 70mm/6h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Deliveries impossible; full hours lost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Heatwave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&gt; 45°C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Outdoor work halted; hours lost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Pollution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AQICN / OpenAQ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AQI &gt; 350 (Hazardous)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cannot safely operate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 Curfew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News/Alert API (mocked)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 curfew notice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shift coverage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Downtime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Monitor (mocked)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&gt;2 hrs consecutive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Proportional income loss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Coverage note: Only income loss during the disruption window is covered. Vehicle damage, health issues, accident costs, and vehicle repair costs are explicitly excluded.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5. AI / ML Integration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5.1 Risk Assessment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Predict disruption risk per zone per week to dynamically price premiums.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XGBoost classifier for weekly risk category (Low / Medium / High) + regression for expected disruption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Features: Historical weather per pincode (2 years), flood vulnerability index, seasonal patterns, worker claim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Risk Score (0–1) per zone → mapped to premium multiplier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5.2 Fraud Detection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Detect and block illegitimate claims without creating friction for honest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GPS location mismatch — worker's GPS vs disruption zone boundary polygon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Claim timing anomaly — claim filed outside the disruption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fingerprint — multiple claims from same device for different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pattern — unusually high claim rate vs zone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cross-check — submitted disruption vs actual API data for that time and location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Model: Isolation Forest for anomaly detection + rule-based hard filters. Claims scoring &gt;0.7 flagged for review; &gt;0.9 auto-rejected.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6. Platform Choice: Progressive Web App (PWA)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Grocery delivery partners use Android phones with varying specs — a PWA works without Play Store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support for poor connectivity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integration for claim notifications — workers get updates on the channel they already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Admin/insurer dashboard runs on full web (React) for richer analytics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Worker 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PWA, Tailwind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Recharts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 (REST)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FastAPI (microservice)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Monitor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cron — polls APIs every 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(primary) + Redis (cache/dedup)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OpenWeatherMap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AQI 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AQICN / OpenAQ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Maps/Location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 / Google 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Curfew Alerts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Mocked JSON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Razorpay test mode (UPI simulation)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Libraries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scikit-learn, XGBoost, Pandas, NumPy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 / Railway (backend), Vercel (frontend)</w:t>
            </w:r>
          </w:p>
        </w:tc>
      </w:tr>
    </w:tbl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8. Development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1 (Weeks 1–2): Ideation &amp;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persona and use case scenarios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weekly premium model and trigger logic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system architecture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GitHub repository and project structure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UI wireframes ✅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2 (Weeks 3–4): Automation &amp;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 registration and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Insurance policy management (create, view, renew)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and AQI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premium calculation with AI risk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Claims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3–5 automated parametric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fraud detection rules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3 (Weeks 5–6): Scale &amp; Optimise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ML-based fraud detection (Isolation Forest)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Razorpay test mode for instant payout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Worker dashboard — earnings protected, active coverage, claim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— loss ratios, predictive disruption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demo video (5 min) and pitch deck</w:t>
      </w:r>
    </w:p>
    <w:p>
      <w:pPr>
        <w:pBdr>
          <w:bottom w:val="single" w:color="003F5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F5C"/>
          <w:sz w:val="32"/>
          <w:szCs w:val="32"/>
        </w:rPr>
        <w:t xml:space="preserve">9. Innovation Beyond the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Zone-Level Risk Maps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heatmap of historical disruption frequency per delivery zone — workers see why their premium is priced the way it is (transparency builds trust)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WhatsApp-First 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claim updates via WhatsApp — no app required for notifications, reaching workers on their primary 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Bundle 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Platforms (Zepto, Blinkit) can pre-purchase insurance blocks for their delivery fleet at discounted bulk rates, improving adoption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Disruption Calendar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Predictive calendar showing high-risk weeks — workers can upgrade plans proactively before monsoon season begins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Submitted for Guidewire DEVTrails 2026 | Phase 1 Deadline: March 20, End of Day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3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3F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2026-03-18T18:55:00.009Z</dcterms:created>
  <dcterms:modified xsi:type="dcterms:W3CDTF">2026-03-18T18:55:00.010Z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