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NEÀNG MA RA</w:t>
            </w:r>
          </w:p>
          <w:p w14:paraId="09270EE6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V2456B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CHAU ĐA RA</w:t>
            </w:r>
          </w:p>
          <w:p w14:paraId="64B2252B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V2456D</w:t>
            </w:r>
            <w:bookmarkStart w:id="0" w:name="_GoBack"/>
            <w:bookmarkEnd w:id="0"/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30.2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11.3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11.3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25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25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zh-CN" w:bidi="ar-SA"/>
              </w:rPr>
              <w:t>17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24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222940F7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</w:t>
      </w:r>
      <w:r>
        <w:rPr>
          <w:rFonts w:hint="default"/>
          <w:sz w:val="28"/>
          <w:szCs w:val="28"/>
          <w:lang w:val="en-US"/>
        </w:rPr>
        <w:t>, CON-CON ?</w:t>
      </w:r>
      <w:r>
        <w:rPr>
          <w:b/>
          <w:sz w:val="28"/>
          <w:szCs w:val="28"/>
        </w:rPr>
        <w:t>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2E1D05C4"/>
    <w:rsid w:val="30BC794C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2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2024-12-26T03:25:09Z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6D267FD2771B4AD093BF261EC2052750_13</vt:lpwstr>
  </property>
</Properties>
</file>