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F1798" w:rsidRDefault="009F1798" w:rsidP="00E771FC">
      <w:pPr>
        <w:pStyle w:val="Heading2"/>
        <w:rPr>
          <w:rFonts w:asciiTheme="minorHAnsi" w:hAnsiTheme="minorHAnsi"/>
          <w:b/>
          <w:color w:val="44546A" w:themeColor="text2"/>
          <w:sz w:val="28"/>
          <w:szCs w:val="28"/>
        </w:rPr>
      </w:pPr>
      <w:bookmarkStart w:id="0" w:name="h.gjdgxs" w:colFirst="0" w:colLast="0"/>
      <w:bookmarkEnd w:id="0"/>
    </w:p>
    <w:p w:rsidR="00281F8B" w:rsidRPr="00F254D8" w:rsidRDefault="00BA6AC9" w:rsidP="00E771FC">
      <w:pPr>
        <w:pStyle w:val="Heading2"/>
        <w:rPr>
          <w:rFonts w:asciiTheme="minorHAnsi" w:hAnsiTheme="minorHAnsi"/>
          <w:b/>
          <w:color w:val="44546A" w:themeColor="text2"/>
          <w:sz w:val="28"/>
          <w:szCs w:val="28"/>
        </w:rPr>
      </w:pPr>
      <w:r w:rsidRPr="00F254D8">
        <w:rPr>
          <w:rFonts w:asciiTheme="minorHAnsi" w:hAnsiTheme="minorHAnsi"/>
          <w:b/>
          <w:color w:val="44546A" w:themeColor="text2"/>
          <w:sz w:val="28"/>
          <w:szCs w:val="28"/>
        </w:rPr>
        <w:t>Meeting Details</w:t>
      </w:r>
    </w:p>
    <w:tbl>
      <w:tblPr>
        <w:tblStyle w:val="a"/>
        <w:tblW w:w="95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60"/>
        <w:gridCol w:w="2952"/>
        <w:gridCol w:w="1276"/>
        <w:gridCol w:w="3505"/>
      </w:tblGrid>
      <w:tr w:rsidR="009F79C3" w:rsidTr="003F5AB2">
        <w:trPr>
          <w:trHeight w:val="232"/>
        </w:trPr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DATE</w:t>
            </w:r>
          </w:p>
        </w:tc>
        <w:tc>
          <w:tcPr>
            <w:tcW w:w="2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B90A7B">
            <w:pPr>
              <w:widowControl w:val="0"/>
              <w:spacing w:line="240" w:lineRule="auto"/>
              <w:contextualSpacing w:val="0"/>
              <w:rPr>
                <w:sz w:val="20"/>
              </w:rPr>
            </w:pPr>
            <w:r w:rsidRPr="00F254D8">
              <w:rPr>
                <w:sz w:val="20"/>
              </w:rPr>
              <w:t>05/02</w:t>
            </w:r>
            <w:r w:rsidR="0096236A" w:rsidRPr="00F254D8">
              <w:rPr>
                <w:sz w:val="20"/>
              </w:rPr>
              <w:t>/2015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TIME</w:t>
            </w:r>
          </w:p>
        </w:tc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B90A7B">
            <w:pPr>
              <w:widowControl w:val="0"/>
              <w:spacing w:line="240" w:lineRule="auto"/>
              <w:contextualSpacing w:val="0"/>
              <w:rPr>
                <w:sz w:val="20"/>
              </w:rPr>
            </w:pPr>
            <w:r w:rsidRPr="00F254D8">
              <w:rPr>
                <w:sz w:val="20"/>
              </w:rPr>
              <w:t>19:00</w:t>
            </w:r>
          </w:p>
        </w:tc>
      </w:tr>
      <w:tr w:rsidR="009F79C3" w:rsidTr="003F5AB2">
        <w:trPr>
          <w:trHeight w:val="232"/>
        </w:trPr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TYPE OF MEETING</w:t>
            </w:r>
          </w:p>
        </w:tc>
        <w:tc>
          <w:tcPr>
            <w:tcW w:w="2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1920C5" w:rsidP="001920C5">
            <w:pPr>
              <w:widowControl w:val="0"/>
              <w:spacing w:line="240" w:lineRule="auto"/>
              <w:contextualSpacing w:val="0"/>
              <w:rPr>
                <w:sz w:val="20"/>
              </w:rPr>
            </w:pPr>
            <w:r w:rsidRPr="00F254D8">
              <w:rPr>
                <w:sz w:val="20"/>
              </w:rPr>
              <w:t>W</w:t>
            </w:r>
            <w:r w:rsidR="00BA6AC9" w:rsidRPr="00F254D8">
              <w:rPr>
                <w:sz w:val="20"/>
              </w:rPr>
              <w:t>eekly meeting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LOCATION</w:t>
            </w:r>
          </w:p>
        </w:tc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BB7859" w:rsidP="0096236A">
            <w:pPr>
              <w:widowControl w:val="0"/>
              <w:spacing w:line="240" w:lineRule="auto"/>
              <w:contextualSpacing w:val="0"/>
              <w:rPr>
                <w:sz w:val="20"/>
              </w:rPr>
            </w:pPr>
            <w:r w:rsidRPr="00F254D8">
              <w:rPr>
                <w:sz w:val="20"/>
                <w:highlight w:val="white"/>
              </w:rPr>
              <w:t>Classroom</w:t>
            </w:r>
          </w:p>
        </w:tc>
      </w:tr>
      <w:tr w:rsidR="009F79C3" w:rsidTr="003F5AB2">
        <w:trPr>
          <w:trHeight w:val="232"/>
        </w:trPr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MINUTES TAKEN BY</w:t>
            </w:r>
          </w:p>
        </w:tc>
        <w:tc>
          <w:tcPr>
            <w:tcW w:w="2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321E29" w:rsidP="00321E29">
            <w:pPr>
              <w:rPr>
                <w:sz w:val="20"/>
              </w:rPr>
            </w:pPr>
            <w:r w:rsidRPr="00F254D8">
              <w:rPr>
                <w:sz w:val="20"/>
              </w:rPr>
              <w:t>Kounoukla Xeni-Christina, (KXC)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1920C5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ABSENT</w:t>
            </w:r>
          </w:p>
        </w:tc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96236A" w:rsidRDefault="009F79C3" w:rsidP="001920C5">
            <w:pPr>
              <w:widowControl w:val="0"/>
              <w:spacing w:line="240" w:lineRule="auto"/>
              <w:contextualSpacing w:val="0"/>
            </w:pPr>
          </w:p>
        </w:tc>
      </w:tr>
      <w:tr w:rsidR="009F79C3" w:rsidTr="003F5AB2">
        <w:trPr>
          <w:trHeight w:val="1471"/>
        </w:trPr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ATTENDEES</w:t>
            </w:r>
          </w:p>
        </w:tc>
        <w:tc>
          <w:tcPr>
            <w:tcW w:w="2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721" w:rsidRPr="00B0244E" w:rsidRDefault="00A23721" w:rsidP="00A23721">
            <w:pPr>
              <w:rPr>
                <w:sz w:val="20"/>
              </w:rPr>
            </w:pPr>
            <w:bookmarkStart w:id="1" w:name="h.qd6wndil8ad3" w:colFirst="0" w:colLast="0"/>
            <w:bookmarkStart w:id="2" w:name="_GoBack"/>
            <w:bookmarkEnd w:id="1"/>
            <w:bookmarkEnd w:id="2"/>
            <w:r w:rsidRPr="00B0244E">
              <w:rPr>
                <w:sz w:val="20"/>
              </w:rPr>
              <w:t>Kounoukla Xeni-Christina, (KXC)</w:t>
            </w:r>
          </w:p>
          <w:p w:rsidR="00A23721" w:rsidRPr="00B0244E" w:rsidRDefault="00A23721" w:rsidP="00A23721">
            <w:pPr>
              <w:rPr>
                <w:sz w:val="20"/>
              </w:rPr>
            </w:pPr>
            <w:r w:rsidRPr="00B0244E">
              <w:rPr>
                <w:sz w:val="20"/>
              </w:rPr>
              <w:t>Rigopoulos Andreas, (RA)</w:t>
            </w:r>
          </w:p>
          <w:p w:rsidR="00A23721" w:rsidRPr="00B0244E" w:rsidRDefault="00A23721" w:rsidP="00A23721">
            <w:pPr>
              <w:rPr>
                <w:sz w:val="20"/>
                <w:lang w:val="pt-PT"/>
              </w:rPr>
            </w:pPr>
            <w:r w:rsidRPr="00B0244E">
              <w:rPr>
                <w:sz w:val="20"/>
                <w:lang w:val="pt-PT"/>
              </w:rPr>
              <w:t>Theodoridis Christos, (TC)</w:t>
            </w:r>
          </w:p>
          <w:p w:rsidR="0096236A" w:rsidRPr="007E0A20" w:rsidRDefault="0096236A" w:rsidP="0096236A">
            <w:pPr>
              <w:widowControl w:val="0"/>
              <w:spacing w:line="240" w:lineRule="auto"/>
              <w:rPr>
                <w:sz w:val="18"/>
                <w:szCs w:val="18"/>
                <w:lang w:val="pt-PT"/>
              </w:rPr>
            </w:pPr>
          </w:p>
          <w:p w:rsidR="0096236A" w:rsidRPr="007E0A20" w:rsidRDefault="0096236A" w:rsidP="0096236A">
            <w:pPr>
              <w:widowControl w:val="0"/>
              <w:spacing w:line="240" w:lineRule="auto"/>
              <w:rPr>
                <w:sz w:val="18"/>
                <w:szCs w:val="18"/>
                <w:lang w:val="pt-PT"/>
              </w:rPr>
            </w:pPr>
          </w:p>
          <w:p w:rsidR="0096236A" w:rsidRPr="007E0A20" w:rsidRDefault="0096236A" w:rsidP="0096236A">
            <w:pPr>
              <w:widowControl w:val="0"/>
              <w:spacing w:line="240" w:lineRule="auto"/>
              <w:rPr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BA6AC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F254D8">
              <w:rPr>
                <w:b/>
                <w:color w:val="7F7F7F"/>
                <w:sz w:val="18"/>
                <w:szCs w:val="18"/>
                <w:shd w:val="clear" w:color="auto" w:fill="F3F3F3"/>
              </w:rPr>
              <w:t>APOLOGIES</w:t>
            </w:r>
          </w:p>
        </w:tc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0A7B" w:rsidRPr="00F254D8" w:rsidRDefault="00B90A7B" w:rsidP="00B90A7B">
            <w:pPr>
              <w:rPr>
                <w:sz w:val="20"/>
              </w:rPr>
            </w:pPr>
            <w:r w:rsidRPr="00F254D8">
              <w:rPr>
                <w:sz w:val="20"/>
              </w:rPr>
              <w:t>Gkougkoutoudis Evangelos, (GE)</w:t>
            </w:r>
          </w:p>
          <w:p w:rsidR="009F79C3" w:rsidRPr="00F254D8" w:rsidRDefault="009F79C3">
            <w:pPr>
              <w:widowControl w:val="0"/>
              <w:spacing w:line="240" w:lineRule="auto"/>
              <w:contextualSpacing w:val="0"/>
              <w:rPr>
                <w:sz w:val="20"/>
              </w:rPr>
            </w:pPr>
          </w:p>
        </w:tc>
      </w:tr>
    </w:tbl>
    <w:p w:rsidR="009F79C3" w:rsidRDefault="009F79C3"/>
    <w:p w:rsidR="00781EC9" w:rsidRDefault="00781EC9" w:rsidP="00E771FC">
      <w:pPr>
        <w:pStyle w:val="Heading2"/>
        <w:rPr>
          <w:rFonts w:asciiTheme="minorHAnsi" w:hAnsiTheme="minorHAnsi"/>
          <w:b/>
          <w:color w:val="44546A" w:themeColor="text2"/>
          <w:sz w:val="28"/>
          <w:szCs w:val="28"/>
        </w:rPr>
      </w:pPr>
      <w:bookmarkStart w:id="3" w:name="h.xktnkt3u7ao9" w:colFirst="0" w:colLast="0"/>
      <w:bookmarkEnd w:id="3"/>
    </w:p>
    <w:p w:rsidR="005D5B1C" w:rsidRPr="00F254D8" w:rsidRDefault="00BA6AC9" w:rsidP="00E771FC">
      <w:pPr>
        <w:pStyle w:val="Heading2"/>
        <w:rPr>
          <w:rFonts w:asciiTheme="minorHAnsi" w:hAnsiTheme="minorHAnsi"/>
          <w:b/>
          <w:color w:val="44546A" w:themeColor="text2"/>
          <w:sz w:val="28"/>
          <w:szCs w:val="28"/>
        </w:rPr>
      </w:pPr>
      <w:r w:rsidRPr="00F254D8">
        <w:rPr>
          <w:rFonts w:asciiTheme="minorHAnsi" w:hAnsiTheme="minorHAnsi"/>
          <w:b/>
          <w:color w:val="44546A" w:themeColor="text2"/>
          <w:sz w:val="28"/>
          <w:szCs w:val="28"/>
        </w:rPr>
        <w:t>Agenda</w:t>
      </w:r>
    </w:p>
    <w:p w:rsidR="00321E29" w:rsidRPr="00F254D8" w:rsidRDefault="00810BAF" w:rsidP="00C457A6">
      <w:pPr>
        <w:jc w:val="both"/>
        <w:rPr>
          <w:sz w:val="24"/>
          <w:szCs w:val="24"/>
        </w:rPr>
      </w:pPr>
      <w:r w:rsidRPr="00F254D8">
        <w:rPr>
          <w:sz w:val="24"/>
          <w:szCs w:val="24"/>
        </w:rPr>
        <w:t xml:space="preserve">During this meeting we talked about some advanced features that it would be nice to be included in our project. Except for the mobile-friendly website, we decided to develop an android mobile application which will be able to read a QR code, using the device’s camera and redirect the user to </w:t>
      </w:r>
      <w:r w:rsidR="00C457A6" w:rsidRPr="00F254D8">
        <w:rPr>
          <w:sz w:val="24"/>
          <w:szCs w:val="24"/>
        </w:rPr>
        <w:t xml:space="preserve">appropriate </w:t>
      </w:r>
      <w:r w:rsidRPr="00F254D8">
        <w:rPr>
          <w:sz w:val="24"/>
          <w:szCs w:val="24"/>
        </w:rPr>
        <w:t>online content.</w:t>
      </w:r>
      <w:r w:rsidR="00C457A6" w:rsidRPr="00F254D8">
        <w:rPr>
          <w:sz w:val="24"/>
          <w:szCs w:val="24"/>
        </w:rPr>
        <w:t xml:space="preserve"> Additionally, we discussed about </w:t>
      </w:r>
      <w:r w:rsidR="00CB4F4A">
        <w:rPr>
          <w:sz w:val="24"/>
          <w:szCs w:val="24"/>
        </w:rPr>
        <w:t>how</w:t>
      </w:r>
      <w:r w:rsidR="00C457A6" w:rsidRPr="00F254D8">
        <w:rPr>
          <w:sz w:val="24"/>
          <w:szCs w:val="24"/>
        </w:rPr>
        <w:t xml:space="preserve"> to make the process of entering information about sites easier and more automated with the help of appropriate Foursquare or Google Maps APIs. </w:t>
      </w:r>
    </w:p>
    <w:p w:rsidR="00C457A6" w:rsidRDefault="00C457A6" w:rsidP="005C763E">
      <w:pPr>
        <w:jc w:val="both"/>
      </w:pPr>
    </w:p>
    <w:p w:rsidR="00781EC9" w:rsidRDefault="00781EC9" w:rsidP="005C763E">
      <w:pPr>
        <w:jc w:val="both"/>
        <w:rPr>
          <w:b/>
          <w:color w:val="44546A" w:themeColor="text2"/>
          <w:sz w:val="28"/>
          <w:szCs w:val="28"/>
        </w:rPr>
      </w:pPr>
    </w:p>
    <w:p w:rsidR="00C457A6" w:rsidRPr="008A7E21" w:rsidRDefault="00C457A6" w:rsidP="005C763E">
      <w:pPr>
        <w:jc w:val="both"/>
        <w:rPr>
          <w:rFonts w:asciiTheme="minorHAnsi" w:hAnsiTheme="minorHAnsi"/>
          <w:b/>
          <w:color w:val="44546A" w:themeColor="text2"/>
          <w:sz w:val="28"/>
          <w:szCs w:val="28"/>
        </w:rPr>
      </w:pPr>
      <w:r w:rsidRPr="008A7E21">
        <w:rPr>
          <w:rFonts w:asciiTheme="minorHAnsi" w:hAnsiTheme="minorHAnsi"/>
          <w:b/>
          <w:color w:val="44546A" w:themeColor="text2"/>
          <w:sz w:val="28"/>
          <w:szCs w:val="28"/>
        </w:rPr>
        <w:t>Progress</w:t>
      </w:r>
    </w:p>
    <w:p w:rsidR="00F254D8" w:rsidRPr="00F254D8" w:rsidRDefault="00F254D8" w:rsidP="005C763E">
      <w:pPr>
        <w:jc w:val="both"/>
        <w:rPr>
          <w:color w:val="auto"/>
          <w:sz w:val="24"/>
          <w:szCs w:val="24"/>
        </w:rPr>
      </w:pPr>
      <w:r w:rsidRPr="00F254D8">
        <w:rPr>
          <w:color w:val="auto"/>
          <w:sz w:val="24"/>
          <w:szCs w:val="24"/>
        </w:rPr>
        <w:t>Progress made on the previous week’s action points</w:t>
      </w:r>
      <w:r>
        <w:rPr>
          <w:color w:val="auto"/>
          <w:sz w:val="24"/>
          <w:szCs w:val="24"/>
        </w:rPr>
        <w:t>:</w:t>
      </w:r>
    </w:p>
    <w:tbl>
      <w:tblPr>
        <w:tblStyle w:val="GridTable4Accent5"/>
        <w:tblW w:w="5000" w:type="pct"/>
        <w:tblLayout w:type="fixed"/>
        <w:tblLook w:val="04A0"/>
      </w:tblPr>
      <w:tblGrid>
        <w:gridCol w:w="2660"/>
        <w:gridCol w:w="1417"/>
        <w:gridCol w:w="1701"/>
        <w:gridCol w:w="3798"/>
      </w:tblGrid>
      <w:tr w:rsidR="00F254D8" w:rsidTr="00F254D8">
        <w:trPr>
          <w:cnfStyle w:val="100000000000"/>
        </w:trPr>
        <w:tc>
          <w:tcPr>
            <w:cnfStyle w:val="001000000000"/>
            <w:tcW w:w="1389" w:type="pct"/>
          </w:tcPr>
          <w:p w:rsidR="00C457A6" w:rsidRDefault="00C457A6" w:rsidP="00290341">
            <w:r>
              <w:t>What</w:t>
            </w:r>
          </w:p>
        </w:tc>
        <w:tc>
          <w:tcPr>
            <w:tcW w:w="740" w:type="pct"/>
          </w:tcPr>
          <w:p w:rsidR="00C457A6" w:rsidRDefault="00C457A6" w:rsidP="00290341">
            <w:pPr>
              <w:cnfStyle w:val="100000000000"/>
            </w:pPr>
            <w:r>
              <w:t>Who</w:t>
            </w:r>
          </w:p>
        </w:tc>
        <w:tc>
          <w:tcPr>
            <w:tcW w:w="888" w:type="pct"/>
          </w:tcPr>
          <w:p w:rsidR="00C457A6" w:rsidRDefault="00C457A6" w:rsidP="00290341">
            <w:pPr>
              <w:cnfStyle w:val="100000000000"/>
            </w:pPr>
            <w:r>
              <w:t xml:space="preserve">Deadline </w:t>
            </w:r>
          </w:p>
        </w:tc>
        <w:tc>
          <w:tcPr>
            <w:tcW w:w="1983" w:type="pct"/>
          </w:tcPr>
          <w:p w:rsidR="00C457A6" w:rsidRDefault="00C457A6" w:rsidP="00290341">
            <w:pPr>
              <w:cnfStyle w:val="100000000000"/>
            </w:pPr>
            <w:r>
              <w:t>Progress</w:t>
            </w:r>
          </w:p>
        </w:tc>
      </w:tr>
      <w:tr w:rsidR="00F254D8" w:rsidTr="00F254D8">
        <w:trPr>
          <w:cnfStyle w:val="000000100000"/>
        </w:trPr>
        <w:tc>
          <w:tcPr>
            <w:cnfStyle w:val="001000000000"/>
            <w:tcW w:w="1389" w:type="pct"/>
          </w:tcPr>
          <w:p w:rsidR="00C457A6" w:rsidRPr="00B0244E" w:rsidRDefault="00F254D8" w:rsidP="00290341">
            <w:pPr>
              <w:rPr>
                <w:szCs w:val="22"/>
              </w:rPr>
            </w:pPr>
            <w:r w:rsidRPr="00B0244E">
              <w:rPr>
                <w:b w:val="0"/>
                <w:szCs w:val="22"/>
              </w:rPr>
              <w:t>Specify functionalities and purposes of the Project Arc</w:t>
            </w:r>
          </w:p>
        </w:tc>
        <w:tc>
          <w:tcPr>
            <w:tcW w:w="740" w:type="pct"/>
          </w:tcPr>
          <w:p w:rsidR="00C457A6" w:rsidRPr="00B0244E" w:rsidRDefault="00F254D8" w:rsidP="00290341">
            <w:pPr>
              <w:cnfStyle w:val="000000100000"/>
              <w:rPr>
                <w:szCs w:val="22"/>
              </w:rPr>
            </w:pPr>
            <w:r w:rsidRPr="00B0244E">
              <w:rPr>
                <w:szCs w:val="22"/>
              </w:rPr>
              <w:t>Everyone</w:t>
            </w:r>
          </w:p>
        </w:tc>
        <w:tc>
          <w:tcPr>
            <w:tcW w:w="888" w:type="pct"/>
          </w:tcPr>
          <w:p w:rsidR="00C457A6" w:rsidRPr="00B0244E" w:rsidRDefault="00F254D8" w:rsidP="00290341">
            <w:pPr>
              <w:cnfStyle w:val="000000100000"/>
              <w:rPr>
                <w:szCs w:val="22"/>
              </w:rPr>
            </w:pPr>
            <w:r w:rsidRPr="00B0244E">
              <w:rPr>
                <w:szCs w:val="22"/>
              </w:rPr>
              <w:t>05</w:t>
            </w:r>
            <w:r w:rsidR="00C457A6" w:rsidRPr="00B0244E">
              <w:rPr>
                <w:szCs w:val="22"/>
              </w:rPr>
              <w:t>/2/15</w:t>
            </w:r>
          </w:p>
        </w:tc>
        <w:tc>
          <w:tcPr>
            <w:tcW w:w="1983" w:type="pct"/>
          </w:tcPr>
          <w:p w:rsidR="00C457A6" w:rsidRPr="00B0244E" w:rsidRDefault="00F254D8" w:rsidP="00F95DD5">
            <w:pPr>
              <w:cnfStyle w:val="000000100000"/>
              <w:rPr>
                <w:szCs w:val="22"/>
              </w:rPr>
            </w:pPr>
            <w:r w:rsidRPr="00B0244E">
              <w:rPr>
                <w:szCs w:val="22"/>
              </w:rPr>
              <w:t>Done</w:t>
            </w:r>
            <w:r w:rsidR="00CB4F4A">
              <w:rPr>
                <w:szCs w:val="22"/>
              </w:rPr>
              <w:t xml:space="preserve"> (described in “Team </w:t>
            </w:r>
            <w:r w:rsidR="00F95DD5">
              <w:rPr>
                <w:szCs w:val="22"/>
              </w:rPr>
              <w:t>and Project Description</w:t>
            </w:r>
            <w:r w:rsidR="00CB4F4A">
              <w:rPr>
                <w:szCs w:val="22"/>
              </w:rPr>
              <w:t>” document that will be uploaded next week)</w:t>
            </w:r>
          </w:p>
        </w:tc>
      </w:tr>
      <w:tr w:rsidR="00F254D8" w:rsidTr="00F254D8">
        <w:tc>
          <w:tcPr>
            <w:cnfStyle w:val="001000000000"/>
            <w:tcW w:w="1389" w:type="pct"/>
          </w:tcPr>
          <w:p w:rsidR="00C457A6" w:rsidRPr="00B0244E" w:rsidRDefault="00F254D8" w:rsidP="00290341">
            <w:pPr>
              <w:rPr>
                <w:szCs w:val="22"/>
              </w:rPr>
            </w:pPr>
            <w:r w:rsidRPr="00B0244E">
              <w:rPr>
                <w:b w:val="0"/>
                <w:color w:val="000000" w:themeColor="text1"/>
                <w:szCs w:val="22"/>
              </w:rPr>
              <w:t>Discuss about technical issues that arise</w:t>
            </w:r>
          </w:p>
        </w:tc>
        <w:tc>
          <w:tcPr>
            <w:tcW w:w="740" w:type="pct"/>
          </w:tcPr>
          <w:p w:rsidR="00C457A6" w:rsidRPr="00B0244E" w:rsidRDefault="00F254D8" w:rsidP="00290341">
            <w:pPr>
              <w:cnfStyle w:val="000000000000"/>
              <w:rPr>
                <w:szCs w:val="22"/>
              </w:rPr>
            </w:pPr>
            <w:r w:rsidRPr="00B0244E">
              <w:rPr>
                <w:szCs w:val="22"/>
              </w:rPr>
              <w:t>Everyone</w:t>
            </w:r>
          </w:p>
        </w:tc>
        <w:tc>
          <w:tcPr>
            <w:tcW w:w="888" w:type="pct"/>
          </w:tcPr>
          <w:p w:rsidR="00C457A6" w:rsidRPr="00B0244E" w:rsidRDefault="00F254D8" w:rsidP="00290341">
            <w:pPr>
              <w:cnfStyle w:val="000000000000"/>
              <w:rPr>
                <w:szCs w:val="22"/>
              </w:rPr>
            </w:pPr>
            <w:r w:rsidRPr="00B0244E">
              <w:rPr>
                <w:szCs w:val="22"/>
              </w:rPr>
              <w:t>05/02/15</w:t>
            </w:r>
          </w:p>
        </w:tc>
        <w:tc>
          <w:tcPr>
            <w:tcW w:w="1983" w:type="pct"/>
          </w:tcPr>
          <w:p w:rsidR="00C457A6" w:rsidRPr="00B0244E" w:rsidRDefault="00F254D8" w:rsidP="00F95DD5">
            <w:pPr>
              <w:cnfStyle w:val="000000000000"/>
              <w:rPr>
                <w:szCs w:val="22"/>
              </w:rPr>
            </w:pPr>
            <w:r w:rsidRPr="00B0244E">
              <w:rPr>
                <w:szCs w:val="22"/>
              </w:rPr>
              <w:t>Done</w:t>
            </w:r>
            <w:r w:rsidR="00CB4F4A">
              <w:rPr>
                <w:szCs w:val="22"/>
              </w:rPr>
              <w:t xml:space="preserve"> (described in “Team and Project Description” document that will be uploaded next week)</w:t>
            </w:r>
          </w:p>
        </w:tc>
      </w:tr>
    </w:tbl>
    <w:p w:rsidR="00C457A6" w:rsidRDefault="00C457A6" w:rsidP="005C763E">
      <w:pPr>
        <w:jc w:val="both"/>
      </w:pPr>
    </w:p>
    <w:p w:rsidR="00321E29" w:rsidRPr="008A7E21" w:rsidRDefault="00321E29" w:rsidP="00321E29">
      <w:pPr>
        <w:pStyle w:val="Heading3"/>
        <w:rPr>
          <w:rFonts w:asciiTheme="minorHAnsi" w:hAnsiTheme="minorHAnsi"/>
          <w:b/>
          <w:color w:val="44546A" w:themeColor="text2"/>
          <w:sz w:val="28"/>
          <w:szCs w:val="28"/>
        </w:rPr>
      </w:pPr>
      <w:r w:rsidRPr="008A7E21">
        <w:rPr>
          <w:rFonts w:asciiTheme="minorHAnsi" w:hAnsiTheme="minorHAnsi"/>
          <w:b/>
          <w:color w:val="44546A" w:themeColor="text2"/>
          <w:sz w:val="28"/>
          <w:szCs w:val="28"/>
        </w:rPr>
        <w:lastRenderedPageBreak/>
        <w:t>Action points</w:t>
      </w:r>
    </w:p>
    <w:p w:rsidR="00321E29" w:rsidRPr="00F254D8" w:rsidRDefault="00321E29" w:rsidP="00321E29">
      <w:pPr>
        <w:rPr>
          <w:sz w:val="24"/>
          <w:szCs w:val="24"/>
        </w:rPr>
      </w:pPr>
      <w:r w:rsidRPr="00F254D8">
        <w:rPr>
          <w:sz w:val="24"/>
          <w:szCs w:val="24"/>
        </w:rPr>
        <w:t>Next week’s action points</w:t>
      </w:r>
      <w:r w:rsidR="00F254D8">
        <w:rPr>
          <w:sz w:val="24"/>
          <w:szCs w:val="24"/>
        </w:rPr>
        <w:t>:</w:t>
      </w:r>
    </w:p>
    <w:tbl>
      <w:tblPr>
        <w:tblStyle w:val="GridTable4Accent5"/>
        <w:tblW w:w="0" w:type="auto"/>
        <w:tblLook w:val="04A0"/>
      </w:tblPr>
      <w:tblGrid>
        <w:gridCol w:w="3652"/>
        <w:gridCol w:w="2732"/>
        <w:gridCol w:w="3192"/>
      </w:tblGrid>
      <w:tr w:rsidR="00321E29" w:rsidTr="00547FA2">
        <w:trPr>
          <w:cnfStyle w:val="100000000000"/>
        </w:trPr>
        <w:tc>
          <w:tcPr>
            <w:cnfStyle w:val="001000000000"/>
            <w:tcW w:w="3652" w:type="dxa"/>
          </w:tcPr>
          <w:p w:rsidR="00321E29" w:rsidRDefault="00321E29" w:rsidP="00241E9D">
            <w:r>
              <w:t>What</w:t>
            </w:r>
          </w:p>
        </w:tc>
        <w:tc>
          <w:tcPr>
            <w:tcW w:w="2732" w:type="dxa"/>
          </w:tcPr>
          <w:p w:rsidR="00321E29" w:rsidRDefault="00321E29" w:rsidP="00241E9D">
            <w:pPr>
              <w:cnfStyle w:val="100000000000"/>
            </w:pPr>
            <w:r>
              <w:t>Who</w:t>
            </w:r>
          </w:p>
        </w:tc>
        <w:tc>
          <w:tcPr>
            <w:tcW w:w="3192" w:type="dxa"/>
          </w:tcPr>
          <w:p w:rsidR="00321E29" w:rsidRDefault="00321E29" w:rsidP="00241E9D">
            <w:pPr>
              <w:cnfStyle w:val="100000000000"/>
            </w:pPr>
            <w:r>
              <w:t>Deadline</w:t>
            </w:r>
          </w:p>
        </w:tc>
      </w:tr>
      <w:tr w:rsidR="00321E29" w:rsidTr="00547FA2">
        <w:trPr>
          <w:cnfStyle w:val="000000100000"/>
        </w:trPr>
        <w:tc>
          <w:tcPr>
            <w:cnfStyle w:val="001000000000"/>
            <w:tcW w:w="3652" w:type="dxa"/>
          </w:tcPr>
          <w:p w:rsidR="00321E29" w:rsidRPr="00321E29" w:rsidRDefault="001C4C19" w:rsidP="00241E9D">
            <w:pPr>
              <w:rPr>
                <w:b w:val="0"/>
              </w:rPr>
            </w:pPr>
            <w:r>
              <w:rPr>
                <w:b w:val="0"/>
              </w:rPr>
              <w:t>Write down the</w:t>
            </w:r>
            <w:r w:rsidR="00F254D8">
              <w:rPr>
                <w:b w:val="0"/>
              </w:rPr>
              <w:t xml:space="preserve"> description of the project</w:t>
            </w:r>
          </w:p>
        </w:tc>
        <w:tc>
          <w:tcPr>
            <w:tcW w:w="2732" w:type="dxa"/>
          </w:tcPr>
          <w:p w:rsidR="00321E29" w:rsidRDefault="00F254D8" w:rsidP="00241E9D">
            <w:pPr>
              <w:cnfStyle w:val="000000100000"/>
            </w:pPr>
            <w:r>
              <w:t>KXC</w:t>
            </w:r>
          </w:p>
        </w:tc>
        <w:tc>
          <w:tcPr>
            <w:tcW w:w="3192" w:type="dxa"/>
          </w:tcPr>
          <w:p w:rsidR="00321E29" w:rsidRDefault="00F254D8" w:rsidP="00241E9D">
            <w:pPr>
              <w:cnfStyle w:val="000000100000"/>
            </w:pPr>
            <w:r>
              <w:t>11</w:t>
            </w:r>
            <w:r w:rsidR="00321E29">
              <w:t>/</w:t>
            </w:r>
            <w:r>
              <w:t>0</w:t>
            </w:r>
            <w:r w:rsidR="00321E29">
              <w:t>2/15</w:t>
            </w:r>
          </w:p>
        </w:tc>
      </w:tr>
      <w:tr w:rsidR="00321E29" w:rsidTr="00547FA2">
        <w:tc>
          <w:tcPr>
            <w:cnfStyle w:val="001000000000"/>
            <w:tcW w:w="3652" w:type="dxa"/>
          </w:tcPr>
          <w:p w:rsidR="00321E29" w:rsidRPr="00321E29" w:rsidRDefault="00F254D8" w:rsidP="001C4C19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Make </w:t>
            </w:r>
            <w:r w:rsidR="001C4C19">
              <w:rPr>
                <w:b w:val="0"/>
                <w:color w:val="000000" w:themeColor="text1"/>
              </w:rPr>
              <w:t>the</w:t>
            </w:r>
            <w:r>
              <w:rPr>
                <w:b w:val="0"/>
                <w:color w:val="000000" w:themeColor="text1"/>
              </w:rPr>
              <w:t xml:space="preserve"> project plan</w:t>
            </w:r>
          </w:p>
        </w:tc>
        <w:tc>
          <w:tcPr>
            <w:tcW w:w="2732" w:type="dxa"/>
          </w:tcPr>
          <w:p w:rsidR="00321E29" w:rsidRDefault="00F254D8" w:rsidP="00241E9D">
            <w:pPr>
              <w:cnfStyle w:val="000000000000"/>
            </w:pPr>
            <w:r>
              <w:t>TC</w:t>
            </w:r>
          </w:p>
        </w:tc>
        <w:tc>
          <w:tcPr>
            <w:tcW w:w="3192" w:type="dxa"/>
          </w:tcPr>
          <w:p w:rsidR="00321E29" w:rsidRDefault="00F254D8" w:rsidP="00241E9D">
            <w:pPr>
              <w:cnfStyle w:val="000000000000"/>
            </w:pPr>
            <w:r>
              <w:t>11</w:t>
            </w:r>
            <w:r w:rsidR="007C5DC1">
              <w:t>/</w:t>
            </w:r>
            <w:r>
              <w:t>0</w:t>
            </w:r>
            <w:r w:rsidR="007C5DC1">
              <w:t>2/15</w:t>
            </w:r>
          </w:p>
        </w:tc>
      </w:tr>
      <w:tr w:rsidR="00324375" w:rsidTr="00547FA2">
        <w:trPr>
          <w:cnfStyle w:val="000000100000"/>
        </w:trPr>
        <w:tc>
          <w:tcPr>
            <w:cnfStyle w:val="001000000000"/>
            <w:tcW w:w="3652" w:type="dxa"/>
          </w:tcPr>
          <w:p w:rsidR="00324375" w:rsidRDefault="00324375" w:rsidP="00241E9D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Data gathering (hotels, hospitals, museums, sights)</w:t>
            </w:r>
          </w:p>
        </w:tc>
        <w:tc>
          <w:tcPr>
            <w:tcW w:w="2732" w:type="dxa"/>
          </w:tcPr>
          <w:p w:rsidR="00324375" w:rsidRDefault="00324375" w:rsidP="00241E9D">
            <w:pPr>
              <w:cnfStyle w:val="000000100000"/>
            </w:pPr>
            <w:r>
              <w:t>KXC</w:t>
            </w:r>
          </w:p>
        </w:tc>
        <w:tc>
          <w:tcPr>
            <w:tcW w:w="3192" w:type="dxa"/>
          </w:tcPr>
          <w:p w:rsidR="00324375" w:rsidRDefault="00324375" w:rsidP="00241E9D">
            <w:pPr>
              <w:cnfStyle w:val="000000100000"/>
            </w:pPr>
            <w:r>
              <w:t>12/02/15</w:t>
            </w:r>
          </w:p>
        </w:tc>
      </w:tr>
      <w:tr w:rsidR="00324375" w:rsidTr="00547FA2">
        <w:tc>
          <w:tcPr>
            <w:cnfStyle w:val="001000000000"/>
            <w:tcW w:w="3652" w:type="dxa"/>
          </w:tcPr>
          <w:p w:rsidR="00324375" w:rsidRDefault="00324375" w:rsidP="00241E9D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Data gathering (clubs, restaurants, café/bars)</w:t>
            </w:r>
          </w:p>
        </w:tc>
        <w:tc>
          <w:tcPr>
            <w:tcW w:w="2732" w:type="dxa"/>
          </w:tcPr>
          <w:p w:rsidR="00324375" w:rsidRDefault="00324375" w:rsidP="00241E9D">
            <w:pPr>
              <w:cnfStyle w:val="000000000000"/>
            </w:pPr>
            <w:r>
              <w:t>GE</w:t>
            </w:r>
          </w:p>
        </w:tc>
        <w:tc>
          <w:tcPr>
            <w:tcW w:w="3192" w:type="dxa"/>
          </w:tcPr>
          <w:p w:rsidR="00324375" w:rsidRDefault="00324375" w:rsidP="00241E9D">
            <w:pPr>
              <w:cnfStyle w:val="000000000000"/>
            </w:pPr>
            <w:r>
              <w:t>12/02/15</w:t>
            </w:r>
          </w:p>
        </w:tc>
      </w:tr>
      <w:tr w:rsidR="00324375" w:rsidTr="00547FA2">
        <w:trPr>
          <w:cnfStyle w:val="000000100000"/>
        </w:trPr>
        <w:tc>
          <w:tcPr>
            <w:cnfStyle w:val="001000000000"/>
            <w:tcW w:w="3652" w:type="dxa"/>
          </w:tcPr>
          <w:p w:rsidR="00324375" w:rsidRDefault="00324375" w:rsidP="00241E9D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Data gathering (pharmacies, banks</w:t>
            </w:r>
            <w:r w:rsidR="00224544">
              <w:rPr>
                <w:b w:val="0"/>
                <w:color w:val="000000" w:themeColor="text1"/>
              </w:rPr>
              <w:t>/24-hour ATMs</w:t>
            </w:r>
            <w:r>
              <w:rPr>
                <w:b w:val="0"/>
                <w:color w:val="000000" w:themeColor="text1"/>
              </w:rPr>
              <w:t>, money-exchange</w:t>
            </w:r>
            <w:r w:rsidR="00224544">
              <w:rPr>
                <w:b w:val="0"/>
                <w:color w:val="000000" w:themeColor="text1"/>
              </w:rPr>
              <w:t xml:space="preserve"> stores</w:t>
            </w:r>
            <w:r>
              <w:rPr>
                <w:b w:val="0"/>
                <w:color w:val="000000" w:themeColor="text1"/>
              </w:rPr>
              <w:t>)</w:t>
            </w:r>
          </w:p>
        </w:tc>
        <w:tc>
          <w:tcPr>
            <w:tcW w:w="2732" w:type="dxa"/>
          </w:tcPr>
          <w:p w:rsidR="00324375" w:rsidRDefault="00324375" w:rsidP="00241E9D">
            <w:pPr>
              <w:cnfStyle w:val="000000100000"/>
            </w:pPr>
            <w:r>
              <w:t>RA</w:t>
            </w:r>
          </w:p>
        </w:tc>
        <w:tc>
          <w:tcPr>
            <w:tcW w:w="3192" w:type="dxa"/>
          </w:tcPr>
          <w:p w:rsidR="00324375" w:rsidRDefault="00324375" w:rsidP="00241E9D">
            <w:pPr>
              <w:cnfStyle w:val="000000100000"/>
            </w:pPr>
            <w:r>
              <w:t>12/02/15</w:t>
            </w:r>
          </w:p>
        </w:tc>
      </w:tr>
      <w:tr w:rsidR="00CB4F4A" w:rsidTr="00547FA2">
        <w:tc>
          <w:tcPr>
            <w:cnfStyle w:val="001000000000"/>
            <w:tcW w:w="3652" w:type="dxa"/>
          </w:tcPr>
          <w:p w:rsidR="00CB4F4A" w:rsidRPr="00CB4F4A" w:rsidRDefault="00CB4F4A" w:rsidP="00241E9D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Research </w:t>
            </w:r>
          </w:p>
        </w:tc>
        <w:tc>
          <w:tcPr>
            <w:tcW w:w="2732" w:type="dxa"/>
          </w:tcPr>
          <w:p w:rsidR="00CB4F4A" w:rsidRDefault="00CB4F4A" w:rsidP="00241E9D">
            <w:pPr>
              <w:cnfStyle w:val="000000000000"/>
            </w:pPr>
            <w:r>
              <w:t>Everyone</w:t>
            </w:r>
          </w:p>
        </w:tc>
        <w:tc>
          <w:tcPr>
            <w:tcW w:w="3192" w:type="dxa"/>
          </w:tcPr>
          <w:p w:rsidR="00CB4F4A" w:rsidRDefault="00CB4F4A" w:rsidP="00241E9D">
            <w:pPr>
              <w:cnfStyle w:val="000000000000"/>
            </w:pPr>
            <w:r>
              <w:t>12/02/15</w:t>
            </w:r>
          </w:p>
        </w:tc>
      </w:tr>
    </w:tbl>
    <w:p w:rsidR="00321E29" w:rsidRPr="00281F8B" w:rsidRDefault="00321E29" w:rsidP="005C763E">
      <w:pPr>
        <w:jc w:val="both"/>
      </w:pPr>
    </w:p>
    <w:p w:rsidR="00281F8B" w:rsidRPr="00281F8B" w:rsidRDefault="00281F8B" w:rsidP="00281F8B"/>
    <w:sectPr w:rsidR="00281F8B" w:rsidRPr="00281F8B" w:rsidSect="00862342">
      <w:headerReference w:type="default" r:id="rId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5F8A" w:rsidRDefault="00245F8A">
      <w:pPr>
        <w:spacing w:line="240" w:lineRule="auto"/>
      </w:pPr>
      <w:r>
        <w:separator/>
      </w:r>
    </w:p>
  </w:endnote>
  <w:endnote w:type="continuationSeparator" w:id="0">
    <w:p w:rsidR="00245F8A" w:rsidRDefault="00245F8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A1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5F8A" w:rsidRDefault="00245F8A">
      <w:pPr>
        <w:spacing w:line="240" w:lineRule="auto"/>
      </w:pPr>
      <w:r>
        <w:separator/>
      </w:r>
    </w:p>
  </w:footnote>
  <w:footnote w:type="continuationSeparator" w:id="0">
    <w:p w:rsidR="00245F8A" w:rsidRDefault="00245F8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9C3" w:rsidRDefault="009F79C3"/>
  <w:tbl>
    <w:tblPr>
      <w:tblStyle w:val="a0"/>
      <w:tblW w:w="5000" w:type="pct"/>
      <w:tblLook w:val="0600"/>
    </w:tblPr>
    <w:tblGrid>
      <w:gridCol w:w="4780"/>
      <w:gridCol w:w="4780"/>
    </w:tblGrid>
    <w:tr w:rsidR="001920C5" w:rsidRPr="00D52DBF" w:rsidTr="001920C5">
      <w:tc>
        <w:tcPr>
          <w:tcW w:w="2500" w:type="pct"/>
          <w:tcMar>
            <w:top w:w="100" w:type="dxa"/>
            <w:left w:w="100" w:type="dxa"/>
            <w:bottom w:w="100" w:type="dxa"/>
            <w:right w:w="100" w:type="dxa"/>
          </w:tcMar>
        </w:tcPr>
        <w:p w:rsidR="001920C5" w:rsidRPr="00D52DBF" w:rsidRDefault="005D5B1C" w:rsidP="001920C5">
          <w:pPr>
            <w:spacing w:line="240" w:lineRule="auto"/>
            <w:contextualSpacing w:val="0"/>
            <w:rPr>
              <w:b/>
              <w:sz w:val="36"/>
              <w:szCs w:val="36"/>
            </w:rPr>
          </w:pPr>
          <w:r w:rsidRPr="00D52DBF">
            <w:rPr>
              <w:b/>
              <w:sz w:val="36"/>
              <w:szCs w:val="36"/>
            </w:rPr>
            <w:t>MicroLimn Softworks</w:t>
          </w:r>
        </w:p>
      </w:tc>
      <w:tc>
        <w:tcPr>
          <w:tcW w:w="2500" w:type="pct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1920C5" w:rsidRPr="00D52DBF" w:rsidRDefault="007E0A20" w:rsidP="00314862">
          <w:pPr>
            <w:widowControl w:val="0"/>
            <w:spacing w:line="240" w:lineRule="auto"/>
            <w:contextualSpacing w:val="0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 xml:space="preserve">                      </w:t>
          </w:r>
          <w:r w:rsidR="00D53A2A">
            <w:rPr>
              <w:b/>
              <w:sz w:val="36"/>
              <w:szCs w:val="36"/>
            </w:rPr>
            <w:t>Project Arc</w:t>
          </w:r>
        </w:p>
        <w:p w:rsidR="00314862" w:rsidRDefault="00314862" w:rsidP="00314862">
          <w:pPr>
            <w:widowControl w:val="0"/>
            <w:spacing w:line="240" w:lineRule="auto"/>
            <w:contextualSpacing w:val="0"/>
            <w:rPr>
              <w:b/>
              <w:i/>
              <w:sz w:val="20"/>
            </w:rPr>
          </w:pPr>
          <w:r>
            <w:rPr>
              <w:b/>
              <w:i/>
              <w:sz w:val="20"/>
            </w:rPr>
            <w:t xml:space="preserve">                                       Powerful Software, </w:t>
          </w:r>
          <w:r w:rsidR="00D52DBF" w:rsidRPr="00314862">
            <w:rPr>
              <w:b/>
              <w:i/>
              <w:sz w:val="20"/>
            </w:rPr>
            <w:t xml:space="preserve"> for a brighter </w:t>
          </w:r>
        </w:p>
        <w:p w:rsidR="00D52DBF" w:rsidRPr="00BA7F11" w:rsidRDefault="00314862" w:rsidP="00314862">
          <w:pPr>
            <w:widowControl w:val="0"/>
            <w:spacing w:line="240" w:lineRule="auto"/>
            <w:contextualSpacing w:val="0"/>
            <w:rPr>
              <w:b/>
              <w:i/>
              <w:sz w:val="20"/>
            </w:rPr>
          </w:pPr>
          <w:r>
            <w:rPr>
              <w:b/>
              <w:i/>
              <w:sz w:val="20"/>
            </w:rPr>
            <w:t xml:space="preserve">                                       tomorrow </w:t>
          </w:r>
          <w:r w:rsidR="00D52DBF" w:rsidRPr="00314862">
            <w:rPr>
              <w:b/>
              <w:i/>
              <w:sz w:val="20"/>
            </w:rPr>
            <w:t>in Greek Tourism</w:t>
          </w:r>
        </w:p>
      </w:tc>
    </w:tr>
  </w:tbl>
  <w:p w:rsidR="009F79C3" w:rsidRDefault="009F79C3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proofState w:spelling="clean"/>
  <w:defaultTabStop w:val="720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9F79C3"/>
    <w:rsid w:val="00001C2F"/>
    <w:rsid w:val="000A20DC"/>
    <w:rsid w:val="00105C9C"/>
    <w:rsid w:val="001920C5"/>
    <w:rsid w:val="001C4C19"/>
    <w:rsid w:val="00224544"/>
    <w:rsid w:val="00245F8A"/>
    <w:rsid w:val="00281F8B"/>
    <w:rsid w:val="00314862"/>
    <w:rsid w:val="00321E29"/>
    <w:rsid w:val="00324375"/>
    <w:rsid w:val="00347F45"/>
    <w:rsid w:val="003C516D"/>
    <w:rsid w:val="003F5AB2"/>
    <w:rsid w:val="00465FFF"/>
    <w:rsid w:val="00513FDC"/>
    <w:rsid w:val="00544149"/>
    <w:rsid w:val="00547FA2"/>
    <w:rsid w:val="00567734"/>
    <w:rsid w:val="005B022D"/>
    <w:rsid w:val="005C763E"/>
    <w:rsid w:val="005D5B1C"/>
    <w:rsid w:val="005E5DB1"/>
    <w:rsid w:val="00721FAB"/>
    <w:rsid w:val="00781EC9"/>
    <w:rsid w:val="007C5DC1"/>
    <w:rsid w:val="007E0A20"/>
    <w:rsid w:val="00810BAF"/>
    <w:rsid w:val="00862342"/>
    <w:rsid w:val="008A7E21"/>
    <w:rsid w:val="0096236A"/>
    <w:rsid w:val="00973669"/>
    <w:rsid w:val="009D54B0"/>
    <w:rsid w:val="009F1798"/>
    <w:rsid w:val="009F79C3"/>
    <w:rsid w:val="00A23721"/>
    <w:rsid w:val="00A96960"/>
    <w:rsid w:val="00AC0579"/>
    <w:rsid w:val="00B0244E"/>
    <w:rsid w:val="00B90A7B"/>
    <w:rsid w:val="00BA6AC9"/>
    <w:rsid w:val="00BA7F11"/>
    <w:rsid w:val="00BB7859"/>
    <w:rsid w:val="00C457A6"/>
    <w:rsid w:val="00CB4F4A"/>
    <w:rsid w:val="00CF7B06"/>
    <w:rsid w:val="00D52DBF"/>
    <w:rsid w:val="00D53A2A"/>
    <w:rsid w:val="00D8245A"/>
    <w:rsid w:val="00E01164"/>
    <w:rsid w:val="00E771FC"/>
    <w:rsid w:val="00F23DAD"/>
    <w:rsid w:val="00F254D8"/>
    <w:rsid w:val="00F32BCD"/>
    <w:rsid w:val="00F6754B"/>
    <w:rsid w:val="00F70F01"/>
    <w:rsid w:val="00F95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62342"/>
  </w:style>
  <w:style w:type="paragraph" w:styleId="Heading1">
    <w:name w:val="heading 1"/>
    <w:basedOn w:val="Normal"/>
    <w:next w:val="Normal"/>
    <w:rsid w:val="00862342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862342"/>
    <w:pPr>
      <w:keepNext/>
      <w:keepLines/>
      <w:spacing w:before="200"/>
      <w:outlineLvl w:val="1"/>
    </w:pPr>
    <w:rPr>
      <w:rFonts w:ascii="Trebuchet MS" w:eastAsia="Trebuchet MS" w:hAnsi="Trebuchet MS" w:cs="Trebuchet MS"/>
      <w:sz w:val="26"/>
    </w:rPr>
  </w:style>
  <w:style w:type="paragraph" w:styleId="Heading3">
    <w:name w:val="heading 3"/>
    <w:basedOn w:val="Normal"/>
    <w:next w:val="Normal"/>
    <w:rsid w:val="00862342"/>
    <w:pPr>
      <w:keepNext/>
      <w:keepLines/>
      <w:spacing w:before="160"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Heading4">
    <w:name w:val="heading 4"/>
    <w:basedOn w:val="Normal"/>
    <w:next w:val="Normal"/>
    <w:rsid w:val="00862342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862342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862342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862342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862342"/>
    <w:pPr>
      <w:keepNext/>
      <w:keepLines/>
      <w:spacing w:after="200"/>
    </w:pPr>
    <w:rPr>
      <w:rFonts w:ascii="Trebuchet MS" w:eastAsia="Trebuchet MS" w:hAnsi="Trebuchet MS" w:cs="Trebuchet MS"/>
      <w:i/>
      <w:sz w:val="26"/>
    </w:rPr>
  </w:style>
  <w:style w:type="table" w:customStyle="1" w:styleId="a">
    <w:basedOn w:val="TableNormal"/>
    <w:rsid w:val="00862342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862342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20C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0C5"/>
  </w:style>
  <w:style w:type="paragraph" w:styleId="Footer">
    <w:name w:val="footer"/>
    <w:basedOn w:val="Normal"/>
    <w:link w:val="FooterChar"/>
    <w:uiPriority w:val="99"/>
    <w:unhideWhenUsed/>
    <w:rsid w:val="001920C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0C5"/>
  </w:style>
  <w:style w:type="table" w:styleId="TableGrid">
    <w:name w:val="Table Grid"/>
    <w:basedOn w:val="TableNormal"/>
    <w:uiPriority w:val="39"/>
    <w:rsid w:val="001920C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5">
    <w:name w:val="Grid Table 4 Accent 5"/>
    <w:basedOn w:val="TableNormal"/>
    <w:uiPriority w:val="49"/>
    <w:rsid w:val="001920C5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251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WATERNOMICS WP3+4 coordination meeting 16-01-2015.docx</vt:lpstr>
    </vt:vector>
  </TitlesOfParts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WATERNOMICS WP3+4 coordination meeting 16-01-2015.docx</dc:title>
  <dc:creator>Kristen</dc:creator>
  <cp:lastModifiedBy>nina</cp:lastModifiedBy>
  <cp:revision>14</cp:revision>
  <dcterms:created xsi:type="dcterms:W3CDTF">2015-02-06T11:29:00Z</dcterms:created>
  <dcterms:modified xsi:type="dcterms:W3CDTF">2015-02-06T20:06:00Z</dcterms:modified>
</cp:coreProperties>
</file>