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01" w:type="dxa"/>
        <w:tblLayout w:type="fixed"/>
        <w:tblCellMar>
          <w:left w:w="0" w:type="dxa"/>
          <w:right w:w="0" w:type="dxa"/>
        </w:tblCellMar>
        <w:tblLook w:val="04A0" w:firstRow="1" w:lastRow="0" w:firstColumn="1" w:lastColumn="0" w:noHBand="0" w:noVBand="1"/>
      </w:tblPr>
      <w:tblGrid>
        <w:gridCol w:w="8301"/>
      </w:tblGrid>
      <w:tr w:rsidR="00BF066D" w14:paraId="05044B0A" w14:textId="77777777">
        <w:trPr>
          <w:trHeight w:hRule="exact" w:val="5670"/>
        </w:trPr>
        <w:tc>
          <w:tcPr>
            <w:tcW w:w="8301" w:type="dxa"/>
            <w:hideMark/>
          </w:tcPr>
          <w:sdt>
            <w:sdtPr>
              <w:alias w:val="Thesis topic in thai"/>
              <w:tag w:val="TEMPLATE_CTRL_cover_th_title"/>
              <w:id w:val="822940998"/>
              <w:lock w:val="sdtLocked"/>
              <w:placeholder>
                <w:docPart w:val="28155E08A5664EFA80760ED97F15DE1B"/>
              </w:placeholder>
              <w15:color w:val="008000"/>
              <w15:webExtensionLinked/>
            </w:sdtPr>
            <w:sdtContent>
              <w:p w14:paraId="75410996" w14:textId="50952DE1" w:rsidR="00BF066D" w:rsidRDefault="00BF066D">
                <w:pPr>
                  <w:pStyle w:val="iThesiscoverthesisnameth"/>
                </w:pPr>
                <w:r w:rsidRPr="00BF066D">
                  <w:rPr>
                    <w:cs/>
                  </w:rPr>
                  <w:t xml:space="preserve">การพัฒนาระบบผู้ช่วยตอบคาถามหลักสูตรอัตโนมัติผ่าน </w:t>
                </w:r>
                <w:r w:rsidRPr="00BF066D">
                  <w:t xml:space="preserve">LINE Official Account </w:t>
                </w:r>
                <w:r w:rsidRPr="00BF066D">
                  <w:rPr>
                    <w:cs/>
                  </w:rPr>
                  <w:t xml:space="preserve">ด้วยเทคโนโลยี </w:t>
                </w:r>
                <w:r w:rsidRPr="00BF066D">
                  <w:t xml:space="preserve">Retrieval-Augmented Generation (RAG) </w:t>
                </w:r>
                <w:r w:rsidRPr="00BF066D">
                  <w:rPr>
                    <w:cs/>
                  </w:rPr>
                  <w:t>เพื่อเพิ่มประสิทธิภาพการบริการการศึกษาและลดภาระงานเจ้าหน้าที่</w:t>
                </w:r>
              </w:p>
            </w:sdtContent>
          </w:sdt>
          <w:p w14:paraId="5B19BA13" w14:textId="77777777" w:rsidR="00BF066D" w:rsidRDefault="00BF066D">
            <w:pPr>
              <w:pStyle w:val="iThesisTemplate"/>
              <w:spacing w:line="256" w:lineRule="auto"/>
              <w:jc w:val="center"/>
            </w:pPr>
          </w:p>
        </w:tc>
      </w:tr>
      <w:tr w:rsidR="00BF066D" w14:paraId="6A9B5457" w14:textId="77777777">
        <w:trPr>
          <w:trHeight w:hRule="exact" w:val="1985"/>
        </w:trPr>
        <w:tc>
          <w:tcPr>
            <w:tcW w:w="8301" w:type="dxa"/>
            <w:hideMark/>
          </w:tcPr>
          <w:sdt>
            <w:sdtPr>
              <w:tag w:val="TEMPLATE_CTRL_cover_th_fullname"/>
              <w:id w:val="2059428280"/>
              <w:lock w:val="sdtContentLocked"/>
              <w:placeholder>
                <w:docPart w:val="C4490FA2AA5643A9ADA3EAA31C67AA95"/>
              </w:placeholder>
              <w15:color w:val="000000"/>
            </w:sdtPr>
            <w:sdtContent>
              <w:p w14:paraId="10BF73D6" w14:textId="42484EDC" w:rsidR="00BF066D" w:rsidRDefault="00BF066D">
                <w:pPr>
                  <w:pStyle w:val="iThesisTemplate"/>
                  <w:spacing w:line="256" w:lineRule="auto"/>
                  <w:jc w:val="center"/>
                </w:pPr>
                <w:r w:rsidRPr="00BF066D">
                  <w:rPr>
                    <w:cs/>
                  </w:rPr>
                  <w:t>นายเกื้อกูล อัศวาดิศยางกูร</w:t>
                </w:r>
              </w:p>
            </w:sdtContent>
          </w:sdt>
          <w:p w14:paraId="1BCB8ADF" w14:textId="77777777" w:rsidR="00BF066D" w:rsidRDefault="00BF066D">
            <w:pPr>
              <w:pStyle w:val="iThesisTemplate"/>
              <w:spacing w:line="256" w:lineRule="auto"/>
              <w:jc w:val="center"/>
            </w:pPr>
          </w:p>
        </w:tc>
      </w:tr>
      <w:tr w:rsidR="00BF066D" w14:paraId="5D7D150B" w14:textId="77777777">
        <w:trPr>
          <w:trHeight w:hRule="exact" w:val="5103"/>
        </w:trPr>
        <w:sdt>
          <w:sdtPr>
            <w:rPr>
              <w:rFonts w:hint="cs"/>
            </w:rPr>
            <w:tag w:val="TEMPLATE_CTRL_cover_th_footer"/>
            <w:id w:val="385305816"/>
            <w:lock w:val="sdtContentLocked"/>
            <w:placeholder>
              <w:docPart w:val="53648D67BB004EE6AD5248CD1E0FD989"/>
            </w:placeholder>
            <w15:color w:val="000000"/>
          </w:sdtPr>
          <w:sdtContent>
            <w:tc>
              <w:tcPr>
                <w:tcW w:w="8301" w:type="dxa"/>
                <w:vAlign w:val="bottom"/>
                <w:hideMark/>
              </w:tcPr>
              <w:p w14:paraId="63FF8ACF" w14:textId="2F6FC3BB" w:rsidR="00BF066D" w:rsidRDefault="00BF066D">
                <w:pPr>
                  <w:pStyle w:val="iThesisTemplate"/>
                  <w:spacing w:line="256" w:lineRule="auto"/>
                  <w:jc w:val="center"/>
                  <w:rPr>
                    <w:cs/>
                  </w:rPr>
                </w:pPr>
                <w:r w:rsidRPr="00BF066D">
                  <w:rPr>
                    <w:cs/>
                  </w:rPr>
                  <w:t>สารนิพนธ์นี้เป็นส่วนหนึ่งของการศึกษาตามหลักสูตรปริญญาวิทยาศาสตรมหาบัณฑิต</w:t>
                </w:r>
                <w:r w:rsidRPr="00BF066D">
                  <w:br/>
                </w:r>
                <w:r w:rsidRPr="00BF066D">
                  <w:rPr>
                    <w:cs/>
                  </w:rPr>
                  <w:t>สาขาวิชาการจัดการเทคโนโลยีและนวัตกรรมผู้ประกอบการ (สหสาขาวิชา) สหสาขาวิชาธุรกิจเทคโนโลยีและการจัดการนวัตกรรม</w:t>
                </w:r>
                <w:r w:rsidRPr="00BF066D">
                  <w:br/>
                </w:r>
                <w:r w:rsidRPr="00BF066D">
                  <w:rPr>
                    <w:cs/>
                  </w:rPr>
                  <w:t>วิทยาลัยสหศาสตร์บูรณาการ จุฬาลงกรณ์มหาวิทยาลัย</w:t>
                </w:r>
                <w:r w:rsidRPr="00BF066D">
                  <w:br/>
                </w:r>
                <w:r w:rsidRPr="00BF066D">
                  <w:rPr>
                    <w:cs/>
                  </w:rPr>
                  <w:t xml:space="preserve">ปีการศึกษา </w:t>
                </w:r>
                <w:r w:rsidRPr="00BF066D">
                  <w:t>2568</w:t>
                </w:r>
              </w:p>
            </w:tc>
          </w:sdtContent>
        </w:sdt>
      </w:tr>
    </w:tbl>
    <w:p w14:paraId="229D2BC7" w14:textId="77777777" w:rsidR="00BF066D" w:rsidRDefault="00BF066D">
      <w:r>
        <w:rPr>
          <w:noProof/>
        </w:rPr>
        <mc:AlternateContent>
          <mc:Choice Requires="wps">
            <w:drawing>
              <wp:anchor distT="0" distB="0" distL="114300" distR="114300" simplePos="0" relativeHeight="251659264" behindDoc="0" locked="0" layoutInCell="1" allowOverlap="1" wp14:anchorId="6396E660" wp14:editId="2F10EAEF">
                <wp:simplePos x="0" y="0"/>
                <wp:positionH relativeFrom="column">
                  <wp:posOffset>-1203960</wp:posOffset>
                </wp:positionH>
                <wp:positionV relativeFrom="paragraph">
                  <wp:posOffset>-9349105</wp:posOffset>
                </wp:positionV>
                <wp:extent cx="7261860" cy="1165860"/>
                <wp:effectExtent l="0" t="0" r="15240" b="15240"/>
                <wp:wrapNone/>
                <wp:docPr id="15597434" name="Rectangle 1"/>
                <wp:cNvGraphicFramePr/>
                <a:graphic xmlns:a="http://schemas.openxmlformats.org/drawingml/2006/main">
                  <a:graphicData uri="http://schemas.microsoft.com/office/word/2010/wordprocessingShape">
                    <wps:wsp>
                      <wps:cNvSpPr/>
                      <wps:spPr>
                        <a:xfrm>
                          <a:off x="0" y="0"/>
                          <a:ext cx="7261860" cy="11658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5EDA0" id="Rectangle 1" o:spid="_x0000_s1026" style="position:absolute;margin-left:-94.8pt;margin-top:-736.15pt;width:571.8pt;height:9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" fillcolor="white [3212]" strokecolor="white [3212]" strokeweight="1pt"/>
            </w:pict>
          </mc:Fallback>
        </mc:AlternateContent>
      </w:r>
    </w:p>
    <w:p w14:paraId="02A53089" w14:textId="77777777" w:rsidR="00BF066D" w:rsidRDefault="00BF066D">
      <w:pPr>
        <w:sectPr w:rsidR="00BF066D" w:rsidSect="00BF066D">
          <w:headerReference w:type="default" r:id="rId7"/>
          <w:pgSz w:w="11906" w:h="16838" w:code="9"/>
          <w:pgMar w:top="2160" w:right="1440" w:bottom="1440" w:left="2160" w:header="720" w:footer="720" w:gutter="0"/>
          <w:cols w:space="720"/>
          <w:docGrid w:linePitch="360"/>
        </w:sectPr>
      </w:pPr>
    </w:p>
    <w:tbl>
      <w:tblPr>
        <w:tblW w:w="8301" w:type="dxa"/>
        <w:tblLayout w:type="fixed"/>
        <w:tblCellMar>
          <w:left w:w="0" w:type="dxa"/>
          <w:right w:w="0" w:type="dxa"/>
        </w:tblCellMar>
        <w:tblLook w:val="04A0" w:firstRow="1" w:lastRow="0" w:firstColumn="1" w:lastColumn="0" w:noHBand="0" w:noVBand="1"/>
      </w:tblPr>
      <w:tblGrid>
        <w:gridCol w:w="8301"/>
      </w:tblGrid>
      <w:tr w:rsidR="00BF066D" w14:paraId="784D2248" w14:textId="77777777">
        <w:trPr>
          <w:trHeight w:val="5669"/>
        </w:trPr>
        <w:tc>
          <w:tcPr>
            <w:tcW w:w="8301" w:type="dxa"/>
            <w:hideMark/>
          </w:tcPr>
          <w:sdt>
            <w:sdtPr>
              <w:alias w:val="Thesis topic in english"/>
              <w:tag w:val="TEMPLATE_CTRL_cover_en_title"/>
              <w:id w:val="463865785"/>
              <w:lock w:val="sdtLocked"/>
              <w:placeholder>
                <w:docPart w:val="EAE943FB7988433CA9EB0B9FEBFE29D0"/>
              </w:placeholder>
              <w15:color w:val="008000"/>
              <w15:webExtensionLinked/>
            </w:sdtPr>
            <w:sdtContent>
              <w:p w14:paraId="1643B6F0" w14:textId="45CB434F" w:rsidR="00BF066D" w:rsidRDefault="00BF066D">
                <w:pPr>
                  <w:pStyle w:val="iThesiscoverthesisnameen"/>
                </w:pPr>
                <w:r w:rsidRPr="00BF066D">
                  <w:t xml:space="preserve">DEVELOPMENT OF INTELLIGENT CURRICULUM Q&amp;A ASSISTANT </w:t>
                </w:r>
                <w:proofErr w:type="gramStart"/>
                <w:r w:rsidRPr="00BF066D">
                  <w:t>ON LINE</w:t>
                </w:r>
                <w:proofErr w:type="gramEnd"/>
                <w:r w:rsidRPr="00BF066D">
                  <w:t xml:space="preserve"> OFFICIAL ACCOUNT USING RETRIEVAL-AUGMENTED GENERATION (RAG) TECHNOLOGY FOR EDUCATIONAL SERVICE EFFICIENCY AND STAFF WORKLOAD REDUCTION</w:t>
                </w:r>
              </w:p>
            </w:sdtContent>
          </w:sdt>
          <w:p w14:paraId="3ECDCD63" w14:textId="77777777" w:rsidR="00BF066D" w:rsidRPr="00D641EB" w:rsidRDefault="00BF066D">
            <w:pPr>
              <w:pStyle w:val="iThesisTemplate"/>
              <w:spacing w:line="256" w:lineRule="auto"/>
              <w:jc w:val="center"/>
            </w:pPr>
          </w:p>
        </w:tc>
      </w:tr>
      <w:tr w:rsidR="00BF066D" w14:paraId="226D95DB" w14:textId="77777777">
        <w:trPr>
          <w:trHeight w:val="1984"/>
        </w:trPr>
        <w:tc>
          <w:tcPr>
            <w:tcW w:w="8301" w:type="dxa"/>
            <w:hideMark/>
          </w:tcPr>
          <w:sdt>
            <w:sdtPr>
              <w:rPr>
                <w:cs/>
              </w:rPr>
              <w:tag w:val="TEMPLATE_CTRL_cover_en_fullname"/>
              <w:id w:val="-2046826701"/>
              <w:lock w:val="sdtContentLocked"/>
              <w:placeholder>
                <w:docPart w:val="CA4BEFEEA49245CFAF1C7ACD8FD20CB2"/>
              </w:placeholder>
              <w15:color w:val="000000"/>
            </w:sdtPr>
            <w:sdtContent>
              <w:p w14:paraId="422923C2" w14:textId="28008C00" w:rsidR="00BF066D" w:rsidRDefault="00BF066D">
                <w:pPr>
                  <w:pStyle w:val="iThesisTemplate"/>
                  <w:spacing w:line="256" w:lineRule="auto"/>
                  <w:jc w:val="center"/>
                </w:pPr>
                <w:r w:rsidRPr="00BF066D">
                  <w:t>Mr. Kurkool Ussawadisayangkool</w:t>
                </w:r>
              </w:p>
            </w:sdtContent>
          </w:sdt>
          <w:p w14:paraId="3F4DB034" w14:textId="77777777" w:rsidR="00BF066D" w:rsidRDefault="00BF066D">
            <w:pPr>
              <w:pStyle w:val="iThesisTemplate"/>
              <w:spacing w:line="256" w:lineRule="auto"/>
              <w:jc w:val="center"/>
            </w:pPr>
          </w:p>
        </w:tc>
      </w:tr>
      <w:tr w:rsidR="00BF066D" w14:paraId="5951970F" w14:textId="77777777">
        <w:trPr>
          <w:trHeight w:val="5102"/>
        </w:trPr>
        <w:sdt>
          <w:sdtPr>
            <w:rPr>
              <w:cs/>
            </w:rPr>
            <w:tag w:val="TEMPLATE_CTRL_cover_en_footer"/>
            <w:id w:val="103388859"/>
            <w:lock w:val="sdtContentLocked"/>
            <w:placeholder>
              <w:docPart w:val="5BC43A80B3014F9D9CC7E913F1E6D2B7"/>
            </w:placeholder>
            <w15:color w:val="000000"/>
          </w:sdtPr>
          <w:sdtContent>
            <w:tc>
              <w:tcPr>
                <w:tcW w:w="8301" w:type="dxa"/>
                <w:vAlign w:val="bottom"/>
                <w:hideMark/>
              </w:tcPr>
              <w:p w14:paraId="611AB9AA" w14:textId="0F1303C5" w:rsidR="00BF066D" w:rsidRDefault="00BF066D">
                <w:pPr>
                  <w:pStyle w:val="iThesisTemplate"/>
                  <w:spacing w:line="256" w:lineRule="auto"/>
                  <w:jc w:val="center"/>
                </w:pPr>
                <w:r w:rsidRPr="00BF066D">
                  <w:t>An Independent Study Submitted in Partial Fulfillment of the Requirements</w:t>
                </w:r>
                <w:r w:rsidRPr="00BF066D">
                  <w:br/>
                  <w:t>for the Degree of Master of Science in Technology Management and Innopreneurship</w:t>
                </w:r>
                <w:r w:rsidRPr="00BF066D">
                  <w:br/>
                  <w:t>Inter-Department of Technopreneurship and Innovation Management</w:t>
                </w:r>
                <w:r w:rsidRPr="00BF066D">
                  <w:br/>
                  <w:t>College of Interdisciplinary and Integrative Studies</w:t>
                </w:r>
                <w:r w:rsidRPr="00BF066D">
                  <w:br/>
                  <w:t>Chulalongkorn University</w:t>
                </w:r>
                <w:r w:rsidRPr="00BF066D">
                  <w:br/>
                  <w:t>Academic Year 2025</w:t>
                </w:r>
              </w:p>
            </w:tc>
          </w:sdtContent>
        </w:sdt>
      </w:tr>
    </w:tbl>
    <w:p w14:paraId="2A1CEE4C" w14:textId="77777777" w:rsidR="00BF066D" w:rsidRDefault="00BF066D"/>
    <w:p w14:paraId="32EE96E7" w14:textId="77777777" w:rsidR="00BF066D" w:rsidRDefault="00BF066D">
      <w:pPr>
        <w:sectPr w:rsidR="00BF066D" w:rsidSect="00BF066D">
          <w:pgSz w:w="11906" w:h="16838" w:code="9"/>
          <w:pgMar w:top="2160" w:right="1440" w:bottom="1440" w:left="2160" w:header="720" w:footer="720" w:gutter="0"/>
          <w:pgNumType w:fmt="thaiLetters"/>
          <w:cols w:space="720"/>
          <w:titlePg/>
          <w:docGrid w:linePitch="360"/>
        </w:sectPr>
      </w:pPr>
    </w:p>
    <w:tbl>
      <w:tblPr>
        <w:tblW w:w="8307" w:type="dxa"/>
        <w:tblLayout w:type="fixed"/>
        <w:tblCellMar>
          <w:left w:w="0" w:type="dxa"/>
          <w:right w:w="0" w:type="dxa"/>
        </w:tblCellMar>
        <w:tblLook w:val="04A0" w:firstRow="1" w:lastRow="0" w:firstColumn="1" w:lastColumn="0" w:noHBand="0" w:noVBand="1"/>
      </w:tblPr>
      <w:tblGrid>
        <w:gridCol w:w="6"/>
        <w:gridCol w:w="1414"/>
        <w:gridCol w:w="1411"/>
        <w:gridCol w:w="1986"/>
        <w:gridCol w:w="2254"/>
        <w:gridCol w:w="1226"/>
        <w:gridCol w:w="10"/>
      </w:tblGrid>
      <w:tr w:rsidR="00BF066D" w14:paraId="343E3798" w14:textId="77777777">
        <w:trPr>
          <w:gridAfter w:val="1"/>
          <w:wAfter w:w="10" w:type="dxa"/>
          <w:trHeight w:val="240"/>
        </w:trPr>
        <w:tc>
          <w:tcPr>
            <w:tcW w:w="2831" w:type="dxa"/>
            <w:gridSpan w:val="3"/>
            <w:hideMark/>
          </w:tcPr>
          <w:p w14:paraId="061FE5BA" w14:textId="5127DA84" w:rsidR="00BF066D" w:rsidRPr="00DD3F42" w:rsidRDefault="00BF066D">
            <w:pPr>
              <w:pStyle w:val="iThesisapprovalheader"/>
            </w:pPr>
            <w:sdt>
              <w:sdtPr>
                <w:rPr>
                  <w:rFonts w:hint="cs"/>
                  <w:cs/>
                </w:rPr>
                <w:tag w:val="TEMPLATE_CTRL_approval_name_0"/>
                <w:id w:val="1536685530"/>
                <w:lock w:val="sdtContentLocked"/>
                <w:placeholder>
                  <w:docPart w:val="67766C7855724F69AEEA4B0F9C4FE780"/>
                </w:placeholder>
                <w15:color w:val="000000"/>
              </w:sdtPr>
              <w:sdtContent>
                <w:r w:rsidRPr="00BF066D">
                  <w:rPr>
                    <w:cs/>
                  </w:rPr>
                  <w:t>หัวข้อสารนิพนธ์</w:t>
                </w:r>
              </w:sdtContent>
            </w:sdt>
          </w:p>
        </w:tc>
        <w:tc>
          <w:tcPr>
            <w:tcW w:w="5466" w:type="dxa"/>
            <w:gridSpan w:val="3"/>
            <w:hideMark/>
          </w:tcPr>
          <w:p w14:paraId="10BCC0D4" w14:textId="65285235" w:rsidR="00BF066D" w:rsidRPr="00DD3F42" w:rsidRDefault="00BF066D">
            <w:pPr>
              <w:pStyle w:val="iThesisapprovalheader"/>
            </w:pPr>
            <w:sdt>
              <w:sdtPr>
                <w:rPr>
                  <w:rFonts w:hint="cs"/>
                  <w:color w:val="auto"/>
                  <w:cs/>
                </w:rPr>
                <w:tag w:val="TEMPLATE_CTRL_approval_value_0"/>
                <w:id w:val="1526220216"/>
                <w:lock w:val="sdtContentLocked"/>
                <w:placeholder>
                  <w:docPart w:val="737002C235B54171879E43F612D18867"/>
                </w:placeholder>
                <w15:color w:val="000000"/>
              </w:sdtPr>
              <w:sdtContent>
                <w:sdt>
                  <w:sdtPr>
                    <w:tag w:val="TEMPLATE_CTRL_link_th_title"/>
                    <w:id w:val="1188095829"/>
                    <w:lock w:val="sdtContentLocked"/>
                    <w:placeholder>
                      <w:docPart w:val="DefaultPlaceholder_-1854013440"/>
                    </w:placeholder>
                  </w:sdtPr>
                  <w:sdtEndPr>
                    <w:rPr>
                      <w:rFonts w:hint="cs"/>
                      <w:color w:val="auto"/>
                      <w:cs/>
                    </w:rPr>
                  </w:sdtEndPr>
                  <w:sdtContent>
                    <w:r w:rsidRPr="00BF066D">
                      <w:rPr>
                        <w:cs/>
                      </w:rPr>
                      <w:t xml:space="preserve">การพัฒนาระบบผู้ช่วยตอบคาถามหลักสูตรอัตโนมัติผ่าน </w:t>
                    </w:r>
                    <w:r w:rsidRPr="00BF066D">
                      <w:t xml:space="preserve">LINE Official Account </w:t>
                    </w:r>
                    <w:r w:rsidRPr="00BF066D">
                      <w:rPr>
                        <w:cs/>
                      </w:rPr>
                      <w:t xml:space="preserve">ด้วยเทคโนโลยี </w:t>
                    </w:r>
                    <w:r w:rsidRPr="00BF066D">
                      <w:t xml:space="preserve">Retrieval-Augmented Generation (RAG) </w:t>
                    </w:r>
                    <w:r w:rsidRPr="00BF066D">
                      <w:rPr>
                        <w:cs/>
                      </w:rPr>
                      <w:t>เพื่อเพิ่มประสิทธิภาพการบริการการศึกษาและลดภาระงานเจ้าหน้าที่</w:t>
                    </w:r>
                  </w:sdtContent>
                </w:sdt>
              </w:sdtContent>
            </w:sdt>
            <w:r>
              <w:rPr>
                <w:rFonts w:hint="cs"/>
                <w:cs/>
              </w:rPr>
              <w:t xml:space="preserve"> </w:t>
            </w:r>
          </w:p>
        </w:tc>
      </w:tr>
      <w:tr w:rsidR="00BF066D" w14:paraId="47CD03A1" w14:textId="77777777">
        <w:trPr>
          <w:gridAfter w:val="1"/>
          <w:wAfter w:w="10" w:type="dxa"/>
          <w:trHeight w:val="240"/>
        </w:trPr>
        <w:tc>
          <w:tcPr>
            <w:tcW w:w="2831" w:type="dxa"/>
            <w:gridSpan w:val="3"/>
            <w:hideMark/>
          </w:tcPr>
          <w:sdt>
            <w:sdtPr>
              <w:rPr>
                <w:rFonts w:hint="cs"/>
                <w:cs/>
              </w:rPr>
              <w:tag w:val="TEMPLATE_CTRL_approval_name_1"/>
              <w:id w:val="288557929"/>
              <w:lock w:val="sdtContentLocked"/>
              <w:placeholder>
                <w:docPart w:val="7683908AA3F94B9888CEF09CDA517CCE"/>
              </w:placeholder>
              <w15:color w:val="000000"/>
            </w:sdtPr>
            <w:sdtContent>
              <w:p w14:paraId="51E78CFF" w14:textId="235FCEB1" w:rsidR="00BF066D" w:rsidRPr="00DD3F42" w:rsidRDefault="00BF066D">
                <w:pPr>
                  <w:pStyle w:val="iThesisapprovalheader"/>
                </w:pPr>
                <w:r w:rsidRPr="00BF066D">
                  <w:rPr>
                    <w:cs/>
                  </w:rPr>
                  <w:t>โดย</w:t>
                </w:r>
              </w:p>
            </w:sdtContent>
          </w:sdt>
        </w:tc>
        <w:tc>
          <w:tcPr>
            <w:tcW w:w="5466" w:type="dxa"/>
            <w:gridSpan w:val="3"/>
            <w:hideMark/>
          </w:tcPr>
          <w:sdt>
            <w:sdtPr>
              <w:rPr>
                <w:rFonts w:hint="cs"/>
                <w:cs/>
              </w:rPr>
              <w:tag w:val="TEMPLATE_CTRL_approval_value_1"/>
              <w:id w:val="-1178885944"/>
              <w:lock w:val="sdtContentLocked"/>
              <w:placeholder>
                <w:docPart w:val="E94EF890651742DCA6D99A87EBA6DBFA"/>
              </w:placeholder>
              <w15:color w:val="000000"/>
            </w:sdtPr>
            <w:sdtContent>
              <w:p w14:paraId="3B18F71E" w14:textId="49E018CC" w:rsidR="00BF066D" w:rsidRPr="00DD3F42" w:rsidRDefault="00BF066D">
                <w:pPr>
                  <w:pStyle w:val="iThesisapprovalheader"/>
                </w:pPr>
                <w:r w:rsidRPr="00BF066D">
                  <w:rPr>
                    <w:cs/>
                  </w:rPr>
                  <w:t>นายเกื้อกูล อัศวาดิศยางกูร</w:t>
                </w:r>
              </w:p>
            </w:sdtContent>
          </w:sdt>
        </w:tc>
      </w:tr>
      <w:tr w:rsidR="00BF066D" w14:paraId="5049EAB2" w14:textId="77777777">
        <w:trPr>
          <w:gridAfter w:val="1"/>
          <w:wAfter w:w="10" w:type="dxa"/>
          <w:trHeight w:val="240"/>
        </w:trPr>
        <w:tc>
          <w:tcPr>
            <w:tcW w:w="2831" w:type="dxa"/>
            <w:gridSpan w:val="3"/>
            <w:hideMark/>
          </w:tcPr>
          <w:sdt>
            <w:sdtPr>
              <w:rPr>
                <w:rFonts w:hint="cs"/>
                <w:cs/>
              </w:rPr>
              <w:tag w:val="TEMPLATE_CTRL_approval_name_2"/>
              <w:id w:val="92206869"/>
              <w:lock w:val="sdtContentLocked"/>
              <w:placeholder>
                <w:docPart w:val="D80FE0225B0C4214B54C4E9DF3BD9B9E"/>
              </w:placeholder>
              <w15:color w:val="000000"/>
            </w:sdtPr>
            <w:sdtContent>
              <w:p w14:paraId="1F110724" w14:textId="72229C0A" w:rsidR="00BF066D" w:rsidRPr="00DD3F42" w:rsidRDefault="00BF066D">
                <w:pPr>
                  <w:pStyle w:val="iThesisapprovalheader"/>
                </w:pPr>
                <w:r w:rsidRPr="00BF066D">
                  <w:rPr>
                    <w:cs/>
                  </w:rPr>
                  <w:t>สาขาวิชา</w:t>
                </w:r>
              </w:p>
            </w:sdtContent>
          </w:sdt>
        </w:tc>
        <w:tc>
          <w:tcPr>
            <w:tcW w:w="5466" w:type="dxa"/>
            <w:gridSpan w:val="3"/>
            <w:hideMark/>
          </w:tcPr>
          <w:sdt>
            <w:sdtPr>
              <w:rPr>
                <w:rFonts w:hint="cs"/>
                <w:cs/>
              </w:rPr>
              <w:tag w:val="TEMPLATE_CTRL_approval_value_2"/>
              <w:id w:val="-975828845"/>
              <w:lock w:val="sdtContentLocked"/>
              <w:placeholder>
                <w:docPart w:val="0E2CFCA40B474763BD85A8F1803FB8FF"/>
              </w:placeholder>
              <w15:color w:val="000000"/>
            </w:sdtPr>
            <w:sdtContent>
              <w:p w14:paraId="6B4BA6C6" w14:textId="021D5FBB" w:rsidR="00BF066D" w:rsidRPr="00DD3F42" w:rsidRDefault="00BF066D">
                <w:pPr>
                  <w:pStyle w:val="iThesisapprovalheader"/>
                </w:pPr>
                <w:r w:rsidRPr="00BF066D">
                  <w:rPr>
                    <w:cs/>
                  </w:rPr>
                  <w:t>การจัดการเทคโนโลยีและนวัตกรรมผู้ประกอบการ (สหสาขาวิชา)</w:t>
                </w:r>
              </w:p>
            </w:sdtContent>
          </w:sdt>
        </w:tc>
      </w:tr>
      <w:tr w:rsidR="00BF066D" w14:paraId="3BED8E63" w14:textId="77777777">
        <w:trPr>
          <w:gridAfter w:val="1"/>
          <w:wAfter w:w="10" w:type="dxa"/>
          <w:trHeight w:val="240"/>
        </w:trPr>
        <w:tc>
          <w:tcPr>
            <w:tcW w:w="2831" w:type="dxa"/>
            <w:gridSpan w:val="3"/>
            <w:hideMark/>
          </w:tcPr>
          <w:sdt>
            <w:sdtPr>
              <w:rPr>
                <w:rFonts w:hint="cs"/>
                <w:cs/>
              </w:rPr>
              <w:tag w:val="TEMPLATE_CTRL_abstract_th_logic_1"/>
              <w:id w:val="1196732485"/>
              <w:lock w:val="sdtContentLocked"/>
              <w:placeholder>
                <w:docPart w:val="27A348D665484E7F8CADA6EECF361050"/>
              </w:placeholder>
              <w15:color w:val="000000"/>
            </w:sdtPr>
            <w:sdtContent>
              <w:p w14:paraId="3EBD96BD" w14:textId="76A01716" w:rsidR="00BF066D" w:rsidRPr="00DD3F42" w:rsidRDefault="00BF066D">
                <w:pPr>
                  <w:pStyle w:val="iThesisapprovalheader"/>
                </w:pPr>
                <w:r w:rsidRPr="00BF066D">
                  <w:rPr>
                    <w:cs/>
                  </w:rPr>
                  <w:t>อาจารย์ที่ปรึกษาวิทยานิพนธ์หลัก</w:t>
                </w:r>
              </w:p>
            </w:sdtContent>
          </w:sdt>
        </w:tc>
        <w:tc>
          <w:tcPr>
            <w:tcW w:w="5466" w:type="dxa"/>
            <w:gridSpan w:val="3"/>
            <w:hideMark/>
          </w:tcPr>
          <w:sdt>
            <w:sdtPr>
              <w:rPr>
                <w:rFonts w:hint="cs"/>
                <w:cs/>
              </w:rPr>
              <w:tag w:val="TEMPLATE_CTRL_approval_value_3"/>
              <w:id w:val="1576854198"/>
              <w:lock w:val="sdtContentLocked"/>
              <w:placeholder>
                <w:docPart w:val="D45289F775A04AC6ACE8B40827D2ED55"/>
              </w:placeholder>
              <w15:color w:val="000000"/>
            </w:sdtPr>
            <w:sdtContent>
              <w:p w14:paraId="0A4CB5F8" w14:textId="3CA2FB20" w:rsidR="00BF066D" w:rsidRPr="00DD3F42" w:rsidRDefault="00BF066D">
                <w:pPr>
                  <w:pStyle w:val="iThesisapprovalheader"/>
                </w:pPr>
                <w:r w:rsidRPr="00BF066D">
                  <w:rPr>
                    <w:cs/>
                  </w:rPr>
                  <w:t>รองศาสตราจารย์ ดอกเตอร์ นกุล คูหะโรจนานนท์</w:t>
                </w:r>
              </w:p>
            </w:sdtContent>
          </w:sdt>
        </w:tc>
      </w:tr>
      <w:tr w:rsidR="00BF066D" w14:paraId="5BA9CA30" w14:textId="77777777">
        <w:trPr>
          <w:gridAfter w:val="1"/>
          <w:wAfter w:w="10" w:type="dxa"/>
          <w:trHeight w:val="215"/>
        </w:trPr>
        <w:tc>
          <w:tcPr>
            <w:tcW w:w="8297" w:type="dxa"/>
            <w:gridSpan w:val="6"/>
            <w:hideMark/>
          </w:tcPr>
          <w:tbl>
            <w:tblPr>
              <w:tblW w:w="8307" w:type="dxa"/>
              <w:tblCellSpacing w:w="15" w:type="dxa"/>
              <w:tblBorders>
                <w:top w:val="single" w:sz="4" w:space="0" w:color="auto"/>
              </w:tblBorders>
              <w:tblLayout w:type="fixed"/>
              <w:tblLook w:val="04A0" w:firstRow="1" w:lastRow="0" w:firstColumn="1" w:lastColumn="0" w:noHBand="0" w:noVBand="1"/>
            </w:tblPr>
            <w:tblGrid>
              <w:gridCol w:w="8307"/>
            </w:tblGrid>
            <w:tr w:rsidR="00BF066D" w:rsidRPr="00DD3F42" w14:paraId="6EFC7F1F" w14:textId="77777777">
              <w:trPr>
                <w:trHeight w:val="242"/>
                <w:tblCellSpacing w:w="15" w:type="dxa"/>
              </w:trPr>
              <w:tc>
                <w:tcPr>
                  <w:tcW w:w="8247" w:type="dxa"/>
                  <w:tcBorders>
                    <w:top w:val="nil"/>
                    <w:left w:val="nil"/>
                    <w:bottom w:val="nil"/>
                    <w:right w:val="nil"/>
                  </w:tcBorders>
                  <w:tcMar>
                    <w:top w:w="15" w:type="dxa"/>
                    <w:left w:w="15" w:type="dxa"/>
                    <w:bottom w:w="15" w:type="dxa"/>
                    <w:right w:w="15" w:type="dxa"/>
                  </w:tcMar>
                  <w:vAlign w:val="center"/>
                  <w:hideMark/>
                </w:tcPr>
                <w:p w14:paraId="237C34A6" w14:textId="77777777" w:rsidR="00BF066D" w:rsidRPr="00DD3F42" w:rsidRDefault="00BF066D">
                  <w:pPr>
                    <w:spacing w:line="256" w:lineRule="auto"/>
                    <w:rPr>
                      <w:b/>
                      <w:bCs/>
                      <w:sz w:val="28"/>
                    </w:rPr>
                  </w:pPr>
                </w:p>
              </w:tc>
            </w:tr>
          </w:tbl>
          <w:p w14:paraId="67A5B8A7" w14:textId="77777777" w:rsidR="00BF066D" w:rsidRPr="00DD3F42" w:rsidRDefault="00BF066D">
            <w:pPr>
              <w:pStyle w:val="iThesisTemplate"/>
              <w:spacing w:line="256" w:lineRule="auto"/>
              <w:jc w:val="center"/>
              <w:rPr>
                <w:b/>
                <w:bCs/>
                <w:sz w:val="28"/>
                <w:szCs w:val="28"/>
              </w:rPr>
            </w:pPr>
          </w:p>
        </w:tc>
      </w:tr>
      <w:tr w:rsidR="00BF066D" w14:paraId="77360323" w14:textId="77777777">
        <w:trPr>
          <w:gridAfter w:val="1"/>
          <w:wAfter w:w="10" w:type="dxa"/>
          <w:trHeight w:val="240"/>
        </w:trPr>
        <w:tc>
          <w:tcPr>
            <w:tcW w:w="8297" w:type="dxa"/>
            <w:gridSpan w:val="6"/>
            <w:hideMark/>
          </w:tcPr>
          <w:sdt>
            <w:sdtPr>
              <w:tag w:val="TEMPLATE_CTRL_approval_detail"/>
              <w:id w:val="1994603504"/>
              <w:lock w:val="sdtContentLocked"/>
              <w:placeholder>
                <w:docPart w:val="01E3E2535EF04C1FB3119C3EDDE31CDE"/>
              </w:placeholder>
              <w15:color w:val="000000"/>
            </w:sdtPr>
            <w:sdtContent>
              <w:p w14:paraId="1BBE8661" w14:textId="12A541FB" w:rsidR="00BF066D" w:rsidRPr="00DD3F42" w:rsidRDefault="00BF066D">
                <w:pPr>
                  <w:pStyle w:val="iThesisapprovaldetail"/>
                </w:pPr>
                <w:r w:rsidRPr="00BF066D">
                  <w:rPr>
                    <w:cs/>
                  </w:rPr>
                  <w:t>วิทยาลัยสหศาสตร์บูรณาการ จุฬาลงกรณ์มหาวิทยาลัย อนุมัติให้นับสารนิพนธ์ฉบับนี้เป็นส่วนหนึ่งของการศึกษาตามหลักสูตรปริญญาวิทยาศาสตรมหาบัณฑิต</w:t>
                </w:r>
                <w:r w:rsidRPr="00BF066D">
                  <w:t xml:space="preserve"> </w:t>
                </w:r>
              </w:p>
            </w:sdtContent>
          </w:sdt>
        </w:tc>
      </w:tr>
      <w:tr w:rsidR="00BF066D" w14:paraId="5CA6C9EA" w14:textId="77777777">
        <w:trPr>
          <w:gridAfter w:val="1"/>
          <w:wAfter w:w="10" w:type="dxa"/>
          <w:trHeight w:val="240"/>
        </w:trPr>
        <w:tc>
          <w:tcPr>
            <w:tcW w:w="8297" w:type="dxa"/>
            <w:gridSpan w:val="6"/>
            <w:hideMark/>
          </w:tcPr>
          <w:p w14:paraId="6E2355FD" w14:textId="77777777" w:rsidR="00BF066D" w:rsidRPr="00986FEB" w:rsidRDefault="00BF066D">
            <w:pPr>
              <w:pStyle w:val="iThesisTemplate"/>
              <w:spacing w:line="256" w:lineRule="auto"/>
              <w:jc w:val="center"/>
              <w:rPr>
                <w:sz w:val="2"/>
                <w:szCs w:val="2"/>
              </w:rPr>
            </w:pPr>
            <w:r w:rsidRPr="00986FEB">
              <w:rPr>
                <w:sz w:val="2"/>
                <w:szCs w:val="2"/>
              </w:rPr>
              <w:t> </w:t>
            </w:r>
          </w:p>
        </w:tc>
      </w:tr>
      <w:tr w:rsidR="00BF066D" w:rsidRPr="00592DB0" w14:paraId="6FFDB143" w14:textId="77777777">
        <w:trPr>
          <w:gridAfter w:val="1"/>
          <w:wAfter w:w="10" w:type="dxa"/>
          <w:trHeight w:val="240"/>
        </w:trPr>
        <w:tc>
          <w:tcPr>
            <w:tcW w:w="8297" w:type="dxa"/>
            <w:gridSpan w:val="6"/>
            <w:hideMark/>
          </w:tcPr>
          <w:p w14:paraId="059CEB5B" w14:textId="77777777" w:rsidR="00BF066D" w:rsidRPr="00592DB0" w:rsidRDefault="00BF066D">
            <w:pPr>
              <w:pStyle w:val="iThesisTemplate"/>
              <w:spacing w:line="256" w:lineRule="auto"/>
              <w:jc w:val="center"/>
              <w:rPr>
                <w:sz w:val="2"/>
                <w:szCs w:val="2"/>
              </w:rPr>
            </w:pPr>
            <w:r w:rsidRPr="00592DB0">
              <w:rPr>
                <w:sz w:val="2"/>
                <w:szCs w:val="2"/>
              </w:rPr>
              <w:t> </w:t>
            </w:r>
          </w:p>
        </w:tc>
      </w:tr>
      <w:tr w:rsidR="00BF066D" w14:paraId="2397A6C0" w14:textId="77777777">
        <w:trPr>
          <w:gridAfter w:val="1"/>
          <w:wAfter w:w="10" w:type="dxa"/>
          <w:trHeight w:val="240"/>
        </w:trPr>
        <w:tc>
          <w:tcPr>
            <w:tcW w:w="8297" w:type="dxa"/>
            <w:gridSpan w:val="6"/>
            <w:hideMark/>
          </w:tcPr>
          <w:p w14:paraId="728641CF" w14:textId="0ACA5F6B" w:rsidR="00BF066D" w:rsidRDefault="00BF066D">
            <w:pPr>
              <w:pStyle w:val="iThesisapprovalheader"/>
            </w:pPr>
            <w:sdt>
              <w:sdtPr>
                <w:tag w:val="TEMPLATE_CTRL_approval_committee_topic"/>
                <w:id w:val="-1513749667"/>
                <w:lock w:val="sdtContentLocked"/>
                <w:placeholder>
                  <w:docPart w:val="CB03646190B24A6480550D43C5F362FE"/>
                </w:placeholder>
                <w15:color w:val="000000"/>
              </w:sdtPr>
              <w:sdtContent>
                <w:r w:rsidRPr="00BF066D">
                  <w:rPr>
                    <w:cs/>
                  </w:rPr>
                  <w:t>คณะกรรมการสอบสารนิพนธ์</w:t>
                </w:r>
              </w:sdtContent>
            </w:sdt>
          </w:p>
        </w:tc>
      </w:tr>
      <w:tr w:rsidR="00BF066D" w14:paraId="7832602A" w14:textId="77777777">
        <w:trPr>
          <w:gridAfter w:val="1"/>
          <w:wAfter w:w="10" w:type="dxa"/>
          <w:trHeight w:val="240"/>
        </w:trPr>
        <w:tc>
          <w:tcPr>
            <w:tcW w:w="1420" w:type="dxa"/>
            <w:gridSpan w:val="2"/>
          </w:tcPr>
          <w:p w14:paraId="0BE4D3AB"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5B797543" w14:textId="77777777">
              <w:tc>
                <w:tcPr>
                  <w:tcW w:w="3402" w:type="dxa"/>
                  <w:hideMark/>
                </w:tcPr>
                <w:sdt>
                  <w:sdtPr>
                    <w:alias w:val="Template approval sign"/>
                    <w:tag w:val="TEMPLATE_CTRL_approval_committee_sign_0"/>
                    <w:id w:val="-429745288"/>
                    <w:lock w:val="sdtContentLocked"/>
                    <w:placeholder>
                      <w:docPart w:val="5AAFA0EFB2CF419DB51917F138A7C947"/>
                    </w:placeholder>
                    <w15:color w:val="000000"/>
                  </w:sdtPr>
                  <w:sdtContent>
                    <w:p w14:paraId="6498F846" w14:textId="2923AE70" w:rsidR="00BF066D" w:rsidRDefault="00BF066D">
                      <w:pPr>
                        <w:pStyle w:val="iThesisapprovalsign"/>
                      </w:pPr>
                      <w:r w:rsidRPr="00BF066D">
                        <w:t xml:space="preserve"> </w:t>
                      </w:r>
                      <w:r w:rsidRPr="00BF066D">
                        <w:tab/>
                      </w:r>
                    </w:p>
                  </w:sdtContent>
                </w:sdt>
              </w:tc>
            </w:tr>
          </w:tbl>
          <w:p w14:paraId="5D947164" w14:textId="77777777" w:rsidR="00BF066D" w:rsidRDefault="00BF066D">
            <w:pPr>
              <w:pStyle w:val="iThesisTemplate"/>
              <w:spacing w:line="256" w:lineRule="auto"/>
            </w:pPr>
          </w:p>
        </w:tc>
        <w:tc>
          <w:tcPr>
            <w:tcW w:w="3480" w:type="dxa"/>
            <w:gridSpan w:val="2"/>
            <w:hideMark/>
          </w:tcPr>
          <w:p w14:paraId="22CEF24E" w14:textId="0A5F1E32" w:rsidR="00BF066D" w:rsidRDefault="00BF066D">
            <w:pPr>
              <w:pStyle w:val="iThesisapprovalcommitteetitle"/>
            </w:pPr>
            <w:sdt>
              <w:sdtPr>
                <w:alias w:val="Template approval type"/>
                <w:tag w:val="TEMPLATE_CTRL_approval_committee_type_name_0"/>
                <w:id w:val="-1787415265"/>
                <w:lock w:val="sdtContentLocked"/>
                <w:placeholder>
                  <w:docPart w:val="1EC43B0BDB524444898A8EBC132E1D09"/>
                </w:placeholder>
                <w15:color w:val="000000"/>
              </w:sdtPr>
              <w:sdtContent>
                <w:r w:rsidRPr="00BF066D">
                  <w:rPr>
                    <w:cs/>
                  </w:rPr>
                  <w:t>ประธานกรรมการ</w:t>
                </w:r>
              </w:sdtContent>
            </w:sdt>
          </w:p>
        </w:tc>
      </w:tr>
      <w:tr w:rsidR="00BF066D" w14:paraId="159D2539" w14:textId="77777777">
        <w:trPr>
          <w:gridAfter w:val="2"/>
          <w:wAfter w:w="1236" w:type="dxa"/>
          <w:trHeight w:val="240"/>
        </w:trPr>
        <w:tc>
          <w:tcPr>
            <w:tcW w:w="1420" w:type="dxa"/>
            <w:gridSpan w:val="2"/>
          </w:tcPr>
          <w:p w14:paraId="3FA0368D"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066EE237" w14:textId="77777777">
              <w:tc>
                <w:tcPr>
                  <w:tcW w:w="5669" w:type="dxa"/>
                  <w:hideMark/>
                </w:tcPr>
                <w:p w14:paraId="00598C7A" w14:textId="6F73A4E4" w:rsidR="00BF066D" w:rsidRPr="002E64E1" w:rsidRDefault="00BF066D">
                  <w:pPr>
                    <w:pStyle w:val="iThesisapprovalcommitteename"/>
                  </w:pPr>
                  <w:sdt>
                    <w:sdtPr>
                      <w:alias w:val="Template approval fullname"/>
                      <w:tag w:val="TEMPLATE_CTRL_approval_committee_fullname_0"/>
                      <w:id w:val="-1579824360"/>
                      <w:lock w:val="sdtContentLocked"/>
                      <w:placeholder>
                        <w:docPart w:val="8E132B65CC1147ABA05EC297A26E831E"/>
                      </w:placeholder>
                      <w15:color w:val="000000"/>
                    </w:sdtPr>
                    <w:sdtContent>
                      <w:r w:rsidRPr="00BF066D">
                        <w:t>(</w:t>
                      </w:r>
                      <w:r w:rsidRPr="00BF066D">
                        <w:rPr>
                          <w:cs/>
                        </w:rPr>
                        <w:t>ผู้ช่วยศาสตราจารย์ ดอกเตอร์กวิน อัศวานันท์)</w:t>
                      </w:r>
                    </w:sdtContent>
                  </w:sdt>
                </w:p>
              </w:tc>
            </w:tr>
          </w:tbl>
          <w:p w14:paraId="66E90CCE" w14:textId="77777777" w:rsidR="00BF066D" w:rsidRDefault="00BF066D">
            <w:pPr>
              <w:pStyle w:val="iThesisTemplate"/>
              <w:spacing w:line="256" w:lineRule="auto"/>
            </w:pPr>
          </w:p>
        </w:tc>
      </w:tr>
      <w:tr w:rsidR="00BF066D" w14:paraId="1C5D3864" w14:textId="77777777">
        <w:trPr>
          <w:gridAfter w:val="1"/>
          <w:wAfter w:w="10" w:type="dxa"/>
          <w:trHeight w:val="240"/>
        </w:trPr>
        <w:tc>
          <w:tcPr>
            <w:tcW w:w="1420" w:type="dxa"/>
            <w:gridSpan w:val="2"/>
          </w:tcPr>
          <w:p w14:paraId="48A9BBFF"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717E8714" w14:textId="77777777">
              <w:tc>
                <w:tcPr>
                  <w:tcW w:w="3402" w:type="dxa"/>
                  <w:hideMark/>
                </w:tcPr>
                <w:sdt>
                  <w:sdtPr>
                    <w:alias w:val="Template approval sign"/>
                    <w:tag w:val="TEMPLATE_CTRL_approval_committee_sign_1"/>
                    <w:id w:val="-1270004887"/>
                    <w:lock w:val="sdtContentLocked"/>
                    <w:placeholder>
                      <w:docPart w:val="5AAFA0EFB2CF419DB51917F138A7C947"/>
                    </w:placeholder>
                    <w15:color w:val="000000"/>
                  </w:sdtPr>
                  <w:sdtContent>
                    <w:p w14:paraId="329DF9A2" w14:textId="7E4AB148" w:rsidR="00BF066D" w:rsidRDefault="00BF066D">
                      <w:pPr>
                        <w:pStyle w:val="iThesisapprovalsign"/>
                      </w:pPr>
                      <w:r w:rsidRPr="00BF066D">
                        <w:t xml:space="preserve"> </w:t>
                      </w:r>
                      <w:r w:rsidRPr="00BF066D">
                        <w:tab/>
                      </w:r>
                    </w:p>
                  </w:sdtContent>
                </w:sdt>
              </w:tc>
            </w:tr>
          </w:tbl>
          <w:p w14:paraId="1E10F232" w14:textId="77777777" w:rsidR="00BF066D" w:rsidRDefault="00BF066D">
            <w:pPr>
              <w:pStyle w:val="iThesisTemplate"/>
              <w:spacing w:line="256" w:lineRule="auto"/>
            </w:pPr>
          </w:p>
        </w:tc>
        <w:tc>
          <w:tcPr>
            <w:tcW w:w="3480" w:type="dxa"/>
            <w:gridSpan w:val="2"/>
            <w:hideMark/>
          </w:tcPr>
          <w:p w14:paraId="0B28193F" w14:textId="5F0DF48B" w:rsidR="00BF066D" w:rsidRDefault="00BF066D">
            <w:pPr>
              <w:pStyle w:val="iThesisapprovalcommitteetitle"/>
            </w:pPr>
            <w:sdt>
              <w:sdtPr>
                <w:alias w:val="Template approval type"/>
                <w:tag w:val="TEMPLATE_CTRL_approval_committee_type_name_1"/>
                <w:id w:val="-1432508170"/>
                <w:lock w:val="sdtContentLocked"/>
                <w:placeholder>
                  <w:docPart w:val="E8BD990749CB418F9AF2BA6B4B37DCF0"/>
                </w:placeholder>
                <w15:color w:val="000000"/>
              </w:sdtPr>
              <w:sdtContent>
                <w:r w:rsidRPr="00BF066D">
                  <w:rPr>
                    <w:cs/>
                  </w:rPr>
                  <w:t>อาจารย์ที่ปรึกษา</w:t>
                </w:r>
              </w:sdtContent>
            </w:sdt>
          </w:p>
        </w:tc>
      </w:tr>
      <w:tr w:rsidR="00BF066D" w14:paraId="02D1D631" w14:textId="77777777">
        <w:trPr>
          <w:gridAfter w:val="2"/>
          <w:wAfter w:w="1236" w:type="dxa"/>
          <w:trHeight w:val="240"/>
        </w:trPr>
        <w:tc>
          <w:tcPr>
            <w:tcW w:w="1420" w:type="dxa"/>
            <w:gridSpan w:val="2"/>
          </w:tcPr>
          <w:p w14:paraId="3F491823"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3196EFC8" w14:textId="77777777">
              <w:tc>
                <w:tcPr>
                  <w:tcW w:w="5669" w:type="dxa"/>
                  <w:hideMark/>
                </w:tcPr>
                <w:p w14:paraId="722FDF50" w14:textId="4C89DF97" w:rsidR="00BF066D" w:rsidRPr="00157115" w:rsidRDefault="00BF066D">
                  <w:pPr>
                    <w:pStyle w:val="iThesisapprovalcommitteename"/>
                  </w:pPr>
                  <w:sdt>
                    <w:sdtPr>
                      <w:alias w:val="Template approval fullname"/>
                      <w:tag w:val="TEMPLATE_CTRL_approval_committee_fullname_1"/>
                      <w:id w:val="-731838875"/>
                      <w:lock w:val="sdtContentLocked"/>
                      <w:placeholder>
                        <w:docPart w:val="8BE9CBA8E8084F51A1CE063703A5E260"/>
                      </w:placeholder>
                      <w15:color w:val="000000"/>
                    </w:sdtPr>
                    <w:sdtContent>
                      <w:r w:rsidRPr="00BF066D">
                        <w:t>(</w:t>
                      </w:r>
                      <w:r w:rsidRPr="00BF066D">
                        <w:rPr>
                          <w:cs/>
                        </w:rPr>
                        <w:t>รองศาสตราจารย์ ดอกเตอร์นกุล คูหะโรจนานนท์)</w:t>
                      </w:r>
                    </w:sdtContent>
                  </w:sdt>
                </w:p>
              </w:tc>
            </w:tr>
          </w:tbl>
          <w:p w14:paraId="06799EE8" w14:textId="77777777" w:rsidR="00BF066D" w:rsidRDefault="00BF066D">
            <w:pPr>
              <w:pStyle w:val="iThesisTemplate"/>
              <w:spacing w:line="256" w:lineRule="auto"/>
            </w:pPr>
          </w:p>
        </w:tc>
      </w:tr>
      <w:tr w:rsidR="00BF066D" w14:paraId="29A08EB6" w14:textId="77777777">
        <w:trPr>
          <w:gridAfter w:val="1"/>
          <w:wAfter w:w="10" w:type="dxa"/>
          <w:trHeight w:val="240"/>
        </w:trPr>
        <w:tc>
          <w:tcPr>
            <w:tcW w:w="1420" w:type="dxa"/>
            <w:gridSpan w:val="2"/>
          </w:tcPr>
          <w:p w14:paraId="4712DA36"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6B5092E9" w14:textId="77777777">
              <w:tc>
                <w:tcPr>
                  <w:tcW w:w="3402" w:type="dxa"/>
                  <w:hideMark/>
                </w:tcPr>
                <w:sdt>
                  <w:sdtPr>
                    <w:alias w:val="Template approval sign"/>
                    <w:tag w:val="TEMPLATE_CTRL_approval_committee_sign_2"/>
                    <w:id w:val="-1468282994"/>
                    <w:lock w:val="sdtContentLocked"/>
                    <w:placeholder>
                      <w:docPart w:val="5AAFA0EFB2CF419DB51917F138A7C947"/>
                    </w:placeholder>
                    <w15:color w:val="000000"/>
                  </w:sdtPr>
                  <w:sdtContent>
                    <w:p w14:paraId="394A1D3E" w14:textId="1E61F458" w:rsidR="00BF066D" w:rsidRDefault="00BF066D">
                      <w:pPr>
                        <w:pStyle w:val="iThesisapprovalsign"/>
                      </w:pPr>
                      <w:r w:rsidRPr="00BF066D">
                        <w:t xml:space="preserve"> </w:t>
                      </w:r>
                      <w:r w:rsidRPr="00BF066D">
                        <w:tab/>
                      </w:r>
                    </w:p>
                  </w:sdtContent>
                </w:sdt>
              </w:tc>
            </w:tr>
          </w:tbl>
          <w:p w14:paraId="0D20E81D" w14:textId="77777777" w:rsidR="00BF066D" w:rsidRDefault="00BF066D">
            <w:pPr>
              <w:pStyle w:val="iThesisTemplate"/>
              <w:spacing w:line="256" w:lineRule="auto"/>
            </w:pPr>
          </w:p>
        </w:tc>
        <w:tc>
          <w:tcPr>
            <w:tcW w:w="3480" w:type="dxa"/>
            <w:gridSpan w:val="2"/>
            <w:hideMark/>
          </w:tcPr>
          <w:p w14:paraId="42755090" w14:textId="4F6A5FC0" w:rsidR="00BF066D" w:rsidRDefault="00BF066D">
            <w:pPr>
              <w:pStyle w:val="iThesisapprovalcommitteetitle"/>
            </w:pPr>
            <w:sdt>
              <w:sdtPr>
                <w:alias w:val="Template approval type"/>
                <w:tag w:val="TEMPLATE_CTRL_approval_committee_type_name_2"/>
                <w:id w:val="852850047"/>
                <w:lock w:val="sdtContentLocked"/>
                <w:placeholder>
                  <w:docPart w:val="02B6E2CB0F894D01AEDD0A8F355C7DB7"/>
                </w:placeholder>
                <w15:color w:val="000000"/>
              </w:sdtPr>
              <w:sdtContent>
                <w:r w:rsidRPr="00BF066D">
                  <w:rPr>
                    <w:cs/>
                  </w:rPr>
                  <w:t>กรรมการ</w:t>
                </w:r>
              </w:sdtContent>
            </w:sdt>
          </w:p>
        </w:tc>
      </w:tr>
      <w:tr w:rsidR="00BF066D" w14:paraId="695F256E" w14:textId="77777777">
        <w:trPr>
          <w:gridAfter w:val="2"/>
          <w:wAfter w:w="1236" w:type="dxa"/>
          <w:trHeight w:val="240"/>
        </w:trPr>
        <w:tc>
          <w:tcPr>
            <w:tcW w:w="1420" w:type="dxa"/>
            <w:gridSpan w:val="2"/>
          </w:tcPr>
          <w:p w14:paraId="0F8FB343"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2FE4672D" w14:textId="77777777">
              <w:tc>
                <w:tcPr>
                  <w:tcW w:w="5669" w:type="dxa"/>
                  <w:hideMark/>
                </w:tcPr>
                <w:p w14:paraId="16DCCE56" w14:textId="164A7543" w:rsidR="00BF066D" w:rsidRPr="00157115" w:rsidRDefault="00BF066D">
                  <w:pPr>
                    <w:pStyle w:val="iThesisapprovalcommitteename"/>
                  </w:pPr>
                  <w:sdt>
                    <w:sdtPr>
                      <w:alias w:val="Template approval fullname"/>
                      <w:tag w:val="TEMPLATE_CTRL_approval_committee_fullname_2"/>
                      <w:id w:val="-1002123484"/>
                      <w:lock w:val="sdtContentLocked"/>
                      <w:placeholder>
                        <w:docPart w:val="995A5888F4224C2C9AF72DF9B0FF1296"/>
                      </w:placeholder>
                      <w15:color w:val="000000"/>
                    </w:sdtPr>
                    <w:sdtContent>
                      <w:r w:rsidRPr="00BF066D">
                        <w:t>(</w:t>
                      </w:r>
                      <w:r w:rsidRPr="00BF066D">
                        <w:rPr>
                          <w:cs/>
                        </w:rPr>
                        <w:t>ผู้ช่วยศาสตราจารย์ ดอกเตอร์พนิตา สุรชัยกุลวัฒนา)</w:t>
                      </w:r>
                    </w:sdtContent>
                  </w:sdt>
                </w:p>
              </w:tc>
            </w:tr>
          </w:tbl>
          <w:p w14:paraId="6856EA15" w14:textId="77777777" w:rsidR="00BF066D" w:rsidRDefault="00BF066D">
            <w:pPr>
              <w:pStyle w:val="iThesisTemplate"/>
              <w:spacing w:line="256" w:lineRule="auto"/>
            </w:pPr>
          </w:p>
        </w:tc>
      </w:tr>
      <w:tr w:rsidR="00BF066D" w14:paraId="0FFCF39E" w14:textId="77777777">
        <w:trPr>
          <w:gridAfter w:val="1"/>
          <w:wAfter w:w="10" w:type="dxa"/>
          <w:trHeight w:val="240"/>
        </w:trPr>
        <w:tc>
          <w:tcPr>
            <w:tcW w:w="1420" w:type="dxa"/>
            <w:gridSpan w:val="2"/>
          </w:tcPr>
          <w:p w14:paraId="022BEC31"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232C6447" w14:textId="77777777">
              <w:tc>
                <w:tcPr>
                  <w:tcW w:w="3402" w:type="dxa"/>
                  <w:hideMark/>
                </w:tcPr>
                <w:sdt>
                  <w:sdtPr>
                    <w:alias w:val="Template approval sign"/>
                    <w:tag w:val="TEMPLATE_CTRL_approval_committee_sign_3"/>
                    <w:id w:val="-1441062430"/>
                    <w:lock w:val="sdtContentLocked"/>
                    <w:placeholder>
                      <w:docPart w:val="5AAFA0EFB2CF419DB51917F138A7C947"/>
                    </w:placeholder>
                    <w15:color w:val="000000"/>
                  </w:sdtPr>
                  <w:sdtContent>
                    <w:p w14:paraId="6A10D79C" w14:textId="3BD6F454" w:rsidR="00BF066D" w:rsidRDefault="00BF066D">
                      <w:pPr>
                        <w:pStyle w:val="iThesisapprovalsign"/>
                      </w:pPr>
                      <w:r w:rsidRPr="00BF066D">
                        <w:rPr>
                          <w:color w:val="FFFFFF"/>
                        </w:rPr>
                        <w:t xml:space="preserve"> </w:t>
                      </w:r>
                    </w:p>
                  </w:sdtContent>
                </w:sdt>
              </w:tc>
            </w:tr>
          </w:tbl>
          <w:p w14:paraId="790FB1C9" w14:textId="77777777" w:rsidR="00BF066D" w:rsidRDefault="00BF066D">
            <w:pPr>
              <w:pStyle w:val="iThesisTemplate"/>
              <w:spacing w:line="256" w:lineRule="auto"/>
            </w:pPr>
          </w:p>
        </w:tc>
        <w:tc>
          <w:tcPr>
            <w:tcW w:w="3480" w:type="dxa"/>
            <w:gridSpan w:val="2"/>
            <w:hideMark/>
          </w:tcPr>
          <w:p w14:paraId="6A245C7C" w14:textId="24BE6AB0" w:rsidR="00BF066D" w:rsidRDefault="00BF066D">
            <w:pPr>
              <w:pStyle w:val="iThesisapprovalcommitteetitle"/>
            </w:pPr>
            <w:sdt>
              <w:sdtPr>
                <w:alias w:val="Template approval type"/>
                <w:tag w:val="TEMPLATE_CTRL_approval_committee_type_name_3"/>
                <w:id w:val="786398908"/>
                <w:lock w:val="sdtContentLocked"/>
                <w:placeholder>
                  <w:docPart w:val="1D401B4AD6D64866B790DCD63A0A6127"/>
                </w:placeholder>
                <w15:color w:val="000000"/>
              </w:sdtPr>
              <w:sdtContent>
                <w:r w:rsidRPr="00BF066D">
                  <w:t xml:space="preserve"> </w:t>
                </w:r>
              </w:sdtContent>
            </w:sdt>
          </w:p>
        </w:tc>
      </w:tr>
      <w:tr w:rsidR="00BF066D" w14:paraId="0696D61F" w14:textId="77777777">
        <w:trPr>
          <w:gridAfter w:val="2"/>
          <w:wAfter w:w="1236" w:type="dxa"/>
          <w:trHeight w:val="240"/>
        </w:trPr>
        <w:tc>
          <w:tcPr>
            <w:tcW w:w="1420" w:type="dxa"/>
            <w:gridSpan w:val="2"/>
          </w:tcPr>
          <w:p w14:paraId="761A9D75"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7E973D05" w14:textId="77777777">
              <w:tc>
                <w:tcPr>
                  <w:tcW w:w="5669" w:type="dxa"/>
                  <w:hideMark/>
                </w:tcPr>
                <w:p w14:paraId="76178005" w14:textId="091F3D35" w:rsidR="00BF066D" w:rsidRPr="00157115" w:rsidRDefault="00BF066D">
                  <w:pPr>
                    <w:pStyle w:val="iThesisapprovalcommitteename"/>
                  </w:pPr>
                  <w:sdt>
                    <w:sdtPr>
                      <w:alias w:val="Template approval fullname"/>
                      <w:tag w:val="TEMPLATE_CTRL_approval_committee_fullname_3"/>
                      <w:id w:val="41873187"/>
                      <w:lock w:val="sdtContentLocked"/>
                      <w:placeholder>
                        <w:docPart w:val="F8B9F5D90E6C47A28170C0F4D8866A15"/>
                      </w:placeholder>
                      <w15:color w:val="000000"/>
                    </w:sdtPr>
                    <w:sdtContent>
                      <w:r w:rsidRPr="00BF066D">
                        <w:t xml:space="preserve"> </w:t>
                      </w:r>
                    </w:sdtContent>
                  </w:sdt>
                </w:p>
              </w:tc>
            </w:tr>
          </w:tbl>
          <w:p w14:paraId="0B0CD6BD" w14:textId="77777777" w:rsidR="00BF066D" w:rsidRDefault="00BF066D">
            <w:pPr>
              <w:pStyle w:val="iThesisTemplate"/>
              <w:spacing w:line="256" w:lineRule="auto"/>
            </w:pPr>
          </w:p>
        </w:tc>
      </w:tr>
      <w:tr w:rsidR="00BF066D" w14:paraId="7D8BC4BB" w14:textId="77777777">
        <w:trPr>
          <w:gridAfter w:val="1"/>
          <w:wAfter w:w="10" w:type="dxa"/>
          <w:trHeight w:val="240"/>
        </w:trPr>
        <w:tc>
          <w:tcPr>
            <w:tcW w:w="1420" w:type="dxa"/>
            <w:gridSpan w:val="2"/>
          </w:tcPr>
          <w:p w14:paraId="63A12559"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24BE98F3" w14:textId="77777777">
              <w:tc>
                <w:tcPr>
                  <w:tcW w:w="3402" w:type="dxa"/>
                  <w:hideMark/>
                </w:tcPr>
                <w:sdt>
                  <w:sdtPr>
                    <w:alias w:val="Template approval sign"/>
                    <w:tag w:val="TEMPLATE_CTRL_approval_committee_sign_4"/>
                    <w:id w:val="357550107"/>
                    <w:lock w:val="sdtContentLocked"/>
                    <w:placeholder>
                      <w:docPart w:val="5AAFA0EFB2CF419DB51917F138A7C947"/>
                    </w:placeholder>
                    <w15:color w:val="000000"/>
                  </w:sdtPr>
                  <w:sdtContent>
                    <w:p w14:paraId="3822A91D" w14:textId="10F7C3DE" w:rsidR="00BF066D" w:rsidRDefault="00BF066D">
                      <w:pPr>
                        <w:pStyle w:val="iThesisapprovalsign"/>
                      </w:pPr>
                      <w:r w:rsidRPr="00BF066D">
                        <w:rPr>
                          <w:color w:val="FFFFFF"/>
                        </w:rPr>
                        <w:t xml:space="preserve"> </w:t>
                      </w:r>
                    </w:p>
                  </w:sdtContent>
                </w:sdt>
              </w:tc>
            </w:tr>
          </w:tbl>
          <w:p w14:paraId="3EFE6CD5" w14:textId="77777777" w:rsidR="00BF066D" w:rsidRDefault="00BF066D">
            <w:pPr>
              <w:pStyle w:val="iThesisTemplate"/>
              <w:spacing w:line="256" w:lineRule="auto"/>
            </w:pPr>
          </w:p>
        </w:tc>
        <w:tc>
          <w:tcPr>
            <w:tcW w:w="3480" w:type="dxa"/>
            <w:gridSpan w:val="2"/>
            <w:hideMark/>
          </w:tcPr>
          <w:p w14:paraId="41A1F6F4" w14:textId="6DC11CA9" w:rsidR="00BF066D" w:rsidRDefault="00BF066D">
            <w:pPr>
              <w:pStyle w:val="iThesisapprovalcommitteetitle"/>
            </w:pPr>
            <w:sdt>
              <w:sdtPr>
                <w:alias w:val="Template approval type"/>
                <w:tag w:val="TEMPLATE_CTRL_approval_committee_type_name_4"/>
                <w:id w:val="-1622689660"/>
                <w:lock w:val="sdtContentLocked"/>
                <w:placeholder>
                  <w:docPart w:val="E40B1B2F98474DA99D507BCDE0819852"/>
                </w:placeholder>
                <w15:color w:val="000000"/>
              </w:sdtPr>
              <w:sdtContent>
                <w:r w:rsidRPr="00BF066D">
                  <w:t xml:space="preserve"> </w:t>
                </w:r>
              </w:sdtContent>
            </w:sdt>
          </w:p>
        </w:tc>
      </w:tr>
      <w:tr w:rsidR="00BF066D" w14:paraId="07E63B73" w14:textId="77777777">
        <w:trPr>
          <w:gridAfter w:val="2"/>
          <w:wAfter w:w="1236" w:type="dxa"/>
          <w:trHeight w:val="240"/>
        </w:trPr>
        <w:tc>
          <w:tcPr>
            <w:tcW w:w="1420" w:type="dxa"/>
            <w:gridSpan w:val="2"/>
          </w:tcPr>
          <w:p w14:paraId="76072ED2"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5B0193F0" w14:textId="77777777">
              <w:tc>
                <w:tcPr>
                  <w:tcW w:w="5669" w:type="dxa"/>
                  <w:hideMark/>
                </w:tcPr>
                <w:p w14:paraId="0C9C15EB" w14:textId="25166ADD" w:rsidR="00BF066D" w:rsidRPr="00157115" w:rsidRDefault="00BF066D">
                  <w:pPr>
                    <w:pStyle w:val="iThesisapprovalcommitteename"/>
                  </w:pPr>
                  <w:sdt>
                    <w:sdtPr>
                      <w:alias w:val="Template approval fullname"/>
                      <w:tag w:val="TEMPLATE_CTRL_approval_committee_fullname_4"/>
                      <w:id w:val="1728493294"/>
                      <w:lock w:val="sdtContentLocked"/>
                      <w:placeholder>
                        <w:docPart w:val="C7E75919A490414A9A2C83530AC2DD6E"/>
                      </w:placeholder>
                      <w15:color w:val="000000"/>
                    </w:sdtPr>
                    <w:sdtContent>
                      <w:r w:rsidRPr="00BF066D">
                        <w:t xml:space="preserve"> </w:t>
                      </w:r>
                    </w:sdtContent>
                  </w:sdt>
                </w:p>
              </w:tc>
            </w:tr>
          </w:tbl>
          <w:p w14:paraId="66954789" w14:textId="77777777" w:rsidR="00BF066D" w:rsidRDefault="00BF066D">
            <w:pPr>
              <w:pStyle w:val="iThesisTemplate"/>
              <w:spacing w:line="256" w:lineRule="auto"/>
            </w:pPr>
          </w:p>
        </w:tc>
      </w:tr>
      <w:tr w:rsidR="00BF066D" w14:paraId="24A7A1EF" w14:textId="77777777">
        <w:trPr>
          <w:gridAfter w:val="1"/>
          <w:wAfter w:w="10" w:type="dxa"/>
          <w:trHeight w:val="240"/>
        </w:trPr>
        <w:tc>
          <w:tcPr>
            <w:tcW w:w="1420" w:type="dxa"/>
            <w:gridSpan w:val="2"/>
          </w:tcPr>
          <w:p w14:paraId="268354BD"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722002CB" w14:textId="77777777">
              <w:tc>
                <w:tcPr>
                  <w:tcW w:w="3402" w:type="dxa"/>
                  <w:hideMark/>
                </w:tcPr>
                <w:sdt>
                  <w:sdtPr>
                    <w:alias w:val="Template approval sign"/>
                    <w:tag w:val="TEMPLATE_CTRL_approval_committee_sign_5"/>
                    <w:id w:val="-739250198"/>
                    <w:lock w:val="sdtContentLocked"/>
                    <w:placeholder>
                      <w:docPart w:val="5AAFA0EFB2CF419DB51917F138A7C947"/>
                    </w:placeholder>
                    <w15:color w:val="000000"/>
                  </w:sdtPr>
                  <w:sdtContent>
                    <w:p w14:paraId="1756A5B6" w14:textId="42EDF719" w:rsidR="00BF066D" w:rsidRDefault="00BF066D">
                      <w:pPr>
                        <w:pStyle w:val="iThesisapprovalsign"/>
                      </w:pPr>
                      <w:r w:rsidRPr="00BF066D">
                        <w:rPr>
                          <w:color w:val="FFFFFF"/>
                        </w:rPr>
                        <w:t xml:space="preserve"> </w:t>
                      </w:r>
                    </w:p>
                  </w:sdtContent>
                </w:sdt>
              </w:tc>
            </w:tr>
          </w:tbl>
          <w:p w14:paraId="5118111E" w14:textId="77777777" w:rsidR="00BF066D" w:rsidRDefault="00BF066D">
            <w:pPr>
              <w:pStyle w:val="iThesisTemplate"/>
              <w:spacing w:line="256" w:lineRule="auto"/>
            </w:pPr>
          </w:p>
        </w:tc>
        <w:tc>
          <w:tcPr>
            <w:tcW w:w="3480" w:type="dxa"/>
            <w:gridSpan w:val="2"/>
            <w:hideMark/>
          </w:tcPr>
          <w:p w14:paraId="235590FB" w14:textId="1B9C2B2B" w:rsidR="00BF066D" w:rsidRDefault="00BF066D">
            <w:pPr>
              <w:pStyle w:val="iThesisapprovalcommitteetitle"/>
            </w:pPr>
            <w:sdt>
              <w:sdtPr>
                <w:alias w:val="Template approval type"/>
                <w:tag w:val="TEMPLATE_CTRL_approval_committee_type_name_5"/>
                <w:id w:val="-334076287"/>
                <w:lock w:val="sdtContentLocked"/>
                <w:placeholder>
                  <w:docPart w:val="CA41E42FBE6D4720B7D93EFE98BB5B99"/>
                </w:placeholder>
                <w15:color w:val="000000"/>
              </w:sdtPr>
              <w:sdtContent>
                <w:r w:rsidRPr="00BF066D">
                  <w:t xml:space="preserve"> </w:t>
                </w:r>
              </w:sdtContent>
            </w:sdt>
          </w:p>
        </w:tc>
      </w:tr>
      <w:tr w:rsidR="00BF066D" w14:paraId="51303EDF" w14:textId="77777777">
        <w:trPr>
          <w:gridAfter w:val="2"/>
          <w:wAfter w:w="1236" w:type="dxa"/>
          <w:trHeight w:val="240"/>
        </w:trPr>
        <w:tc>
          <w:tcPr>
            <w:tcW w:w="1420" w:type="dxa"/>
            <w:gridSpan w:val="2"/>
          </w:tcPr>
          <w:p w14:paraId="4DFC22DE"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1253BA5A" w14:textId="77777777">
              <w:tc>
                <w:tcPr>
                  <w:tcW w:w="5669" w:type="dxa"/>
                  <w:hideMark/>
                </w:tcPr>
                <w:p w14:paraId="5CD27EB4" w14:textId="30A0C779" w:rsidR="00BF066D" w:rsidRPr="00157115" w:rsidRDefault="00BF066D">
                  <w:pPr>
                    <w:pStyle w:val="iThesisapprovalcommitteename"/>
                  </w:pPr>
                  <w:sdt>
                    <w:sdtPr>
                      <w:alias w:val="Template approval fullname"/>
                      <w:tag w:val="TEMPLATE_CTRL_approval_committee_fullname_5"/>
                      <w:id w:val="-1683125434"/>
                      <w:lock w:val="sdtContentLocked"/>
                      <w:placeholder>
                        <w:docPart w:val="C1BAAD488F4244ADA08CC80049872BC7"/>
                      </w:placeholder>
                      <w15:color w:val="000000"/>
                    </w:sdtPr>
                    <w:sdtContent>
                      <w:r w:rsidRPr="00BF066D">
                        <w:t xml:space="preserve"> </w:t>
                      </w:r>
                    </w:sdtContent>
                  </w:sdt>
                </w:p>
              </w:tc>
            </w:tr>
          </w:tbl>
          <w:p w14:paraId="3120C4F2" w14:textId="77777777" w:rsidR="00BF066D" w:rsidRDefault="00BF066D">
            <w:pPr>
              <w:pStyle w:val="iThesisTemplate"/>
              <w:spacing w:line="256" w:lineRule="auto"/>
            </w:pPr>
          </w:p>
        </w:tc>
      </w:tr>
      <w:tr w:rsidR="00BF066D" w14:paraId="78CFAD2B" w14:textId="77777777">
        <w:trPr>
          <w:gridBefore w:val="1"/>
          <w:gridAfter w:val="1"/>
          <w:wBefore w:w="6" w:type="dxa"/>
          <w:wAfter w:w="10" w:type="dxa"/>
          <w:trHeight w:val="240"/>
        </w:trPr>
        <w:tc>
          <w:tcPr>
            <w:tcW w:w="1414" w:type="dxa"/>
          </w:tcPr>
          <w:p w14:paraId="42E8CB60"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5AF1A945" w14:textId="77777777">
              <w:tc>
                <w:tcPr>
                  <w:tcW w:w="3402" w:type="dxa"/>
                  <w:hideMark/>
                </w:tcPr>
                <w:p w14:paraId="77CEFDF5" w14:textId="53EAD1CF" w:rsidR="00BF066D" w:rsidRPr="00CC4458" w:rsidRDefault="00BF066D">
                  <w:pPr>
                    <w:pStyle w:val="iThesisapprovalsign"/>
                  </w:pPr>
                  <w:sdt>
                    <w:sdtPr>
                      <w:alias w:val="Template approval sign"/>
                      <w:tag w:val="TEMPLATE_CTRL_approval_committee_sign_6"/>
                      <w:id w:val="-1111050654"/>
                      <w:lock w:val="sdtContentLocked"/>
                      <w:placeholder>
                        <w:docPart w:val="E33E6807824845989FDD57861C610560"/>
                      </w:placeholder>
                      <w15:color w:val="000000"/>
                    </w:sdtPr>
                    <w:sdtContent>
                      <w:r w:rsidRPr="00BF066D">
                        <w:rPr>
                          <w:color w:val="FFFFFF"/>
                        </w:rPr>
                        <w:t xml:space="preserve"> </w:t>
                      </w:r>
                    </w:sdtContent>
                  </w:sdt>
                </w:p>
              </w:tc>
            </w:tr>
          </w:tbl>
          <w:p w14:paraId="03F7B348" w14:textId="77777777" w:rsidR="00BF066D" w:rsidRDefault="00BF066D">
            <w:pPr>
              <w:pStyle w:val="iThesisTemplate"/>
              <w:spacing w:line="256" w:lineRule="auto"/>
            </w:pPr>
          </w:p>
        </w:tc>
        <w:tc>
          <w:tcPr>
            <w:tcW w:w="3480" w:type="dxa"/>
            <w:gridSpan w:val="2"/>
            <w:hideMark/>
          </w:tcPr>
          <w:p w14:paraId="50A58442" w14:textId="24650787" w:rsidR="00BF066D" w:rsidRDefault="00BF066D">
            <w:pPr>
              <w:pStyle w:val="iThesisapprovalcommitteetitle"/>
            </w:pPr>
            <w:sdt>
              <w:sdtPr>
                <w:alias w:val="Template approval type"/>
                <w:tag w:val="TEMPLATE_CTRL_approval_committee_type_name_6"/>
                <w:id w:val="661117255"/>
                <w:lock w:val="sdtContentLocked"/>
                <w:placeholder>
                  <w:docPart w:val="E5BD065AFF2642A0B118C923E8ECEE12"/>
                </w:placeholder>
                <w15:color w:val="000000"/>
              </w:sdtPr>
              <w:sdtContent>
                <w:r w:rsidRPr="00BF066D">
                  <w:t xml:space="preserve"> </w:t>
                </w:r>
              </w:sdtContent>
            </w:sdt>
          </w:p>
        </w:tc>
      </w:tr>
      <w:tr w:rsidR="00BF066D" w14:paraId="2082DB4C" w14:textId="77777777">
        <w:trPr>
          <w:gridBefore w:val="1"/>
          <w:wBefore w:w="6" w:type="dxa"/>
          <w:trHeight w:val="240"/>
        </w:trPr>
        <w:tc>
          <w:tcPr>
            <w:tcW w:w="1414" w:type="dxa"/>
          </w:tcPr>
          <w:p w14:paraId="5233389D" w14:textId="77777777" w:rsidR="00BF066D" w:rsidRDefault="00BF066D">
            <w:pPr>
              <w:pStyle w:val="iThesisTemplate"/>
              <w:spacing w:line="256" w:lineRule="auto"/>
              <w:jc w:val="center"/>
              <w:rPr>
                <w:sz w:val="28"/>
                <w:szCs w:val="28"/>
              </w:rPr>
            </w:pPr>
          </w:p>
        </w:tc>
        <w:tc>
          <w:tcPr>
            <w:tcW w:w="6887" w:type="dxa"/>
            <w:gridSpan w:val="5"/>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03EE901D" w14:textId="77777777">
              <w:tc>
                <w:tcPr>
                  <w:tcW w:w="5669" w:type="dxa"/>
                  <w:hideMark/>
                </w:tcPr>
                <w:p w14:paraId="120FD1C1" w14:textId="0F689500" w:rsidR="00BF066D" w:rsidRPr="00157115" w:rsidRDefault="00BF066D">
                  <w:pPr>
                    <w:pStyle w:val="iThesisapprovalcommitteename"/>
                  </w:pPr>
                  <w:sdt>
                    <w:sdtPr>
                      <w:alias w:val="Template approval fullname"/>
                      <w:tag w:val="TEMPLATE_CTRL_approval_committee_fullname_6"/>
                      <w:id w:val="-264692487"/>
                      <w:lock w:val="sdtContentLocked"/>
                      <w:placeholder>
                        <w:docPart w:val="976CE2D8AD4246F5BC9691B7C3F20125"/>
                      </w:placeholder>
                      <w15:color w:val="000000"/>
                    </w:sdtPr>
                    <w:sdtContent>
                      <w:r w:rsidRPr="00BF066D">
                        <w:t xml:space="preserve"> </w:t>
                      </w:r>
                    </w:sdtContent>
                  </w:sdt>
                </w:p>
              </w:tc>
            </w:tr>
          </w:tbl>
          <w:p w14:paraId="721B6872" w14:textId="77777777" w:rsidR="00BF066D" w:rsidRDefault="00BF066D">
            <w:pPr>
              <w:pStyle w:val="iThesisTemplate"/>
              <w:spacing w:line="256" w:lineRule="auto"/>
            </w:pPr>
          </w:p>
        </w:tc>
      </w:tr>
      <w:tr w:rsidR="00BF066D" w14:paraId="503DC7E3" w14:textId="77777777">
        <w:trPr>
          <w:gridAfter w:val="1"/>
          <w:wAfter w:w="10" w:type="dxa"/>
          <w:trHeight w:val="240"/>
        </w:trPr>
        <w:tc>
          <w:tcPr>
            <w:tcW w:w="1420" w:type="dxa"/>
            <w:gridSpan w:val="2"/>
          </w:tcPr>
          <w:p w14:paraId="5723AC14"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60DB4966" w14:textId="77777777">
              <w:tc>
                <w:tcPr>
                  <w:tcW w:w="3402" w:type="dxa"/>
                  <w:hideMark/>
                </w:tcPr>
                <w:p w14:paraId="0E8D6152" w14:textId="2EAFD1CA" w:rsidR="00BF066D" w:rsidRPr="00CC4458" w:rsidRDefault="00BF066D">
                  <w:pPr>
                    <w:pStyle w:val="iThesisapprovalsign"/>
                  </w:pPr>
                  <w:sdt>
                    <w:sdtPr>
                      <w:alias w:val="Template approval sign"/>
                      <w:tag w:val="TEMPLATE_CTRL_approval_committee_sign_7"/>
                      <w:id w:val="-2069021283"/>
                      <w:lock w:val="sdtContentLocked"/>
                      <w:placeholder>
                        <w:docPart w:val="34CBE9EC80D3451E9FECB1E85D58C7D3"/>
                      </w:placeholder>
                      <w15:color w:val="000000"/>
                    </w:sdtPr>
                    <w:sdtContent>
                      <w:r w:rsidRPr="00BF066D">
                        <w:rPr>
                          <w:color w:val="FFFFFF"/>
                        </w:rPr>
                        <w:t xml:space="preserve"> </w:t>
                      </w:r>
                    </w:sdtContent>
                  </w:sdt>
                </w:p>
              </w:tc>
            </w:tr>
          </w:tbl>
          <w:p w14:paraId="579BBA40" w14:textId="77777777" w:rsidR="00BF066D" w:rsidRDefault="00BF066D">
            <w:pPr>
              <w:pStyle w:val="iThesisTemplate"/>
              <w:spacing w:line="256" w:lineRule="auto"/>
            </w:pPr>
          </w:p>
        </w:tc>
        <w:tc>
          <w:tcPr>
            <w:tcW w:w="3480" w:type="dxa"/>
            <w:gridSpan w:val="2"/>
            <w:hideMark/>
          </w:tcPr>
          <w:p w14:paraId="0C450E2F" w14:textId="324A2D4B" w:rsidR="00BF066D" w:rsidRDefault="00BF066D">
            <w:pPr>
              <w:pStyle w:val="iThesisapprovalcommitteetitle"/>
            </w:pPr>
            <w:sdt>
              <w:sdtPr>
                <w:alias w:val="Template approval type"/>
                <w:tag w:val="TEMPLATE_CTRL_approval_committee_type_name_7"/>
                <w:id w:val="-117299503"/>
                <w:lock w:val="sdtContentLocked"/>
                <w:placeholder>
                  <w:docPart w:val="F02A830C22774C4CAE2658F414C9B62D"/>
                </w:placeholder>
                <w15:color w:val="000000"/>
              </w:sdtPr>
              <w:sdtContent>
                <w:r w:rsidRPr="00BF066D">
                  <w:t xml:space="preserve"> </w:t>
                </w:r>
              </w:sdtContent>
            </w:sdt>
          </w:p>
        </w:tc>
      </w:tr>
      <w:tr w:rsidR="00BF066D" w14:paraId="08051C5B" w14:textId="77777777">
        <w:trPr>
          <w:trHeight w:val="240"/>
        </w:trPr>
        <w:tc>
          <w:tcPr>
            <w:tcW w:w="1420" w:type="dxa"/>
            <w:gridSpan w:val="2"/>
          </w:tcPr>
          <w:p w14:paraId="6D2A2CC0" w14:textId="77777777" w:rsidR="00BF066D" w:rsidRDefault="00BF066D">
            <w:pPr>
              <w:pStyle w:val="iThesisTemplate"/>
              <w:spacing w:line="256" w:lineRule="auto"/>
              <w:jc w:val="center"/>
              <w:rPr>
                <w:sz w:val="28"/>
                <w:szCs w:val="28"/>
              </w:rPr>
            </w:pPr>
          </w:p>
        </w:tc>
        <w:tc>
          <w:tcPr>
            <w:tcW w:w="6887" w:type="dxa"/>
            <w:gridSpan w:val="5"/>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54469816" w14:textId="77777777">
              <w:tc>
                <w:tcPr>
                  <w:tcW w:w="5669" w:type="dxa"/>
                  <w:hideMark/>
                </w:tcPr>
                <w:p w14:paraId="0603A110" w14:textId="28885D8A" w:rsidR="00BF066D" w:rsidRPr="00157115" w:rsidRDefault="00BF066D">
                  <w:pPr>
                    <w:pStyle w:val="iThesisapprovalcommitteename"/>
                  </w:pPr>
                  <w:sdt>
                    <w:sdtPr>
                      <w:alias w:val="Template approval fullname"/>
                      <w:tag w:val="TEMPLATE_CTRL_approval_committee_fullname_7"/>
                      <w:id w:val="1976332667"/>
                      <w:lock w:val="sdtContentLocked"/>
                      <w:placeholder>
                        <w:docPart w:val="D2E275F9FDE447E18447106BE56BEB07"/>
                      </w:placeholder>
                      <w15:color w:val="000000"/>
                    </w:sdtPr>
                    <w:sdtContent>
                      <w:r w:rsidRPr="00BF066D">
                        <w:t xml:space="preserve"> </w:t>
                      </w:r>
                    </w:sdtContent>
                  </w:sdt>
                </w:p>
              </w:tc>
            </w:tr>
          </w:tbl>
          <w:p w14:paraId="33456374" w14:textId="77777777" w:rsidR="00BF066D" w:rsidRDefault="00BF066D">
            <w:pPr>
              <w:pStyle w:val="iThesisTemplate"/>
              <w:spacing w:line="256" w:lineRule="auto"/>
            </w:pPr>
          </w:p>
        </w:tc>
      </w:tr>
    </w:tbl>
    <w:p w14:paraId="471D7FE9" w14:textId="77777777" w:rsidR="00BF066D" w:rsidRDefault="00BF066D">
      <w:pPr>
        <w:sectPr w:rsidR="00BF066D" w:rsidSect="00BF066D">
          <w:footerReference w:type="default" r:id="rId8"/>
          <w:pgSz w:w="11906" w:h="16838" w:code="9"/>
          <w:pgMar w:top="2160" w:right="1440" w:bottom="1440" w:left="2160" w:header="720" w:footer="720" w:gutter="0"/>
          <w:pgNumType w:fmt="thaiLetters"/>
          <w:cols w:space="720"/>
          <w:docGrid w:linePitch="360"/>
        </w:sectPr>
      </w:pPr>
    </w:p>
    <w:tbl>
      <w:tblPr>
        <w:tblW w:w="8312" w:type="dxa"/>
        <w:tblLayout w:type="fixed"/>
        <w:tblLook w:val="04A0" w:firstRow="1" w:lastRow="0" w:firstColumn="1" w:lastColumn="0" w:noHBand="0" w:noVBand="1"/>
      </w:tblPr>
      <w:tblGrid>
        <w:gridCol w:w="990"/>
        <w:gridCol w:w="2945"/>
        <w:gridCol w:w="4377"/>
      </w:tblGrid>
      <w:tr w:rsidR="00BF066D" w14:paraId="5737D92E" w14:textId="77777777">
        <w:trPr>
          <w:trHeight w:val="240"/>
        </w:trPr>
        <w:tc>
          <w:tcPr>
            <w:tcW w:w="990" w:type="dxa"/>
          </w:tcPr>
          <w:p w14:paraId="51C0F7F8" w14:textId="4FD6B14B" w:rsidR="00BF066D" w:rsidRPr="00C142C9" w:rsidRDefault="00BF066D">
            <w:pPr>
              <w:pStyle w:val="iThesisabstractthdetail"/>
              <w:ind w:left="-108"/>
            </w:pPr>
            <w:sdt>
              <w:sdtPr>
                <w:rPr>
                  <w:rFonts w:hint="cs"/>
                  <w:cs/>
                </w:rPr>
                <w:tag w:val="TEMPLATE_CTRL_abstract_th_keyword_caption"/>
                <w:id w:val="-1745948403"/>
                <w:lock w:val="sdtContentLocked"/>
                <w:placeholder>
                  <w:docPart w:val="5AAFA0EFB2CF419DB51917F138A7C947"/>
                </w:placeholder>
                <w15:color w:val="000000"/>
              </w:sdtPr>
              <w:sdtContent>
                <w:r w:rsidRPr="00BF066D">
                  <w:rPr>
                    <w:cs/>
                  </w:rPr>
                  <w:t>คำสำคัญ:</w:t>
                </w:r>
                <w:r w:rsidRPr="00BF066D">
                  <w:t xml:space="preserve"> </w:t>
                </w:r>
              </w:sdtContent>
            </w:sdt>
          </w:p>
        </w:tc>
        <w:tc>
          <w:tcPr>
            <w:tcW w:w="7322" w:type="dxa"/>
            <w:gridSpan w:val="2"/>
          </w:tcPr>
          <w:sdt>
            <w:sdtPr>
              <w:alias w:val="Abstract keywords thai"/>
              <w:tag w:val="TEMPLATE_CTRL_abstract_th_keyword"/>
              <w:id w:val="-1779012237"/>
              <w:lock w:val="sdtLocked"/>
              <w:placeholder>
                <w:docPart w:val="E4FAF6CBB3A74E5F926581B7DD0C5739"/>
              </w:placeholder>
              <w:showingPlcHdr/>
              <w15:color w:val="008000"/>
              <w15:webExtensionLinked/>
            </w:sdtPr>
            <w:sdtContent>
              <w:p w14:paraId="72F5B544" w14:textId="634E9BA0" w:rsidR="00BF066D" w:rsidRDefault="00BF066D">
                <w:pPr>
                  <w:pStyle w:val="iThesisabstractthdetail"/>
                </w:pPr>
                <w:r w:rsidRPr="00BF066D">
                  <w:rPr>
                    <w:rStyle w:val="PlaceholderText"/>
                  </w:rPr>
                  <w:t>Click or tap here to enter text.</w:t>
                </w:r>
              </w:p>
            </w:sdtContent>
          </w:sdt>
        </w:tc>
      </w:tr>
      <w:bookmarkStart w:id="0" w:name="_Toc199939492"/>
      <w:tr w:rsidR="00BF066D" w14:paraId="2F613C1C" w14:textId="77777777">
        <w:trPr>
          <w:trHeight w:val="240"/>
        </w:trPr>
        <w:tc>
          <w:tcPr>
            <w:tcW w:w="990" w:type="dxa"/>
          </w:tcPr>
          <w:p w14:paraId="14938DB5" w14:textId="215705D9" w:rsidR="00BF066D" w:rsidRDefault="00BF066D" w:rsidP="007B6A7B">
            <w:pPr>
              <w:pStyle w:val="iThesisheading1hidden"/>
              <w:rPr>
                <w:sz w:val="26"/>
                <w:szCs w:val="26"/>
              </w:rPr>
            </w:pPr>
            <w:sdt>
              <w:sdtPr>
                <w:rPr>
                  <w:rFonts w:hint="cs"/>
                  <w:sz w:val="24"/>
                  <w:szCs w:val="24"/>
                  <w:cs/>
                </w:rPr>
                <w:tag w:val="TEMPLATE_CTRL_abstract_th_toc"/>
                <w:id w:val="-275256543"/>
                <w:lock w:val="sdtContentLocked"/>
                <w15:color w:val="000000"/>
              </w:sdtPr>
              <w:sdtEndPr>
                <w:rPr>
                  <w:sz w:val="2"/>
                  <w:szCs w:val="2"/>
                </w:rPr>
              </w:sdtEndPr>
              <w:sdtContent>
                <w:r w:rsidRPr="00BF066D">
                  <w:rPr>
                    <w:cs/>
                  </w:rPr>
                  <w:t>บทคัดย่อภาษาไทย</w:t>
                </w:r>
              </w:sdtContent>
            </w:sdt>
            <w:bookmarkEnd w:id="0"/>
          </w:p>
        </w:tc>
        <w:tc>
          <w:tcPr>
            <w:tcW w:w="7322" w:type="dxa"/>
            <w:gridSpan w:val="2"/>
          </w:tcPr>
          <w:sdt>
            <w:sdtPr>
              <w:rPr>
                <w:rFonts w:hint="cs"/>
                <w:cs/>
              </w:rPr>
              <w:tag w:val="TEMPLATE_CTRL_abstract_th_detail"/>
              <w:id w:val="-1483073531"/>
              <w:lock w:val="sdtContentLocked"/>
              <w:placeholder>
                <w:docPart w:val="97D726CFB5A84A389F38312164730209"/>
              </w:placeholder>
              <w15:color w:val="000000"/>
            </w:sdtPr>
            <w:sdtContent>
              <w:p w14:paraId="7BB023FB" w14:textId="1F0FAB80" w:rsidR="00BF066D" w:rsidRDefault="00BF066D">
                <w:pPr>
                  <w:pStyle w:val="iThesisabstractthdetail"/>
                </w:pPr>
                <w:r w:rsidRPr="00BF066D">
                  <w:rPr>
                    <w:cs/>
                  </w:rPr>
                  <w:t xml:space="preserve">เกื้อกูล อัศวาดิศยางกูร : </w:t>
                </w:r>
                <w:sdt>
                  <w:sdtPr>
                    <w:tag w:val="TEMPLATE_CTRL_link_th_title"/>
                    <w:id w:val="223960838"/>
                    <w:lock w:val="sdtContentLocked"/>
                    <w:placeholder>
                      <w:docPart w:val="DefaultPlaceholder_-1854013440"/>
                    </w:placeholder>
                  </w:sdtPr>
                  <w:sdtContent>
                    <w:r w:rsidRPr="00BF066D">
                      <w:rPr>
                        <w:cs/>
                      </w:rPr>
                      <w:t xml:space="preserve">การพัฒนาระบบผู้ช่วยตอบคาถามหลักสูตรอัตโนมัติผ่าน </w:t>
                    </w:r>
                    <w:r w:rsidRPr="00BF066D">
                      <w:t xml:space="preserve">LINE Official Account </w:t>
                    </w:r>
                    <w:r w:rsidRPr="00BF066D">
                      <w:rPr>
                        <w:cs/>
                      </w:rPr>
                      <w:t xml:space="preserve">ด้วยเทคโนโลยี </w:t>
                    </w:r>
                    <w:r w:rsidRPr="00BF066D">
                      <w:t xml:space="preserve">Retrieval-Augmented Generation (RAG) </w:t>
                    </w:r>
                    <w:r w:rsidRPr="00BF066D">
                      <w:rPr>
                        <w:cs/>
                      </w:rPr>
                      <w:t>เพื่อเพิ่มประสิทธิภาพการบริการการศึกษาและลดภาระงานเจ้าหน้าที่</w:t>
                    </w:r>
                  </w:sdtContent>
                </w:sdt>
                <w:r w:rsidRPr="00BF066D">
                  <w:t xml:space="preserve"> (</w:t>
                </w:r>
                <w:sdt>
                  <w:sdtPr>
                    <w:tag w:val="TEMPLATE_CTRL_link_en_title"/>
                    <w:id w:val="-2120211866"/>
                    <w:lock w:val="sdtContentLocked"/>
                    <w:placeholder>
                      <w:docPart w:val="DefaultPlaceholder_-1854013440"/>
                    </w:placeholder>
                  </w:sdtPr>
                  <w:sdtContent>
                    <w:r w:rsidRPr="00BF066D">
                      <w:t>DEVELOPMENT OF INTELLIGENT CURRICULUM Q&amp;A ASSISTANT ON LINE OFFICIAL ACCOUNT USING RETRIEVAL-AUGMENTED GENERATION (RAG) TECHNOLOGY FOR EDUCATIONAL SERVICE EFFICIENCY AND STAFF WORKLOAD REDUCTION</w:t>
                    </w:r>
                  </w:sdtContent>
                </w:sdt>
                <w:r w:rsidRPr="00BF066D">
                  <w:t xml:space="preserve">) </w:t>
                </w:r>
                <w:r w:rsidRPr="00BF066D">
                  <w:rPr>
                    <w:cs/>
                  </w:rPr>
                  <w:t>อาจารย์ที่ปรึกษาหลัก: รองศาสตราจารย์ ดอกเตอร์ นกุล คูหะโรจนานนท์</w:t>
                </w:r>
                <w:r w:rsidRPr="00BF066D">
                  <w:t xml:space="preserve"> </w:t>
                </w:r>
              </w:p>
            </w:sdtContent>
          </w:sdt>
        </w:tc>
      </w:tr>
      <w:tr w:rsidR="00BF066D" w:rsidRPr="0021713B" w14:paraId="384EC0E7" w14:textId="77777777">
        <w:trPr>
          <w:trHeight w:val="240"/>
        </w:trPr>
        <w:tc>
          <w:tcPr>
            <w:tcW w:w="8312" w:type="dxa"/>
            <w:gridSpan w:val="3"/>
            <w:hideMark/>
          </w:tcPr>
          <w:p w14:paraId="404BD59D" w14:textId="77777777" w:rsidR="00BF066D" w:rsidRPr="0021713B" w:rsidRDefault="00BF066D">
            <w:pPr>
              <w:pStyle w:val="iThesisTemplate"/>
              <w:spacing w:line="256" w:lineRule="auto"/>
              <w:jc w:val="center"/>
              <w:rPr>
                <w:color w:val="FF0000"/>
                <w:sz w:val="26"/>
                <w:szCs w:val="26"/>
              </w:rPr>
            </w:pPr>
            <w:r w:rsidRPr="0021713B">
              <w:rPr>
                <w:color w:val="FF0000"/>
                <w:sz w:val="26"/>
                <w:szCs w:val="26"/>
              </w:rPr>
              <w:t> </w:t>
            </w:r>
          </w:p>
        </w:tc>
      </w:tr>
      <w:tr w:rsidR="00BF066D" w14:paraId="1D59C52C" w14:textId="77777777">
        <w:trPr>
          <w:trHeight w:val="80"/>
        </w:trPr>
        <w:tc>
          <w:tcPr>
            <w:tcW w:w="8312" w:type="dxa"/>
            <w:gridSpan w:val="3"/>
          </w:tcPr>
          <w:sdt>
            <w:sdtPr>
              <w:rPr>
                <w:rFonts w:hint="cs"/>
              </w:rPr>
              <w:alias w:val="Abstract content thai"/>
              <w:tag w:val="TEMPLATE_CTRL_abstract_th_content"/>
              <w:id w:val="-1015612756"/>
              <w:lock w:val="sdtLocked"/>
              <w:placeholder>
                <w:docPart w:val="4A88969D5C8C4975B56BE4737C17F6B2"/>
              </w:placeholder>
              <w:showingPlcHdr/>
              <w15:color w:val="008000"/>
              <w15:webExtensionLinked/>
            </w:sdtPr>
            <w:sdtContent>
              <w:p w14:paraId="404B21BA" w14:textId="5C9DD942" w:rsidR="00BF066D" w:rsidRPr="006B4547" w:rsidRDefault="00BF066D">
                <w:pPr>
                  <w:pStyle w:val="iThesisabstractthcontent"/>
                  <w:jc w:val="mediumKashida"/>
                </w:pPr>
                <w:r w:rsidRPr="00BF066D">
                  <w:rPr>
                    <w:rStyle w:val="PlaceholderText"/>
                    <w:rFonts w:eastAsiaTheme="majorEastAsia"/>
                  </w:rPr>
                  <w:t>Click or tap here to enter text.</w:t>
                </w:r>
              </w:p>
            </w:sdtContent>
          </w:sdt>
        </w:tc>
      </w:tr>
      <w:tr w:rsidR="00BF066D" w14:paraId="225C351D" w14:textId="77777777">
        <w:trPr>
          <w:trHeight w:val="240"/>
        </w:trPr>
        <w:tc>
          <w:tcPr>
            <w:tcW w:w="990" w:type="dxa"/>
            <w:hideMark/>
          </w:tcPr>
          <w:sdt>
            <w:sdtPr>
              <w:rPr>
                <w:rFonts w:hint="cs"/>
                <w:sz w:val="26"/>
                <w:cs/>
              </w:rPr>
              <w:tag w:val="TEMPLATE_CTRL_abstract_th_footer_0_col1"/>
              <w:id w:val="-1920168259"/>
              <w:lock w:val="sdtContentLocked"/>
              <w:placeholder>
                <w:docPart w:val="6995EBC0E8F64ADF8E43F9006527468C"/>
              </w:placeholder>
              <w15:color w:val="000000"/>
            </w:sdtPr>
            <w:sdtContent>
              <w:p w14:paraId="17EDF258" w14:textId="7A2CD12A" w:rsidR="00BF066D" w:rsidRDefault="00BF066D">
                <w:pPr>
                  <w:pStyle w:val="IThesisabstracttemplatefooter"/>
                  <w:ind w:left="-108"/>
                  <w:rPr>
                    <w:sz w:val="26"/>
                  </w:rPr>
                </w:pPr>
                <w:r w:rsidRPr="00BF066D">
                  <w:rPr>
                    <w:cs/>
                  </w:rPr>
                  <w:t>สาขาวิชา</w:t>
                </w:r>
              </w:p>
            </w:sdtContent>
          </w:sdt>
        </w:tc>
        <w:tc>
          <w:tcPr>
            <w:tcW w:w="2945" w:type="dxa"/>
            <w:hideMark/>
          </w:tcPr>
          <w:p w14:paraId="1E76C6C7" w14:textId="7820A774" w:rsidR="00BF066D" w:rsidRDefault="00BF066D">
            <w:pPr>
              <w:pStyle w:val="IThesisabstracttemplatefooter"/>
              <w:rPr>
                <w:cs/>
              </w:rPr>
            </w:pPr>
            <w:sdt>
              <w:sdtPr>
                <w:rPr>
                  <w:rFonts w:hint="cs"/>
                  <w:cs/>
                </w:rPr>
                <w:tag w:val="TEMPLATE_CTRL_abstract_th_footer_0_col2"/>
                <w:id w:val="-1123995149"/>
                <w:lock w:val="sdtContentLocked"/>
                <w:placeholder>
                  <w:docPart w:val="99422AF7ADD04792902DBEDA07651B17"/>
                </w:placeholder>
                <w15:color w:val="000000"/>
              </w:sdtPr>
              <w:sdtContent>
                <w:r w:rsidRPr="00BF066D">
                  <w:rPr>
                    <w:cs/>
                  </w:rPr>
                  <w:t>การจัดการเทคโนโลยีและนวัตกรรมผู้ประกอบการ (สหสาขาวิชา)</w:t>
                </w:r>
              </w:sdtContent>
            </w:sdt>
          </w:p>
        </w:tc>
        <w:tc>
          <w:tcPr>
            <w:tcW w:w="4377" w:type="dxa"/>
            <w:hideMark/>
          </w:tcPr>
          <w:p w14:paraId="4DB48B98" w14:textId="1DD12736" w:rsidR="00BF066D" w:rsidRDefault="00BF066D">
            <w:pPr>
              <w:pStyle w:val="IThesisabstracttemplatefooter"/>
              <w:tabs>
                <w:tab w:val="clear" w:pos="3557"/>
                <w:tab w:val="left" w:pos="3903"/>
              </w:tabs>
              <w:rPr>
                <w:cs/>
              </w:rPr>
            </w:pPr>
            <w:sdt>
              <w:sdtPr>
                <w:rPr>
                  <w:rFonts w:hint="cs"/>
                  <w:cs/>
                </w:rPr>
                <w:tag w:val="TEMPLATE_CTRL_abstract_th_footer_0_col3"/>
                <w:id w:val="-1021781738"/>
                <w:lock w:val="sdtContentLocked"/>
                <w:placeholder>
                  <w:docPart w:val="10E07C19E73141E6A75E0E7AF679EB1E"/>
                </w:placeholder>
                <w15:color w:val="000000"/>
              </w:sdtPr>
              <w:sdtContent>
                <w:r w:rsidRPr="00BF066D">
                  <w:rPr>
                    <w:cs/>
                  </w:rPr>
                  <w:t>ลายมือชื่อนิสิต</w:t>
                </w:r>
              </w:sdtContent>
            </w:sdt>
            <w:r w:rsidRPr="007A317A">
              <w:rPr>
                <w:u w:val="dotted"/>
              </w:rPr>
              <w:tab/>
            </w:r>
          </w:p>
        </w:tc>
      </w:tr>
      <w:tr w:rsidR="00BF066D" w14:paraId="765CEAA1" w14:textId="77777777">
        <w:trPr>
          <w:trHeight w:val="240"/>
        </w:trPr>
        <w:tc>
          <w:tcPr>
            <w:tcW w:w="990" w:type="dxa"/>
            <w:hideMark/>
          </w:tcPr>
          <w:sdt>
            <w:sdtPr>
              <w:rPr>
                <w:rFonts w:hint="cs"/>
                <w:sz w:val="26"/>
                <w:cs/>
              </w:rPr>
              <w:tag w:val="TEMPLATE_CTRL_abstract_th_footer_1_col1"/>
              <w:id w:val="1554814006"/>
              <w:lock w:val="sdtContentLocked"/>
              <w:placeholder>
                <w:docPart w:val="D63E6C25F560405D97D4F906B73EDE96"/>
              </w:placeholder>
              <w15:color w:val="000000"/>
            </w:sdtPr>
            <w:sdtContent>
              <w:p w14:paraId="466E6CC8" w14:textId="7009EB6B" w:rsidR="00BF066D" w:rsidRDefault="00BF066D">
                <w:pPr>
                  <w:pStyle w:val="IThesisabstracttemplatefooter"/>
                  <w:ind w:left="-108"/>
                  <w:rPr>
                    <w:sz w:val="26"/>
                    <w:cs/>
                  </w:rPr>
                </w:pPr>
                <w:r w:rsidRPr="00BF066D">
                  <w:rPr>
                    <w:cs/>
                  </w:rPr>
                  <w:t>ปีการศึกษา</w:t>
                </w:r>
              </w:p>
            </w:sdtContent>
          </w:sdt>
        </w:tc>
        <w:tc>
          <w:tcPr>
            <w:tcW w:w="2945" w:type="dxa"/>
            <w:hideMark/>
          </w:tcPr>
          <w:p w14:paraId="155006EE" w14:textId="74A23350" w:rsidR="00BF066D" w:rsidRDefault="00BF066D">
            <w:pPr>
              <w:pStyle w:val="IThesisabstracttemplatefooter"/>
              <w:rPr>
                <w:cs/>
              </w:rPr>
            </w:pPr>
            <w:sdt>
              <w:sdtPr>
                <w:rPr>
                  <w:rFonts w:hint="cs"/>
                  <w:cs/>
                </w:rPr>
                <w:tag w:val="TEMPLATE_CTRL_abstract_th_footer_1_col2"/>
                <w:id w:val="1745061539"/>
                <w:lock w:val="sdtContentLocked"/>
                <w:placeholder>
                  <w:docPart w:val="39D2C0D0541944A587779B843F58B348"/>
                </w:placeholder>
                <w15:color w:val="000000"/>
              </w:sdtPr>
              <w:sdtContent>
                <w:r w:rsidRPr="00BF066D">
                  <w:t>2568</w:t>
                </w:r>
              </w:sdtContent>
            </w:sdt>
          </w:p>
        </w:tc>
        <w:tc>
          <w:tcPr>
            <w:tcW w:w="4377" w:type="dxa"/>
            <w:hideMark/>
          </w:tcPr>
          <w:p w14:paraId="3A269CDF" w14:textId="1E6D667B" w:rsidR="00BF066D" w:rsidRDefault="00BF066D">
            <w:pPr>
              <w:pStyle w:val="IThesisabstracttemplatefooter"/>
              <w:tabs>
                <w:tab w:val="clear" w:pos="3557"/>
                <w:tab w:val="left" w:pos="3903"/>
              </w:tabs>
              <w:rPr>
                <w:cs/>
              </w:rPr>
            </w:pPr>
            <w:sdt>
              <w:sdtPr>
                <w:rPr>
                  <w:rFonts w:hint="cs"/>
                  <w:cs/>
                </w:rPr>
                <w:tag w:val="TEMPLATE_CTRL_abstract_th_footer_1_col3"/>
                <w:id w:val="-705788107"/>
                <w:lock w:val="sdtContentLocked"/>
                <w:placeholder>
                  <w:docPart w:val="892FD930E9D9472DB35EBBF805E1B0C2"/>
                </w:placeholder>
                <w15:color w:val="000000"/>
              </w:sdtPr>
              <w:sdtContent>
                <w:r w:rsidRPr="00BF066D">
                  <w:rPr>
                    <w:cs/>
                  </w:rPr>
                  <w:t>ลายมือชื่อ อ.ที่ปรึกษาหลัก</w:t>
                </w:r>
              </w:sdtContent>
            </w:sdt>
            <w:r w:rsidRPr="007A317A">
              <w:rPr>
                <w:u w:val="dotted"/>
              </w:rPr>
              <w:tab/>
            </w:r>
          </w:p>
        </w:tc>
      </w:tr>
      <w:tr w:rsidR="00BF066D" w14:paraId="677D3CF0" w14:textId="77777777">
        <w:trPr>
          <w:trHeight w:val="240"/>
        </w:trPr>
        <w:tc>
          <w:tcPr>
            <w:tcW w:w="990" w:type="dxa"/>
          </w:tcPr>
          <w:p w14:paraId="65A21799" w14:textId="77777777" w:rsidR="00BF066D" w:rsidRDefault="00BF066D">
            <w:pPr>
              <w:pStyle w:val="iThesisTemplate"/>
              <w:spacing w:line="256" w:lineRule="auto"/>
              <w:rPr>
                <w:sz w:val="26"/>
                <w:szCs w:val="26"/>
                <w:cs/>
              </w:rPr>
            </w:pPr>
          </w:p>
        </w:tc>
        <w:tc>
          <w:tcPr>
            <w:tcW w:w="2945" w:type="dxa"/>
          </w:tcPr>
          <w:p w14:paraId="16704531" w14:textId="77777777" w:rsidR="00BF066D" w:rsidRDefault="00BF066D">
            <w:pPr>
              <w:pStyle w:val="iThesisTemplate"/>
              <w:spacing w:line="256" w:lineRule="auto"/>
              <w:rPr>
                <w:sz w:val="26"/>
                <w:szCs w:val="26"/>
                <w:cs/>
              </w:rPr>
            </w:pPr>
          </w:p>
        </w:tc>
        <w:tc>
          <w:tcPr>
            <w:tcW w:w="4377" w:type="dxa"/>
            <w:hideMark/>
          </w:tcPr>
          <w:p w14:paraId="6C1B1EE6" w14:textId="77777777" w:rsidR="00BF066D" w:rsidRDefault="00BF066D">
            <w:pPr>
              <w:pStyle w:val="IThesisabstracttemplatefooter"/>
              <w:tabs>
                <w:tab w:val="clear" w:pos="3557"/>
                <w:tab w:val="left" w:pos="3903"/>
              </w:tabs>
              <w:rPr>
                <w:cs/>
              </w:rPr>
            </w:pPr>
            <w:r w:rsidRPr="004D2734">
              <w:rPr>
                <w:cs/>
              </w:rPr>
              <w:t>ลายมือชื่อ อ.ที่ปรึกษาร่วม</w:t>
            </w:r>
            <w:r w:rsidRPr="007A317A">
              <w:rPr>
                <w:u w:val="dotted"/>
              </w:rPr>
              <w:tab/>
            </w:r>
          </w:p>
        </w:tc>
      </w:tr>
      <w:tr w:rsidR="00BF066D" w14:paraId="03C2BCAB" w14:textId="77777777">
        <w:trPr>
          <w:trHeight w:val="240"/>
        </w:trPr>
        <w:tc>
          <w:tcPr>
            <w:tcW w:w="990" w:type="dxa"/>
          </w:tcPr>
          <w:p w14:paraId="4A97A5DE" w14:textId="77777777" w:rsidR="00BF066D" w:rsidRDefault="00BF066D">
            <w:pPr>
              <w:pStyle w:val="iThesisTemplate"/>
              <w:spacing w:line="256" w:lineRule="auto"/>
              <w:rPr>
                <w:sz w:val="26"/>
                <w:szCs w:val="26"/>
                <w:cs/>
              </w:rPr>
            </w:pPr>
          </w:p>
        </w:tc>
        <w:tc>
          <w:tcPr>
            <w:tcW w:w="2945" w:type="dxa"/>
          </w:tcPr>
          <w:p w14:paraId="36C317F5" w14:textId="77777777" w:rsidR="00BF066D" w:rsidRDefault="00BF066D">
            <w:pPr>
              <w:pStyle w:val="iThesisTemplate"/>
              <w:spacing w:line="256" w:lineRule="auto"/>
              <w:rPr>
                <w:sz w:val="26"/>
                <w:szCs w:val="26"/>
                <w:cs/>
              </w:rPr>
            </w:pPr>
          </w:p>
        </w:tc>
        <w:tc>
          <w:tcPr>
            <w:tcW w:w="4377" w:type="dxa"/>
          </w:tcPr>
          <w:p w14:paraId="757AD177" w14:textId="77777777" w:rsidR="00BF066D" w:rsidRDefault="00BF066D">
            <w:pPr>
              <w:pStyle w:val="IThesisabstracttemplatefooter"/>
              <w:tabs>
                <w:tab w:val="clear" w:pos="3557"/>
                <w:tab w:val="left" w:pos="3903"/>
              </w:tabs>
              <w:rPr>
                <w:cs/>
              </w:rPr>
            </w:pPr>
            <w:r w:rsidRPr="004D2734">
              <w:rPr>
                <w:cs/>
              </w:rPr>
              <w:t>ลายมือชื่อ อ.ที่ปรึกษาร่วม</w:t>
            </w:r>
            <w:r w:rsidRPr="007A317A">
              <w:rPr>
                <w:u w:val="dotted"/>
              </w:rPr>
              <w:tab/>
            </w:r>
          </w:p>
        </w:tc>
      </w:tr>
    </w:tbl>
    <w:p w14:paraId="60CC981A" w14:textId="77777777" w:rsidR="00BF066D" w:rsidRDefault="00BF066D">
      <w:pPr>
        <w:sectPr w:rsidR="00BF066D" w:rsidSect="00BF066D">
          <w:pgSz w:w="11906" w:h="16838" w:code="9"/>
          <w:pgMar w:top="2160" w:right="1440" w:bottom="1440" w:left="2160" w:header="720" w:footer="720" w:gutter="0"/>
          <w:pgNumType w:fmt="thaiLetters" w:start="4"/>
          <w:cols w:space="720"/>
          <w:docGrid w:linePitch="360"/>
        </w:sectPr>
      </w:pPr>
    </w:p>
    <w:tbl>
      <w:tblPr>
        <w:tblW w:w="8312" w:type="dxa"/>
        <w:tblLayout w:type="fixed"/>
        <w:tblLook w:val="04A0" w:firstRow="1" w:lastRow="0" w:firstColumn="1" w:lastColumn="0" w:noHBand="0" w:noVBand="1"/>
      </w:tblPr>
      <w:tblGrid>
        <w:gridCol w:w="849"/>
        <w:gridCol w:w="567"/>
        <w:gridCol w:w="284"/>
        <w:gridCol w:w="2834"/>
        <w:gridCol w:w="3778"/>
      </w:tblGrid>
      <w:tr w:rsidR="00BF066D" w14:paraId="64F773EF" w14:textId="77777777">
        <w:trPr>
          <w:trHeight w:val="240"/>
        </w:trPr>
        <w:tc>
          <w:tcPr>
            <w:tcW w:w="8312" w:type="dxa"/>
            <w:gridSpan w:val="5"/>
            <w:hideMark/>
          </w:tcPr>
          <w:p w14:paraId="23F40F30" w14:textId="6C22FE32" w:rsidR="00BF066D" w:rsidRDefault="00BF066D">
            <w:pPr>
              <w:pStyle w:val="iThesisabstractentitle"/>
            </w:pPr>
            <w:sdt>
              <w:sdtPr>
                <w:tag w:val="TEMPLATE_CTRL_abstract_en_student_description"/>
                <w:id w:val="-1904205289"/>
                <w:lock w:val="sdtContentLocked"/>
                <w:placeholder>
                  <w:docPart w:val="5F1BADD559024F04B552B310E4101291"/>
                </w:placeholder>
                <w15:color w:val="000000"/>
              </w:sdtPr>
              <w:sdtContent>
                <w:r w:rsidRPr="00BF066D">
                  <w:t># # 6780016820 : MAJOR TECHNOLOGY MANAGEMENT AND INNOPRENEURSHIP</w:t>
                </w:r>
              </w:sdtContent>
            </w:sdt>
          </w:p>
        </w:tc>
      </w:tr>
      <w:tr w:rsidR="00BF066D" w14:paraId="4B0BEF01" w14:textId="77777777">
        <w:trPr>
          <w:trHeight w:val="240"/>
        </w:trPr>
        <w:tc>
          <w:tcPr>
            <w:tcW w:w="1416" w:type="dxa"/>
            <w:gridSpan w:val="2"/>
            <w:hideMark/>
          </w:tcPr>
          <w:p w14:paraId="04278D51" w14:textId="0BD4EA8E" w:rsidR="00BF066D" w:rsidRDefault="00BF066D">
            <w:pPr>
              <w:pStyle w:val="iThesisabstractentitle"/>
            </w:pPr>
            <w:sdt>
              <w:sdtPr>
                <w:tag w:val="TEMPLATE_CTRL_abstract_en_keyword_caption"/>
                <w:id w:val="-880472859"/>
                <w:lock w:val="sdtContentLocked"/>
                <w:placeholder>
                  <w:docPart w:val="5AAFA0EFB2CF419DB51917F138A7C947"/>
                </w:placeholder>
                <w15:color w:val="000000"/>
              </w:sdtPr>
              <w:sdtContent>
                <w:r w:rsidRPr="00BF066D">
                  <w:t>KEYWORDS</w:t>
                </w:r>
              </w:sdtContent>
            </w:sdt>
            <w:r>
              <w:t>:</w:t>
            </w:r>
          </w:p>
        </w:tc>
        <w:tc>
          <w:tcPr>
            <w:tcW w:w="6896" w:type="dxa"/>
            <w:gridSpan w:val="3"/>
            <w:hideMark/>
          </w:tcPr>
          <w:sdt>
            <w:sdtPr>
              <w:alias w:val="Abstract keywords english"/>
              <w:tag w:val="TEMPLATE_CTRL_abstract_en_keyword"/>
              <w:id w:val="564004473"/>
              <w:lock w:val="sdtLocked"/>
              <w:placeholder>
                <w:docPart w:val="374089F868A6498D8A6D6E9F9A7441D2"/>
              </w:placeholder>
              <w:showingPlcHdr/>
              <w15:color w:val="008000"/>
              <w15:webExtensionLinked/>
            </w:sdtPr>
            <w:sdtContent>
              <w:p w14:paraId="7C6508B4" w14:textId="198B20C7" w:rsidR="00BF066D" w:rsidRDefault="00BF066D">
                <w:pPr>
                  <w:pStyle w:val="iThesisabstractendetail"/>
                </w:pPr>
                <w:r w:rsidRPr="00BF066D">
                  <w:rPr>
                    <w:rStyle w:val="PlaceholderText"/>
                  </w:rPr>
                  <w:t>Click or tap here to enter text.</w:t>
                </w:r>
              </w:p>
            </w:sdtContent>
          </w:sdt>
        </w:tc>
      </w:tr>
      <w:bookmarkStart w:id="1" w:name="_Toc199939493"/>
      <w:tr w:rsidR="00BF066D" w14:paraId="50D84BA5" w14:textId="77777777">
        <w:trPr>
          <w:trHeight w:val="240"/>
        </w:trPr>
        <w:tc>
          <w:tcPr>
            <w:tcW w:w="849" w:type="dxa"/>
          </w:tcPr>
          <w:p w14:paraId="23DCDEE5" w14:textId="0CB5A7EA" w:rsidR="00BF066D" w:rsidRPr="007B6A7B" w:rsidRDefault="00BF066D" w:rsidP="007B6A7B">
            <w:pPr>
              <w:pStyle w:val="iThesisheading1hidden"/>
            </w:pPr>
            <w:sdt>
              <w:sdtPr>
                <w:rPr>
                  <w:rFonts w:hint="cs"/>
                  <w:cs/>
                </w:rPr>
                <w:tag w:val="TEMPLATE_CTRL_abstract_en_toc"/>
                <w:id w:val="-736546987"/>
                <w:lock w:val="sdtContentLocked"/>
                <w15:color w:val="000000"/>
              </w:sdtPr>
              <w:sdtContent>
                <w:r w:rsidRPr="00BF066D">
                  <w:rPr>
                    <w:cs/>
                  </w:rPr>
                  <w:t>บทคัดย่อภาษาอังกฤษ</w:t>
                </w:r>
              </w:sdtContent>
            </w:sdt>
            <w:bookmarkEnd w:id="1"/>
          </w:p>
        </w:tc>
        <w:tc>
          <w:tcPr>
            <w:tcW w:w="7463" w:type="dxa"/>
            <w:gridSpan w:val="4"/>
            <w:hideMark/>
          </w:tcPr>
          <w:sdt>
            <w:sdtPr>
              <w:tag w:val="TEMPLATE_CTRL_abstract_en_detail"/>
              <w:id w:val="1106231456"/>
              <w:lock w:val="sdtContentLocked"/>
              <w:placeholder>
                <w:docPart w:val="79FE337C146648E089F32F424D4BBC56"/>
              </w:placeholder>
              <w15:color w:val="000000"/>
            </w:sdtPr>
            <w:sdtContent>
              <w:p w14:paraId="6B5FAF63" w14:textId="635E6C8B" w:rsidR="00BF066D" w:rsidRDefault="00BF066D">
                <w:pPr>
                  <w:pStyle w:val="iThesisabstractendetail"/>
                </w:pPr>
                <w:r w:rsidRPr="00BF066D">
                  <w:t xml:space="preserve">Kurkool Ussawadisayangkool : </w:t>
                </w:r>
                <w:sdt>
                  <w:sdtPr>
                    <w:tag w:val="TEMPLATE_CTRL_link_en_title"/>
                    <w:id w:val="721563246"/>
                    <w:lock w:val="sdtContentLocked"/>
                    <w:placeholder>
                      <w:docPart w:val="DefaultPlaceholder_-1854013440"/>
                    </w:placeholder>
                  </w:sdtPr>
                  <w:sdtContent>
                    <w:r w:rsidRPr="00BF066D">
                      <w:t>DEVELOPMENT OF INTELLIGENT CURRICULUM Q&amp;A ASSISTANT ON LINE OFFICIAL ACCOUNT USING RETRIEVAL-AUGMENTED GENERATION (RAG) TECHNOLOGY FOR EDUCATIONAL SERVICE EFFICIENCY AND STAFF WORKLOAD REDUCTION</w:t>
                    </w:r>
                  </w:sdtContent>
                </w:sdt>
                <w:r w:rsidRPr="00BF066D">
                  <w:t xml:space="preserve"> Advisor: Associate Professor Doctor Nagul Cooharojananone </w:t>
                </w:r>
              </w:p>
            </w:sdtContent>
          </w:sdt>
        </w:tc>
      </w:tr>
      <w:tr w:rsidR="00BF066D" w14:paraId="2B1CC596" w14:textId="77777777">
        <w:trPr>
          <w:trHeight w:val="240"/>
        </w:trPr>
        <w:tc>
          <w:tcPr>
            <w:tcW w:w="8312" w:type="dxa"/>
            <w:gridSpan w:val="5"/>
            <w:hideMark/>
          </w:tcPr>
          <w:p w14:paraId="14DADB53" w14:textId="77777777" w:rsidR="00BF066D" w:rsidRDefault="00BF066D">
            <w:pPr>
              <w:pStyle w:val="iThesisTemplate"/>
              <w:spacing w:line="256" w:lineRule="auto"/>
              <w:jc w:val="center"/>
              <w:rPr>
                <w:sz w:val="24"/>
                <w:szCs w:val="24"/>
              </w:rPr>
            </w:pPr>
            <w:r>
              <w:rPr>
                <w:sz w:val="24"/>
                <w:szCs w:val="24"/>
              </w:rPr>
              <w:t> </w:t>
            </w:r>
          </w:p>
        </w:tc>
      </w:tr>
      <w:tr w:rsidR="00BF066D" w:rsidRPr="006B4547" w14:paraId="45F3509F" w14:textId="77777777">
        <w:trPr>
          <w:trHeight w:val="80"/>
        </w:trPr>
        <w:tc>
          <w:tcPr>
            <w:tcW w:w="8312" w:type="dxa"/>
            <w:gridSpan w:val="5"/>
          </w:tcPr>
          <w:sdt>
            <w:sdtPr>
              <w:rPr>
                <w:rFonts w:hint="cs"/>
              </w:rPr>
              <w:alias w:val="Abstract content english"/>
              <w:tag w:val="TEMPLATE_CTRL_abstract_en_content"/>
              <w:id w:val="269444264"/>
              <w:lock w:val="sdtLocked"/>
              <w:placeholder>
                <w:docPart w:val="3F27CEB32FDE494AA424ED7ACDBAB541"/>
              </w:placeholder>
              <w:showingPlcHdr/>
              <w15:color w:val="008000"/>
              <w15:webExtensionLinked/>
            </w:sdtPr>
            <w:sdtContent>
              <w:p w14:paraId="09D4DB72" w14:textId="276696DF" w:rsidR="00BF066D" w:rsidRPr="006B4547" w:rsidRDefault="00BF066D">
                <w:pPr>
                  <w:pStyle w:val="iThesisabstractenglishcontent"/>
                </w:pPr>
                <w:r w:rsidRPr="00BF066D">
                  <w:rPr>
                    <w:rStyle w:val="PlaceholderText"/>
                    <w:rFonts w:eastAsiaTheme="majorEastAsia"/>
                  </w:rPr>
                  <w:t>Click or tap here to enter text.</w:t>
                </w:r>
              </w:p>
            </w:sdtContent>
          </w:sdt>
        </w:tc>
      </w:tr>
      <w:tr w:rsidR="00BF066D" w14:paraId="6FEA310B" w14:textId="77777777">
        <w:trPr>
          <w:trHeight w:val="240"/>
        </w:trPr>
        <w:tc>
          <w:tcPr>
            <w:tcW w:w="1700" w:type="dxa"/>
            <w:gridSpan w:val="3"/>
            <w:hideMark/>
          </w:tcPr>
          <w:sdt>
            <w:sdtPr>
              <w:rPr>
                <w:rFonts w:hint="cs"/>
                <w:cs/>
              </w:rPr>
              <w:tag w:val="TEMPLATE_CTRL_abstract_en_footer_0_col1"/>
              <w:id w:val="1129058605"/>
              <w:lock w:val="sdtContentLocked"/>
              <w:placeholder>
                <w:docPart w:val="7DD585DC45AF4CF6B8E60F7BF280D3F4"/>
              </w:placeholder>
              <w15:color w:val="000000"/>
            </w:sdtPr>
            <w:sdtContent>
              <w:p w14:paraId="2268C40C" w14:textId="01B33664" w:rsidR="00BF066D" w:rsidRDefault="00BF066D">
                <w:pPr>
                  <w:pStyle w:val="IThesisabstracttemplatefooter"/>
                  <w:ind w:left="-108"/>
                  <w:rPr>
                    <w:szCs w:val="24"/>
                  </w:rPr>
                </w:pPr>
                <w:r w:rsidRPr="00BF066D">
                  <w:t>Field of Study</w:t>
                </w:r>
              </w:p>
            </w:sdtContent>
          </w:sdt>
        </w:tc>
        <w:tc>
          <w:tcPr>
            <w:tcW w:w="2834" w:type="dxa"/>
            <w:hideMark/>
          </w:tcPr>
          <w:p w14:paraId="2835C37F" w14:textId="74E355CF" w:rsidR="00BF066D" w:rsidRDefault="00BF066D">
            <w:pPr>
              <w:pStyle w:val="IThesisabstracttemplatefooter"/>
              <w:rPr>
                <w:szCs w:val="24"/>
              </w:rPr>
            </w:pPr>
            <w:sdt>
              <w:sdtPr>
                <w:rPr>
                  <w:rFonts w:hint="cs"/>
                  <w:cs/>
                </w:rPr>
                <w:tag w:val="TEMPLATE_CTRL_abstract_en_footer_0_col2"/>
                <w:id w:val="1044876600"/>
                <w:lock w:val="sdtContentLocked"/>
                <w:placeholder>
                  <w:docPart w:val="249A63D7AF9740D6BA193DCE7C5C15EA"/>
                </w:placeholder>
                <w15:color w:val="000000"/>
              </w:sdtPr>
              <w:sdtContent>
                <w:r w:rsidRPr="00BF066D">
                  <w:t>Technology Management and Innopreneurship</w:t>
                </w:r>
              </w:sdtContent>
            </w:sdt>
          </w:p>
        </w:tc>
        <w:tc>
          <w:tcPr>
            <w:tcW w:w="3778" w:type="dxa"/>
            <w:hideMark/>
          </w:tcPr>
          <w:p w14:paraId="3199AF63" w14:textId="71AD3331" w:rsidR="00BF066D" w:rsidRDefault="00BF066D">
            <w:pPr>
              <w:pStyle w:val="IThesisabstracttemplatefooter"/>
              <w:rPr>
                <w:szCs w:val="24"/>
              </w:rPr>
            </w:pPr>
            <w:sdt>
              <w:sdtPr>
                <w:rPr>
                  <w:rFonts w:hint="cs"/>
                  <w:cs/>
                </w:rPr>
                <w:tag w:val="TEMPLATE_CTRL_abstract_en_footer_0_col3"/>
                <w:id w:val="-367076182"/>
                <w:lock w:val="sdtContentLocked"/>
                <w:placeholder>
                  <w:docPart w:val="972CFA7814D243CBAABFF90B74AE8A82"/>
                </w:placeholder>
                <w15:color w:val="000000"/>
              </w:sdtPr>
              <w:sdtContent>
                <w:r w:rsidRPr="00BF066D">
                  <w:t>Student's Signature</w:t>
                </w:r>
              </w:sdtContent>
            </w:sdt>
            <w:r w:rsidRPr="007A317A">
              <w:rPr>
                <w:u w:val="dotted"/>
              </w:rPr>
              <w:tab/>
            </w:r>
          </w:p>
        </w:tc>
      </w:tr>
      <w:tr w:rsidR="00BF066D" w14:paraId="1B94C252" w14:textId="77777777">
        <w:trPr>
          <w:trHeight w:val="240"/>
        </w:trPr>
        <w:tc>
          <w:tcPr>
            <w:tcW w:w="1700" w:type="dxa"/>
            <w:gridSpan w:val="3"/>
            <w:hideMark/>
          </w:tcPr>
          <w:sdt>
            <w:sdtPr>
              <w:rPr>
                <w:rFonts w:hint="cs"/>
                <w:cs/>
              </w:rPr>
              <w:tag w:val="TEMPLATE_CTRL_abstract_en_footer_1_col1"/>
              <w:id w:val="-1119689848"/>
              <w:lock w:val="sdtContentLocked"/>
              <w:placeholder>
                <w:docPart w:val="18C4994F3D6041C9829A9F1D111A2251"/>
              </w:placeholder>
              <w15:color w:val="000000"/>
            </w:sdtPr>
            <w:sdtContent>
              <w:p w14:paraId="06686929" w14:textId="03EE393A" w:rsidR="00BF066D" w:rsidRPr="000A2824" w:rsidRDefault="00BF066D">
                <w:pPr>
                  <w:pStyle w:val="IThesisabstracttemplatefooter"/>
                  <w:ind w:left="-108"/>
                </w:pPr>
                <w:r w:rsidRPr="00BF066D">
                  <w:t>Academic Year</w:t>
                </w:r>
              </w:p>
            </w:sdtContent>
          </w:sdt>
        </w:tc>
        <w:tc>
          <w:tcPr>
            <w:tcW w:w="2834" w:type="dxa"/>
            <w:hideMark/>
          </w:tcPr>
          <w:p w14:paraId="6E970E9A" w14:textId="7FBD95C8" w:rsidR="00BF066D" w:rsidRPr="00A54B9D" w:rsidRDefault="00BF066D">
            <w:pPr>
              <w:pStyle w:val="IThesisabstracttemplatefooter"/>
            </w:pPr>
            <w:sdt>
              <w:sdtPr>
                <w:rPr>
                  <w:rFonts w:hint="cs"/>
                  <w:szCs w:val="24"/>
                  <w:cs/>
                </w:rPr>
                <w:tag w:val="TEMPLATE_CTRL_abstract_en_footer_1_col2"/>
                <w:id w:val="940806385"/>
                <w:lock w:val="sdtContentLocked"/>
                <w:placeholder>
                  <w:docPart w:val="34774FEEB8FF44B28099D2D89A3483DF"/>
                </w:placeholder>
                <w15:color w:val="000000"/>
              </w:sdtPr>
              <w:sdtContent>
                <w:r w:rsidRPr="00BF066D">
                  <w:t>2025</w:t>
                </w:r>
              </w:sdtContent>
            </w:sdt>
          </w:p>
        </w:tc>
        <w:tc>
          <w:tcPr>
            <w:tcW w:w="3778" w:type="dxa"/>
            <w:hideMark/>
          </w:tcPr>
          <w:p w14:paraId="34181971" w14:textId="567495F5" w:rsidR="00BF066D" w:rsidRDefault="00BF066D">
            <w:pPr>
              <w:pStyle w:val="IThesisabstracttemplatefooter"/>
              <w:rPr>
                <w:szCs w:val="24"/>
              </w:rPr>
            </w:pPr>
            <w:sdt>
              <w:sdtPr>
                <w:rPr>
                  <w:rFonts w:hint="cs"/>
                  <w:cs/>
                </w:rPr>
                <w:tag w:val="TEMPLATE_CTRL_abstract_en_footer_1_col3"/>
                <w:id w:val="-647666711"/>
                <w:lock w:val="sdtContentLocked"/>
                <w:placeholder>
                  <w:docPart w:val="B0DADF57B769486E935C16694404DFC2"/>
                </w:placeholder>
                <w15:color w:val="000000"/>
              </w:sdtPr>
              <w:sdtContent>
                <w:r w:rsidRPr="00BF066D">
                  <w:t>Advisor's Signature</w:t>
                </w:r>
              </w:sdtContent>
            </w:sdt>
            <w:r w:rsidRPr="007A317A">
              <w:rPr>
                <w:u w:val="dotted"/>
              </w:rPr>
              <w:tab/>
            </w:r>
          </w:p>
        </w:tc>
      </w:tr>
      <w:tr w:rsidR="00BF066D" w14:paraId="116E9A0D" w14:textId="77777777">
        <w:trPr>
          <w:trHeight w:val="240"/>
        </w:trPr>
        <w:tc>
          <w:tcPr>
            <w:tcW w:w="1700" w:type="dxa"/>
            <w:gridSpan w:val="3"/>
          </w:tcPr>
          <w:p w14:paraId="34EF7518" w14:textId="77777777" w:rsidR="00BF066D" w:rsidRDefault="00BF066D">
            <w:pPr>
              <w:pStyle w:val="iThesisTemplate"/>
              <w:spacing w:line="256" w:lineRule="auto"/>
              <w:rPr>
                <w:sz w:val="24"/>
                <w:szCs w:val="24"/>
              </w:rPr>
            </w:pPr>
          </w:p>
        </w:tc>
        <w:tc>
          <w:tcPr>
            <w:tcW w:w="2834" w:type="dxa"/>
          </w:tcPr>
          <w:p w14:paraId="616BE120" w14:textId="77777777" w:rsidR="00BF066D" w:rsidRDefault="00BF066D">
            <w:pPr>
              <w:pStyle w:val="iThesisTemplate"/>
              <w:spacing w:line="256" w:lineRule="auto"/>
              <w:rPr>
                <w:sz w:val="24"/>
                <w:szCs w:val="24"/>
              </w:rPr>
            </w:pPr>
          </w:p>
        </w:tc>
        <w:tc>
          <w:tcPr>
            <w:tcW w:w="3778" w:type="dxa"/>
          </w:tcPr>
          <w:p w14:paraId="02A86670" w14:textId="77777777" w:rsidR="00BF066D" w:rsidRDefault="00BF066D">
            <w:pPr>
              <w:pStyle w:val="IThesisabstracttemplatefooter"/>
              <w:rPr>
                <w:cs/>
              </w:rPr>
            </w:pPr>
            <w:r w:rsidRPr="005113FC">
              <w:t>Co-advisor's Signature</w:t>
            </w:r>
            <w:r w:rsidRPr="007A317A">
              <w:rPr>
                <w:u w:val="dotted"/>
              </w:rPr>
              <w:tab/>
            </w:r>
          </w:p>
        </w:tc>
      </w:tr>
      <w:tr w:rsidR="00BF066D" w14:paraId="5B0D57A5" w14:textId="77777777">
        <w:trPr>
          <w:trHeight w:val="240"/>
        </w:trPr>
        <w:tc>
          <w:tcPr>
            <w:tcW w:w="1700" w:type="dxa"/>
            <w:gridSpan w:val="3"/>
          </w:tcPr>
          <w:p w14:paraId="5B18A383" w14:textId="77777777" w:rsidR="00BF066D" w:rsidRDefault="00BF066D">
            <w:pPr>
              <w:pStyle w:val="iThesisTemplate"/>
              <w:spacing w:line="256" w:lineRule="auto"/>
              <w:rPr>
                <w:sz w:val="24"/>
                <w:szCs w:val="24"/>
              </w:rPr>
            </w:pPr>
          </w:p>
        </w:tc>
        <w:tc>
          <w:tcPr>
            <w:tcW w:w="2834" w:type="dxa"/>
          </w:tcPr>
          <w:p w14:paraId="5B45D1AC" w14:textId="77777777" w:rsidR="00BF066D" w:rsidRDefault="00BF066D">
            <w:pPr>
              <w:pStyle w:val="iThesisTemplate"/>
              <w:spacing w:line="256" w:lineRule="auto"/>
              <w:rPr>
                <w:sz w:val="24"/>
                <w:szCs w:val="24"/>
              </w:rPr>
            </w:pPr>
          </w:p>
        </w:tc>
        <w:tc>
          <w:tcPr>
            <w:tcW w:w="3778" w:type="dxa"/>
          </w:tcPr>
          <w:p w14:paraId="2089A1B5" w14:textId="77777777" w:rsidR="00BF066D" w:rsidRDefault="00BF066D">
            <w:pPr>
              <w:pStyle w:val="IThesisabstracttemplatefooter"/>
              <w:rPr>
                <w:cs/>
              </w:rPr>
            </w:pPr>
            <w:r w:rsidRPr="005113FC">
              <w:t>Co-advisor's Signature</w:t>
            </w:r>
            <w:r w:rsidRPr="007A317A">
              <w:rPr>
                <w:u w:val="dotted"/>
              </w:rPr>
              <w:tab/>
            </w:r>
          </w:p>
        </w:tc>
      </w:tr>
    </w:tbl>
    <w:p w14:paraId="29E84C4E" w14:textId="77777777" w:rsidR="00BF066D" w:rsidRDefault="00BF066D"/>
    <w:p w14:paraId="4FC40D60" w14:textId="77777777" w:rsidR="00BF066D" w:rsidRDefault="00BF066D">
      <w:pPr>
        <w:sectPr w:rsidR="00BF066D" w:rsidSect="00BF066D">
          <w:pgSz w:w="11906" w:h="16838" w:code="9"/>
          <w:pgMar w:top="2160" w:right="1440" w:bottom="1440" w:left="2160" w:header="720" w:footer="720" w:gutter="0"/>
          <w:pgNumType w:fmt="thaiLetters"/>
          <w:cols w:space="720"/>
          <w:docGrid w:linePitch="360"/>
        </w:sectPr>
      </w:pPr>
    </w:p>
    <w:bookmarkStart w:id="2" w:name="_Toc104284871"/>
    <w:bookmarkStart w:id="3" w:name="_Toc199939494"/>
    <w:p w14:paraId="2F41E8D4" w14:textId="562D473A" w:rsidR="00BF066D" w:rsidRDefault="00BF066D">
      <w:pPr>
        <w:pStyle w:val="iThesisIndex1"/>
      </w:pPr>
      <w:sdt>
        <w:sdtPr>
          <w:tag w:val="TEMPLATE_CTRL_acknowledgement_title"/>
          <w:id w:val="-1247495796"/>
          <w:lock w:val="sdtContentLocked"/>
          <w:placeholder>
            <w:docPart w:val="90BBCE2C018C4F13AAB6515E0625AD44"/>
          </w:placeholder>
          <w15:color w:val="000000"/>
        </w:sdtPr>
        <w:sdtContent>
          <w:r w:rsidRPr="00BF066D">
            <w:rPr>
              <w:cs/>
            </w:rPr>
            <w:t>กิตติกรรมประกาศ</w:t>
          </w:r>
          <w:r w:rsidRPr="00BF066D">
            <w:t xml:space="preserve"> </w:t>
          </w:r>
        </w:sdtContent>
      </w:sdt>
      <w:bookmarkEnd w:id="2"/>
      <w:bookmarkEnd w:id="3"/>
    </w:p>
    <w:p w14:paraId="0E8DD566" w14:textId="77777777" w:rsidR="00BF066D" w:rsidRDefault="00BF066D"/>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F066D" w14:paraId="2CFD1D4D" w14:textId="77777777">
        <w:tc>
          <w:tcPr>
            <w:tcW w:w="8296" w:type="dxa"/>
          </w:tcPr>
          <w:sdt>
            <w:sdtPr>
              <w:alias w:val="Acknowledgement content"/>
              <w:tag w:val="TEMPLATE_CTRL_acknowledgement_content"/>
              <w:id w:val="14435355"/>
              <w:lock w:val="sdtLocked"/>
              <w:placeholder>
                <w:docPart w:val="123CA12639334566A56DA21395DCD4C9"/>
              </w:placeholder>
              <w:showingPlcHdr/>
              <w15:color w:val="008000"/>
              <w15:webExtensionLinked/>
            </w:sdtPr>
            <w:sdtContent>
              <w:p w14:paraId="72406F5C" w14:textId="18576629" w:rsidR="00BF066D" w:rsidRDefault="00BF066D">
                <w:pPr>
                  <w:pStyle w:val="iThesisacknowledgementcontent"/>
                </w:pPr>
                <w:r w:rsidRPr="00BF066D">
                  <w:rPr>
                    <w:rStyle w:val="PlaceholderText"/>
                  </w:rPr>
                  <w:t>Click or tap here to enter text.</w:t>
                </w:r>
              </w:p>
            </w:sdtContent>
          </w:sdt>
        </w:tc>
      </w:tr>
      <w:tr w:rsidR="00BF066D" w14:paraId="628BDF83" w14:textId="77777777">
        <w:tc>
          <w:tcPr>
            <w:tcW w:w="8296" w:type="dxa"/>
          </w:tcPr>
          <w:p w14:paraId="0559D6A3" w14:textId="77777777" w:rsidR="00BF066D" w:rsidRDefault="00BF066D"/>
        </w:tc>
      </w:tr>
      <w:tr w:rsidR="00BF066D" w14:paraId="51249FA5" w14:textId="77777777">
        <w:tc>
          <w:tcPr>
            <w:tcW w:w="8296" w:type="dxa"/>
          </w:tcPr>
          <w:p w14:paraId="2B0A9C8D" w14:textId="77777777" w:rsidR="00BF066D" w:rsidRDefault="00BF066D"/>
        </w:tc>
      </w:tr>
      <w:tr w:rsidR="00BF066D" w14:paraId="6AA79542" w14:textId="77777777">
        <w:tc>
          <w:tcPr>
            <w:tcW w:w="8296" w:type="dxa"/>
          </w:tcPr>
          <w:sdt>
            <w:sdtPr>
              <w:rPr>
                <w:rFonts w:hint="cs"/>
                <w:cs/>
              </w:rPr>
              <w:tag w:val="TEMPLATE_CTRL_acknowledgement_en_fullname"/>
              <w:id w:val="-1748568390"/>
              <w:lock w:val="sdtContentLocked"/>
              <w:placeholder>
                <w:docPart w:val="F913AC4398124F18BC044364F9433757"/>
              </w:placeholder>
              <w15:color w:val="000000"/>
            </w:sdtPr>
            <w:sdtContent>
              <w:p w14:paraId="050D4F4B" w14:textId="258F2823" w:rsidR="00BF066D" w:rsidRPr="00094484" w:rsidRDefault="00BF066D">
                <w:pPr>
                  <w:pStyle w:val="iThesisacknowledgementauthoringname"/>
                </w:pPr>
                <w:r w:rsidRPr="00BF066D">
                  <w:rPr>
                    <w:cs/>
                  </w:rPr>
                  <w:t>เกื้อกูล อัศวาดิศยางกูร</w:t>
                </w:r>
              </w:p>
            </w:sdtContent>
          </w:sdt>
        </w:tc>
      </w:tr>
    </w:tbl>
    <w:p w14:paraId="3A15FAD7" w14:textId="77777777" w:rsidR="00BF066D" w:rsidRDefault="00BF066D">
      <w:pPr>
        <w:pStyle w:val="iThesisacknowledgementcontent"/>
      </w:pPr>
    </w:p>
    <w:p w14:paraId="7844D93A" w14:textId="77777777" w:rsidR="00BF066D" w:rsidRDefault="00BF066D">
      <w:pPr>
        <w:pStyle w:val="iThesisIndex1"/>
        <w:sectPr w:rsidR="00BF066D" w:rsidSect="00BF066D">
          <w:pgSz w:w="11906" w:h="16838" w:code="9"/>
          <w:pgMar w:top="2160" w:right="1440" w:bottom="1440" w:left="2160" w:header="720" w:footer="720" w:gutter="0"/>
          <w:pgNumType w:fmt="thaiLetters"/>
          <w:cols w:space="720"/>
          <w:docGrid w:linePitch="360"/>
        </w:sectPr>
      </w:pPr>
    </w:p>
    <w:bookmarkStart w:id="4" w:name="_Toc104284872"/>
    <w:bookmarkStart w:id="5" w:name="_Toc199939495"/>
    <w:p w14:paraId="044E7F15" w14:textId="36B3DF62" w:rsidR="00BF066D" w:rsidRDefault="00BF066D">
      <w:pPr>
        <w:pStyle w:val="iThesisIndex1"/>
      </w:pPr>
      <w:sdt>
        <w:sdtPr>
          <w:tag w:val="TEMPLATE_CTRL_index_title"/>
          <w:id w:val="-427421043"/>
          <w:lock w:val="sdtContentLocked"/>
          <w:placeholder>
            <w:docPart w:val="AFE766C8F0D94A18BD3E4891AAD39063"/>
          </w:placeholder>
          <w15:color w:val="000000"/>
        </w:sdtPr>
        <w:sdtContent>
          <w:r w:rsidRPr="00BF066D">
            <w:rPr>
              <w:cs/>
            </w:rPr>
            <w:t>สารบัญ</w:t>
          </w:r>
        </w:sdtContent>
      </w:sdt>
      <w:bookmarkEnd w:id="4"/>
      <w:bookmarkEnd w:id="5"/>
    </w:p>
    <w:p w14:paraId="526E0997" w14:textId="77777777" w:rsidR="00BF066D" w:rsidRDefault="00BF066D">
      <w:pPr>
        <w:tabs>
          <w:tab w:val="right" w:pos="8190"/>
        </w:tabs>
      </w:pPr>
    </w:p>
    <w:p w14:paraId="6272D233" w14:textId="77777777" w:rsidR="00BF066D" w:rsidRPr="00D50FE6" w:rsidRDefault="00BF066D" w:rsidP="00EB5C0D">
      <w:pPr>
        <w:tabs>
          <w:tab w:val="right" w:pos="8280"/>
        </w:tabs>
        <w:rPr>
          <w:b/>
          <w:bCs/>
        </w:rPr>
      </w:pPr>
      <w:r>
        <w:rPr>
          <w:cs/>
        </w:rPr>
        <w:tab/>
      </w:r>
      <w:r w:rsidRPr="00D50FE6">
        <w:rPr>
          <w:b/>
          <w:bCs/>
          <w:cs/>
        </w:rPr>
        <w:t>หน้า</w:t>
      </w:r>
    </w:p>
    <w:bookmarkStart w:id="6" w:name="_Toc47696233"/>
    <w:bookmarkStart w:id="7" w:name="_Toc49365973"/>
    <w:bookmarkStart w:id="8" w:name="_Toc49369659"/>
    <w:bookmarkStart w:id="9" w:name="_Toc49420012"/>
    <w:bookmarkStart w:id="10" w:name="_Toc49590387"/>
    <w:bookmarkStart w:id="11" w:name="_Toc49590561"/>
    <w:bookmarkStart w:id="12" w:name="_Toc50286533"/>
    <w:bookmarkStart w:id="13" w:name="_Toc50552686"/>
    <w:bookmarkStart w:id="14" w:name="_Toc50553020"/>
    <w:bookmarkStart w:id="15" w:name="_Toc50899077"/>
    <w:bookmarkStart w:id="16" w:name="_Toc50900395"/>
    <w:bookmarkStart w:id="17" w:name="_Toc50900578"/>
    <w:bookmarkStart w:id="18" w:name="_Toc50900728"/>
    <w:bookmarkStart w:id="19" w:name="_Toc50906677"/>
    <w:bookmarkStart w:id="20" w:name="_Toc50934279"/>
    <w:bookmarkStart w:id="21" w:name="_Toc50969272"/>
    <w:bookmarkStart w:id="22" w:name="_Toc50969434"/>
    <w:bookmarkStart w:id="23" w:name="_Toc51066579"/>
    <w:bookmarkStart w:id="24" w:name="_Toc51066982"/>
    <w:bookmarkStart w:id="25" w:name="_Toc51067265"/>
    <w:bookmarkStart w:id="26" w:name="_Toc51067739"/>
    <w:bookmarkStart w:id="27" w:name="_Toc51081154"/>
    <w:bookmarkStart w:id="28" w:name="_Toc51081318"/>
    <w:bookmarkStart w:id="29" w:name="_Toc51081482"/>
    <w:bookmarkStart w:id="30" w:name="_Toc51084728"/>
    <w:bookmarkStart w:id="31" w:name="_Toc51084892"/>
    <w:bookmarkStart w:id="32" w:name="_Toc51331399"/>
    <w:bookmarkStart w:id="33" w:name="_Toc51569642"/>
    <w:bookmarkStart w:id="34" w:name="_Toc51583633"/>
    <w:bookmarkStart w:id="35" w:name="_Toc51720593"/>
    <w:bookmarkStart w:id="36" w:name="_Toc51720757"/>
    <w:bookmarkStart w:id="37" w:name="_Toc51721392"/>
    <w:bookmarkStart w:id="38" w:name="_Toc51721722"/>
    <w:bookmarkStart w:id="39" w:name="_Toc51721886"/>
    <w:bookmarkStart w:id="40" w:name="_Toc51722050"/>
    <w:bookmarkStart w:id="41" w:name="_Toc51722214"/>
    <w:bookmarkStart w:id="42" w:name="_Toc78450113"/>
    <w:p w14:paraId="69F6E164"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r w:rsidRPr="0021713B">
        <w:fldChar w:fldCharType="begin"/>
      </w:r>
      <w:r w:rsidRPr="0021713B">
        <w:instrText xml:space="preserve"> TOC \o "1-3" \h \z \u </w:instrText>
      </w:r>
      <w:r w:rsidRPr="0021713B">
        <w:fldChar w:fldCharType="separate"/>
      </w:r>
      <w:hyperlink w:anchor="_Toc199939492" w:history="1">
        <w:r w:rsidRPr="00B535B9">
          <w:rPr>
            <w:rStyle w:val="Hyperlink"/>
            <w:cs/>
          </w:rPr>
          <w:t>บทคัดย่อภาษาไทย</w:t>
        </w:r>
        <w:r>
          <w:rPr>
            <w:webHidden/>
          </w:rPr>
          <w:tab/>
        </w:r>
        <w:r>
          <w:rPr>
            <w:webHidden/>
          </w:rPr>
          <w:fldChar w:fldCharType="begin"/>
        </w:r>
        <w:r>
          <w:rPr>
            <w:webHidden/>
          </w:rPr>
          <w:instrText xml:space="preserve"> PAGEREF _Toc199939492 \h </w:instrText>
        </w:r>
        <w:r>
          <w:rPr>
            <w:webHidden/>
          </w:rPr>
        </w:r>
        <w:r>
          <w:rPr>
            <w:webHidden/>
          </w:rPr>
          <w:fldChar w:fldCharType="separate"/>
        </w:r>
        <w:r>
          <w:rPr>
            <w:webHidden/>
            <w:cs/>
          </w:rPr>
          <w:t>ง</w:t>
        </w:r>
        <w:r>
          <w:rPr>
            <w:webHidden/>
          </w:rPr>
          <w:fldChar w:fldCharType="end"/>
        </w:r>
      </w:hyperlink>
    </w:p>
    <w:p w14:paraId="3F31A4A0"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3" w:history="1">
        <w:r w:rsidRPr="00B535B9">
          <w:rPr>
            <w:rStyle w:val="Hyperlink"/>
            <w:cs/>
          </w:rPr>
          <w:t>บทคัดย่อภาษาอังกฤษ</w:t>
        </w:r>
        <w:r>
          <w:rPr>
            <w:webHidden/>
          </w:rPr>
          <w:tab/>
        </w:r>
        <w:r>
          <w:rPr>
            <w:webHidden/>
          </w:rPr>
          <w:fldChar w:fldCharType="begin"/>
        </w:r>
        <w:r>
          <w:rPr>
            <w:webHidden/>
          </w:rPr>
          <w:instrText xml:space="preserve"> PAGEREF _Toc199939493 \h </w:instrText>
        </w:r>
        <w:r>
          <w:rPr>
            <w:webHidden/>
          </w:rPr>
        </w:r>
        <w:r>
          <w:rPr>
            <w:webHidden/>
          </w:rPr>
          <w:fldChar w:fldCharType="separate"/>
        </w:r>
        <w:r>
          <w:rPr>
            <w:webHidden/>
            <w:cs/>
          </w:rPr>
          <w:t>จ</w:t>
        </w:r>
        <w:r>
          <w:rPr>
            <w:webHidden/>
          </w:rPr>
          <w:fldChar w:fldCharType="end"/>
        </w:r>
      </w:hyperlink>
    </w:p>
    <w:p w14:paraId="6E856C28"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4" w:history="1">
        <w:r w:rsidRPr="00B535B9">
          <w:rPr>
            <w:rStyle w:val="Hyperlink"/>
            <w:cs/>
          </w:rPr>
          <w:t>กิตติกรรมประกาศ</w:t>
        </w:r>
        <w:r w:rsidRPr="00B535B9">
          <w:rPr>
            <w:rStyle w:val="Hyperlink"/>
          </w:rPr>
          <w:t xml:space="preserve"> </w:t>
        </w:r>
        <w:r>
          <w:rPr>
            <w:webHidden/>
          </w:rPr>
          <w:tab/>
        </w:r>
        <w:r>
          <w:rPr>
            <w:webHidden/>
          </w:rPr>
          <w:fldChar w:fldCharType="begin"/>
        </w:r>
        <w:r>
          <w:rPr>
            <w:webHidden/>
          </w:rPr>
          <w:instrText xml:space="preserve"> PAGEREF _Toc199939494 \h </w:instrText>
        </w:r>
        <w:r>
          <w:rPr>
            <w:webHidden/>
          </w:rPr>
        </w:r>
        <w:r>
          <w:rPr>
            <w:webHidden/>
          </w:rPr>
          <w:fldChar w:fldCharType="separate"/>
        </w:r>
        <w:r>
          <w:rPr>
            <w:webHidden/>
            <w:cs/>
          </w:rPr>
          <w:t>ฉ</w:t>
        </w:r>
        <w:r>
          <w:rPr>
            <w:webHidden/>
          </w:rPr>
          <w:fldChar w:fldCharType="end"/>
        </w:r>
      </w:hyperlink>
    </w:p>
    <w:p w14:paraId="0F93392A"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5" w:history="1">
        <w:r w:rsidRPr="00B535B9">
          <w:rPr>
            <w:rStyle w:val="Hyperlink"/>
            <w:cs/>
          </w:rPr>
          <w:t>สารบัญ</w:t>
        </w:r>
        <w:r>
          <w:rPr>
            <w:webHidden/>
          </w:rPr>
          <w:tab/>
        </w:r>
        <w:r>
          <w:rPr>
            <w:webHidden/>
          </w:rPr>
          <w:fldChar w:fldCharType="begin"/>
        </w:r>
        <w:r>
          <w:rPr>
            <w:webHidden/>
          </w:rPr>
          <w:instrText xml:space="preserve"> PAGEREF _Toc199939495 \h </w:instrText>
        </w:r>
        <w:r>
          <w:rPr>
            <w:webHidden/>
          </w:rPr>
        </w:r>
        <w:r>
          <w:rPr>
            <w:webHidden/>
          </w:rPr>
          <w:fldChar w:fldCharType="separate"/>
        </w:r>
        <w:r>
          <w:rPr>
            <w:webHidden/>
            <w:cs/>
          </w:rPr>
          <w:t>ช</w:t>
        </w:r>
        <w:r>
          <w:rPr>
            <w:webHidden/>
          </w:rPr>
          <w:fldChar w:fldCharType="end"/>
        </w:r>
      </w:hyperlink>
    </w:p>
    <w:p w14:paraId="1E04B2D6"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6" w:history="1">
        <w:r w:rsidRPr="00B535B9">
          <w:rPr>
            <w:rStyle w:val="Hyperlink"/>
            <w:cs/>
          </w:rPr>
          <w:t>สารบัญตาราง</w:t>
        </w:r>
        <w:r w:rsidRPr="00B535B9">
          <w:rPr>
            <w:rStyle w:val="Hyperlink"/>
          </w:rPr>
          <w:t xml:space="preserve"> (</w:t>
        </w:r>
        <w:r w:rsidRPr="00B535B9">
          <w:rPr>
            <w:rStyle w:val="Hyperlink"/>
            <w:cs/>
          </w:rPr>
          <w:t>ถ้ามี</w:t>
        </w:r>
        <w:r w:rsidRPr="00B535B9">
          <w:rPr>
            <w:rStyle w:val="Hyperlink"/>
          </w:rPr>
          <w:t>)</w:t>
        </w:r>
        <w:r>
          <w:rPr>
            <w:webHidden/>
          </w:rPr>
          <w:tab/>
        </w:r>
        <w:r>
          <w:rPr>
            <w:webHidden/>
          </w:rPr>
          <w:fldChar w:fldCharType="begin"/>
        </w:r>
        <w:r>
          <w:rPr>
            <w:webHidden/>
          </w:rPr>
          <w:instrText xml:space="preserve"> PAGEREF _Toc199939496 \h </w:instrText>
        </w:r>
        <w:r>
          <w:rPr>
            <w:webHidden/>
          </w:rPr>
        </w:r>
        <w:r>
          <w:rPr>
            <w:webHidden/>
          </w:rPr>
          <w:fldChar w:fldCharType="separate"/>
        </w:r>
        <w:r>
          <w:rPr>
            <w:webHidden/>
            <w:cs/>
          </w:rPr>
          <w:t>ซ</w:t>
        </w:r>
        <w:r>
          <w:rPr>
            <w:webHidden/>
          </w:rPr>
          <w:fldChar w:fldCharType="end"/>
        </w:r>
      </w:hyperlink>
    </w:p>
    <w:p w14:paraId="354D8686"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7" w:history="1">
        <w:r w:rsidRPr="00B535B9">
          <w:rPr>
            <w:rStyle w:val="Hyperlink"/>
            <w:cs/>
          </w:rPr>
          <w:t>สารบัญรูปภาพ</w:t>
        </w:r>
        <w:r w:rsidRPr="00B535B9">
          <w:rPr>
            <w:rStyle w:val="Hyperlink"/>
          </w:rPr>
          <w:t xml:space="preserve"> (</w:t>
        </w:r>
        <w:r w:rsidRPr="00B535B9">
          <w:rPr>
            <w:rStyle w:val="Hyperlink"/>
            <w:cs/>
          </w:rPr>
          <w:t>ถ้ามี)</w:t>
        </w:r>
        <w:r>
          <w:rPr>
            <w:webHidden/>
          </w:rPr>
          <w:tab/>
        </w:r>
        <w:r>
          <w:rPr>
            <w:webHidden/>
          </w:rPr>
          <w:fldChar w:fldCharType="begin"/>
        </w:r>
        <w:r>
          <w:rPr>
            <w:webHidden/>
          </w:rPr>
          <w:instrText xml:space="preserve"> PAGEREF _Toc199939497 \h </w:instrText>
        </w:r>
        <w:r>
          <w:rPr>
            <w:webHidden/>
          </w:rPr>
        </w:r>
        <w:r>
          <w:rPr>
            <w:webHidden/>
          </w:rPr>
          <w:fldChar w:fldCharType="separate"/>
        </w:r>
        <w:r>
          <w:rPr>
            <w:webHidden/>
            <w:cs/>
          </w:rPr>
          <w:t>ฌ</w:t>
        </w:r>
        <w:r>
          <w:rPr>
            <w:webHidden/>
          </w:rPr>
          <w:fldChar w:fldCharType="end"/>
        </w:r>
      </w:hyperlink>
    </w:p>
    <w:p w14:paraId="7A2E80CB"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8" w:history="1">
        <w:r w:rsidRPr="00B535B9">
          <w:rPr>
            <w:rStyle w:val="Hyperlink"/>
            <w:cs/>
          </w:rPr>
          <w:t>คำอธิบายสัญลักษณ์และคำย่อ</w:t>
        </w:r>
        <w:r w:rsidRPr="00B535B9">
          <w:rPr>
            <w:rStyle w:val="Hyperlink"/>
          </w:rPr>
          <w:t xml:space="preserve"> (</w:t>
        </w:r>
        <w:r w:rsidRPr="00B535B9">
          <w:rPr>
            <w:rStyle w:val="Hyperlink"/>
            <w:cs/>
          </w:rPr>
          <w:t>ถ้ามี)</w:t>
        </w:r>
        <w:r>
          <w:rPr>
            <w:webHidden/>
          </w:rPr>
          <w:tab/>
        </w:r>
        <w:r>
          <w:rPr>
            <w:webHidden/>
          </w:rPr>
          <w:fldChar w:fldCharType="begin"/>
        </w:r>
        <w:r>
          <w:rPr>
            <w:webHidden/>
          </w:rPr>
          <w:instrText xml:space="preserve"> PAGEREF _Toc199939498 \h </w:instrText>
        </w:r>
        <w:r>
          <w:rPr>
            <w:webHidden/>
          </w:rPr>
        </w:r>
        <w:r>
          <w:rPr>
            <w:webHidden/>
          </w:rPr>
          <w:fldChar w:fldCharType="separate"/>
        </w:r>
        <w:r>
          <w:rPr>
            <w:webHidden/>
            <w:cs/>
          </w:rPr>
          <w:t>ญ</w:t>
        </w:r>
        <w:r>
          <w:rPr>
            <w:webHidden/>
          </w:rPr>
          <w:fldChar w:fldCharType="end"/>
        </w:r>
      </w:hyperlink>
    </w:p>
    <w:p w14:paraId="650FDBD6"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9" w:history="1">
        <w:r w:rsidRPr="00B535B9">
          <w:rPr>
            <w:rStyle w:val="Hyperlink"/>
            <w:cs/>
          </w:rPr>
          <w:t>บรรณานุกรม</w:t>
        </w:r>
        <w:r>
          <w:rPr>
            <w:webHidden/>
          </w:rPr>
          <w:tab/>
        </w:r>
        <w:r>
          <w:rPr>
            <w:webHidden/>
          </w:rPr>
          <w:fldChar w:fldCharType="begin"/>
        </w:r>
        <w:r>
          <w:rPr>
            <w:webHidden/>
          </w:rPr>
          <w:instrText xml:space="preserve"> PAGEREF _Toc199939499 \h </w:instrText>
        </w:r>
        <w:r>
          <w:rPr>
            <w:webHidden/>
          </w:rPr>
        </w:r>
        <w:r>
          <w:rPr>
            <w:webHidden/>
          </w:rPr>
          <w:fldChar w:fldCharType="separate"/>
        </w:r>
        <w:r>
          <w:rPr>
            <w:webHidden/>
            <w:cs/>
          </w:rPr>
          <w:t>2</w:t>
        </w:r>
        <w:r>
          <w:rPr>
            <w:webHidden/>
          </w:rPr>
          <w:fldChar w:fldCharType="end"/>
        </w:r>
      </w:hyperlink>
    </w:p>
    <w:p w14:paraId="2C7196C1"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500" w:history="1">
        <w:r w:rsidRPr="00B535B9">
          <w:rPr>
            <w:rStyle w:val="Hyperlink"/>
            <w:cs/>
          </w:rPr>
          <w:t>ภาคผนวก</w:t>
        </w:r>
        <w:r>
          <w:rPr>
            <w:webHidden/>
          </w:rPr>
          <w:tab/>
        </w:r>
        <w:r>
          <w:rPr>
            <w:webHidden/>
          </w:rPr>
          <w:fldChar w:fldCharType="begin"/>
        </w:r>
        <w:r>
          <w:rPr>
            <w:webHidden/>
          </w:rPr>
          <w:instrText xml:space="preserve"> PAGEREF _Toc199939500 \h </w:instrText>
        </w:r>
        <w:r>
          <w:rPr>
            <w:webHidden/>
          </w:rPr>
        </w:r>
        <w:r>
          <w:rPr>
            <w:webHidden/>
          </w:rPr>
          <w:fldChar w:fldCharType="separate"/>
        </w:r>
        <w:r>
          <w:rPr>
            <w:webHidden/>
            <w:cs/>
          </w:rPr>
          <w:t>3</w:t>
        </w:r>
        <w:r>
          <w:rPr>
            <w:webHidden/>
          </w:rPr>
          <w:fldChar w:fldCharType="end"/>
        </w:r>
      </w:hyperlink>
    </w:p>
    <w:p w14:paraId="1CB1472D" w14:textId="77777777" w:rsidR="00BF066D" w:rsidRDefault="00BF066D">
      <w:pPr>
        <w:pStyle w:val="TOC2"/>
        <w:rPr>
          <w:rFonts w:asciiTheme="minorHAnsi" w:hAnsiTheme="minorHAnsi" w:cstheme="minorBidi"/>
          <w:color w:val="auto"/>
          <w:kern w:val="2"/>
          <w:sz w:val="24"/>
          <w:szCs w:val="30"/>
          <w14:ligatures w14:val="standardContextual"/>
        </w:rPr>
      </w:pPr>
      <w:hyperlink w:anchor="_Toc199939501" w:history="1">
        <w:r w:rsidRPr="00B535B9">
          <w:rPr>
            <w:rStyle w:val="Hyperlink"/>
            <w:cs/>
          </w:rPr>
          <w:t>ภาคผนวก</w:t>
        </w:r>
        <w:r w:rsidRPr="00B535B9">
          <w:rPr>
            <w:rStyle w:val="Hyperlink"/>
          </w:rPr>
          <w:t xml:space="preserve"> </w:t>
        </w:r>
        <w:r w:rsidRPr="00B535B9">
          <w:rPr>
            <w:rStyle w:val="Hyperlink"/>
            <w:cs/>
          </w:rPr>
          <w:t>ก</w:t>
        </w:r>
        <w:r>
          <w:rPr>
            <w:webHidden/>
          </w:rPr>
          <w:tab/>
        </w:r>
        <w:r>
          <w:rPr>
            <w:webHidden/>
          </w:rPr>
          <w:fldChar w:fldCharType="begin"/>
        </w:r>
        <w:r>
          <w:rPr>
            <w:webHidden/>
          </w:rPr>
          <w:instrText xml:space="preserve"> PAGEREF _Toc199939501 \h </w:instrText>
        </w:r>
        <w:r>
          <w:rPr>
            <w:webHidden/>
          </w:rPr>
        </w:r>
        <w:r>
          <w:rPr>
            <w:webHidden/>
          </w:rPr>
          <w:fldChar w:fldCharType="separate"/>
        </w:r>
        <w:r>
          <w:rPr>
            <w:webHidden/>
            <w:cs/>
          </w:rPr>
          <w:t>4</w:t>
        </w:r>
        <w:r>
          <w:rPr>
            <w:webHidden/>
          </w:rPr>
          <w:fldChar w:fldCharType="end"/>
        </w:r>
      </w:hyperlink>
    </w:p>
    <w:p w14:paraId="580453C0" w14:textId="77777777" w:rsidR="00BF066D" w:rsidRDefault="00BF066D">
      <w:pPr>
        <w:pStyle w:val="TOC2"/>
        <w:rPr>
          <w:rFonts w:asciiTheme="minorHAnsi" w:hAnsiTheme="minorHAnsi" w:cstheme="minorBidi"/>
          <w:color w:val="auto"/>
          <w:kern w:val="2"/>
          <w:sz w:val="24"/>
          <w:szCs w:val="30"/>
          <w14:ligatures w14:val="standardContextual"/>
        </w:rPr>
      </w:pPr>
      <w:hyperlink w:anchor="_Toc199939502" w:history="1">
        <w:r w:rsidRPr="00B535B9">
          <w:rPr>
            <w:rStyle w:val="Hyperlink"/>
            <w:cs/>
          </w:rPr>
          <w:t>ภาคผนวก</w:t>
        </w:r>
        <w:r w:rsidRPr="00B535B9">
          <w:rPr>
            <w:rStyle w:val="Hyperlink"/>
          </w:rPr>
          <w:t xml:space="preserve"> </w:t>
        </w:r>
        <w:r w:rsidRPr="00B535B9">
          <w:rPr>
            <w:rStyle w:val="Hyperlink"/>
            <w:cs/>
          </w:rPr>
          <w:t>ข</w:t>
        </w:r>
        <w:r>
          <w:rPr>
            <w:webHidden/>
          </w:rPr>
          <w:tab/>
        </w:r>
        <w:r>
          <w:rPr>
            <w:webHidden/>
          </w:rPr>
          <w:fldChar w:fldCharType="begin"/>
        </w:r>
        <w:r>
          <w:rPr>
            <w:webHidden/>
          </w:rPr>
          <w:instrText xml:space="preserve"> PAGEREF _Toc199939502 \h </w:instrText>
        </w:r>
        <w:r>
          <w:rPr>
            <w:webHidden/>
          </w:rPr>
        </w:r>
        <w:r>
          <w:rPr>
            <w:webHidden/>
          </w:rPr>
          <w:fldChar w:fldCharType="separate"/>
        </w:r>
        <w:r>
          <w:rPr>
            <w:webHidden/>
            <w:cs/>
          </w:rPr>
          <w:t>5</w:t>
        </w:r>
        <w:r>
          <w:rPr>
            <w:webHidden/>
          </w:rPr>
          <w:fldChar w:fldCharType="end"/>
        </w:r>
      </w:hyperlink>
    </w:p>
    <w:p w14:paraId="390DD4C0" w14:textId="77777777" w:rsidR="00BF066D" w:rsidRDefault="00BF066D">
      <w:pPr>
        <w:pStyle w:val="TOC2"/>
        <w:rPr>
          <w:rFonts w:asciiTheme="minorHAnsi" w:hAnsiTheme="minorHAnsi" w:cstheme="minorBidi"/>
          <w:color w:val="auto"/>
          <w:kern w:val="2"/>
          <w:sz w:val="24"/>
          <w:szCs w:val="30"/>
          <w14:ligatures w14:val="standardContextual"/>
        </w:rPr>
      </w:pPr>
      <w:hyperlink w:anchor="_Toc199939503" w:history="1">
        <w:r w:rsidRPr="00B535B9">
          <w:rPr>
            <w:rStyle w:val="Hyperlink"/>
            <w:cs/>
          </w:rPr>
          <w:t>ภาคผนวก</w:t>
        </w:r>
        <w:r w:rsidRPr="00B535B9">
          <w:rPr>
            <w:rStyle w:val="Hyperlink"/>
          </w:rPr>
          <w:t xml:space="preserve"> </w:t>
        </w:r>
        <w:r w:rsidRPr="00B535B9">
          <w:rPr>
            <w:rStyle w:val="Hyperlink"/>
            <w:cs/>
          </w:rPr>
          <w:t>ค</w:t>
        </w:r>
        <w:r>
          <w:rPr>
            <w:webHidden/>
          </w:rPr>
          <w:tab/>
        </w:r>
        <w:r>
          <w:rPr>
            <w:webHidden/>
          </w:rPr>
          <w:fldChar w:fldCharType="begin"/>
        </w:r>
        <w:r>
          <w:rPr>
            <w:webHidden/>
          </w:rPr>
          <w:instrText xml:space="preserve"> PAGEREF _Toc199939503 \h </w:instrText>
        </w:r>
        <w:r>
          <w:rPr>
            <w:webHidden/>
          </w:rPr>
        </w:r>
        <w:r>
          <w:rPr>
            <w:webHidden/>
          </w:rPr>
          <w:fldChar w:fldCharType="separate"/>
        </w:r>
        <w:r>
          <w:rPr>
            <w:webHidden/>
            <w:cs/>
          </w:rPr>
          <w:t>6</w:t>
        </w:r>
        <w:r>
          <w:rPr>
            <w:webHidden/>
          </w:rPr>
          <w:fldChar w:fldCharType="end"/>
        </w:r>
      </w:hyperlink>
    </w:p>
    <w:p w14:paraId="62A7A815"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504" w:history="1">
        <w:r w:rsidRPr="00B535B9">
          <w:rPr>
            <w:rStyle w:val="Hyperlink"/>
            <w:cs/>
          </w:rPr>
          <w:t>ประวัติผู้เขียน</w:t>
        </w:r>
        <w:r>
          <w:rPr>
            <w:webHidden/>
          </w:rPr>
          <w:tab/>
        </w:r>
        <w:r>
          <w:rPr>
            <w:webHidden/>
          </w:rPr>
          <w:fldChar w:fldCharType="begin"/>
        </w:r>
        <w:r>
          <w:rPr>
            <w:webHidden/>
          </w:rPr>
          <w:instrText xml:space="preserve"> PAGEREF _Toc199939504 \h </w:instrText>
        </w:r>
        <w:r>
          <w:rPr>
            <w:webHidden/>
          </w:rPr>
        </w:r>
        <w:r>
          <w:rPr>
            <w:webHidden/>
          </w:rPr>
          <w:fldChar w:fldCharType="separate"/>
        </w:r>
        <w:r>
          <w:rPr>
            <w:webHidden/>
            <w:cs/>
          </w:rPr>
          <w:t>7</w:t>
        </w:r>
        <w:r>
          <w:rPr>
            <w:webHidden/>
          </w:rPr>
          <w:fldChar w:fldCharType="end"/>
        </w:r>
      </w:hyperlink>
    </w:p>
    <w:p w14:paraId="54E821C4" w14:textId="77777777" w:rsidR="00BF066D" w:rsidRDefault="00BF066D">
      <w:pPr>
        <w:pStyle w:val="iThesisTOCStyle"/>
        <w:sectPr w:rsidR="00BF066D" w:rsidSect="00BF066D">
          <w:pgSz w:w="11906" w:h="16838" w:code="9"/>
          <w:pgMar w:top="2160" w:right="1440" w:bottom="1440" w:left="2160" w:header="720" w:footer="720" w:gutter="0"/>
          <w:pgNumType w:fmt="thaiLetters"/>
          <w:cols w:space="720"/>
          <w:titlePg/>
          <w:docGrid w:linePitch="360"/>
        </w:sectPr>
      </w:pPr>
      <w:r w:rsidRPr="0021713B">
        <w:fldChar w:fldCharType="end"/>
      </w:r>
    </w:p>
    <w:p w14:paraId="68644ADF" w14:textId="77777777" w:rsidR="00BF066D" w:rsidRDefault="00BF066D">
      <w:pPr>
        <w:pStyle w:val="iThesisIndex1"/>
      </w:pPr>
      <w:bookmarkStart w:id="43" w:name="_Toc19993949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sidRPr="00C142C9">
        <w:rPr>
          <w:rFonts w:hint="cs"/>
          <w:cs/>
        </w:rPr>
        <w:lastRenderedPageBreak/>
        <w:t>สารบัญตาราง</w:t>
      </w:r>
      <w:r w:rsidRPr="00C142C9">
        <w:t xml:space="preserve"> (</w:t>
      </w:r>
      <w:r w:rsidRPr="00C142C9">
        <w:rPr>
          <w:rFonts w:hint="cs"/>
          <w:cs/>
        </w:rPr>
        <w:t>ถ้ามี</w:t>
      </w:r>
      <w:r w:rsidRPr="00C142C9">
        <w:t>)</w:t>
      </w:r>
      <w:bookmarkEnd w:id="43"/>
    </w:p>
    <w:p w14:paraId="6A9931B7" w14:textId="77777777" w:rsidR="00BF066D" w:rsidRPr="008B225A" w:rsidRDefault="00BF066D"/>
    <w:p w14:paraId="1215181E" w14:textId="77777777" w:rsidR="00BF066D" w:rsidRPr="008B225A" w:rsidRDefault="00BF066D">
      <w:pPr>
        <w:pStyle w:val="iThesisTemplate"/>
        <w:jc w:val="right"/>
        <w:rPr>
          <w:rFonts w:eastAsiaTheme="majorEastAsia"/>
        </w:rPr>
      </w:pPr>
      <w:r w:rsidRPr="008B225A">
        <w:rPr>
          <w:rFonts w:eastAsiaTheme="majorEastAsia" w:hint="cs"/>
          <w:cs/>
        </w:rPr>
        <w:t>หน้า</w:t>
      </w:r>
    </w:p>
    <w:bookmarkStart w:id="44" w:name="_Toc47696234"/>
    <w:bookmarkStart w:id="45" w:name="_Toc49365974"/>
    <w:bookmarkStart w:id="46" w:name="_Toc49369660"/>
    <w:bookmarkStart w:id="47" w:name="_Toc49420013"/>
    <w:bookmarkStart w:id="48" w:name="_Toc49590388"/>
    <w:bookmarkStart w:id="49" w:name="_Toc49590562"/>
    <w:bookmarkStart w:id="50" w:name="_Toc50286534"/>
    <w:bookmarkStart w:id="51" w:name="_Toc50552687"/>
    <w:bookmarkStart w:id="52" w:name="_Toc50553021"/>
    <w:bookmarkStart w:id="53" w:name="_Toc50899078"/>
    <w:bookmarkStart w:id="54" w:name="_Toc50900396"/>
    <w:bookmarkStart w:id="55" w:name="_Toc50900579"/>
    <w:bookmarkStart w:id="56" w:name="_Toc50900729"/>
    <w:bookmarkStart w:id="57" w:name="_Toc50906678"/>
    <w:bookmarkStart w:id="58" w:name="_Toc50934280"/>
    <w:bookmarkStart w:id="59" w:name="_Toc50969273"/>
    <w:bookmarkStart w:id="60" w:name="_Toc50969435"/>
    <w:bookmarkStart w:id="61" w:name="_Toc51066580"/>
    <w:bookmarkStart w:id="62" w:name="_Toc51066983"/>
    <w:bookmarkStart w:id="63" w:name="_Toc51067266"/>
    <w:bookmarkStart w:id="64" w:name="_Toc51067740"/>
    <w:bookmarkStart w:id="65" w:name="_Toc51081155"/>
    <w:bookmarkStart w:id="66" w:name="_Toc51081319"/>
    <w:bookmarkStart w:id="67" w:name="_Toc51081483"/>
    <w:bookmarkStart w:id="68" w:name="_Toc51084729"/>
    <w:bookmarkStart w:id="69" w:name="_Toc51084893"/>
    <w:bookmarkStart w:id="70" w:name="_Toc51331400"/>
    <w:bookmarkStart w:id="71" w:name="_Toc51332399"/>
    <w:bookmarkStart w:id="72" w:name="_Toc51334020"/>
    <w:bookmarkStart w:id="73" w:name="_Toc51334567"/>
    <w:bookmarkStart w:id="74" w:name="_Toc51334810"/>
    <w:bookmarkStart w:id="75" w:name="_Toc51337049"/>
    <w:bookmarkStart w:id="76" w:name="_Toc51569643"/>
    <w:bookmarkStart w:id="77" w:name="_Toc51583634"/>
    <w:bookmarkStart w:id="78" w:name="_Toc51720594"/>
    <w:bookmarkStart w:id="79" w:name="_Toc51720758"/>
    <w:bookmarkStart w:id="80" w:name="_Toc51721393"/>
    <w:bookmarkStart w:id="81" w:name="_Toc51721723"/>
    <w:bookmarkStart w:id="82" w:name="_Toc51721887"/>
    <w:bookmarkStart w:id="83" w:name="_Toc51722051"/>
    <w:bookmarkStart w:id="84" w:name="_Toc51722215"/>
    <w:bookmarkStart w:id="85" w:name="_Toc78450114"/>
    <w:p w14:paraId="4E4AFA2F" w14:textId="77777777" w:rsidR="00BF066D" w:rsidRPr="008B225A" w:rsidRDefault="00BF066D">
      <w:pPr>
        <w:pStyle w:val="iThesisTOCStyle"/>
        <w:rPr>
          <w:lang w:bidi="en-US"/>
        </w:rPr>
      </w:pPr>
      <w:r w:rsidRPr="008B225A">
        <w:rPr>
          <w:kern w:val="0"/>
          <w:lang w:bidi="en-US"/>
          <w14:ligatures w14:val="none"/>
        </w:rPr>
        <w:fldChar w:fldCharType="begin"/>
      </w:r>
      <w:r w:rsidRPr="008B225A">
        <w:rPr>
          <w:lang w:bidi="en-US"/>
        </w:rPr>
        <w:instrText xml:space="preserve"> TOC \h \z \c "</w:instrText>
      </w:r>
      <w:r w:rsidRPr="008B225A">
        <w:rPr>
          <w:cs/>
        </w:rPr>
        <w:instrText>ตารางที่"</w:instrText>
      </w:r>
      <w:r w:rsidRPr="008B225A">
        <w:rPr>
          <w:lang w:bidi="en-US"/>
        </w:rPr>
        <w:instrText xml:space="preserve"> </w:instrText>
      </w:r>
      <w:r w:rsidRPr="008B225A">
        <w:rPr>
          <w:kern w:val="0"/>
          <w:lang w:bidi="en-US"/>
          <w14:ligatures w14:val="none"/>
        </w:rPr>
        <w:fldChar w:fldCharType="separate"/>
      </w:r>
      <w:r w:rsidRPr="008B225A">
        <w:rPr>
          <w:kern w:val="0"/>
          <w:lang w:bidi="en-US"/>
          <w14:ligatures w14:val="none"/>
        </w:rPr>
        <w:t>No table of figures entries found.</w:t>
      </w:r>
      <w:r w:rsidRPr="008B225A">
        <w:rPr>
          <w:lang w:bidi="en-US"/>
        </w:rPr>
        <w:fldChar w:fldCharType="end"/>
      </w:r>
    </w:p>
    <w:p w14:paraId="2D6CBB43" w14:textId="77777777" w:rsidR="00BF066D" w:rsidRDefault="00BF066D">
      <w:pPr>
        <w:pStyle w:val="iThesisTOCStyle"/>
      </w:pPr>
    </w:p>
    <w:p w14:paraId="3F58B92E" w14:textId="77777777" w:rsidR="00BF066D" w:rsidRDefault="00BF066D">
      <w:pPr>
        <w:pStyle w:val="iThesisTOCStyle"/>
        <w:rPr>
          <w:lang w:bidi="en-US"/>
        </w:rPr>
      </w:pPr>
    </w:p>
    <w:p w14:paraId="49C4EA42" w14:textId="77777777" w:rsidR="00BF066D" w:rsidRDefault="00BF066D">
      <w:pPr>
        <w:pStyle w:val="iThesisTOCStyle"/>
        <w:rPr>
          <w:lang w:bidi="en-US"/>
        </w:rPr>
        <w:sectPr w:rsidR="00BF066D" w:rsidSect="00BF066D">
          <w:pgSz w:w="11906" w:h="16838" w:code="9"/>
          <w:pgMar w:top="2160" w:right="1440" w:bottom="1440" w:left="2160" w:header="720" w:footer="720" w:gutter="0"/>
          <w:pgNumType w:fmt="thaiLetters"/>
          <w:cols w:space="720"/>
          <w:titlePg/>
          <w:docGrid w:linePitch="360"/>
        </w:sectPr>
      </w:pPr>
    </w:p>
    <w:p w14:paraId="225BC9EF" w14:textId="77777777" w:rsidR="00BF066D" w:rsidRDefault="00BF066D">
      <w:pPr>
        <w:pStyle w:val="iThesisIndex1"/>
      </w:pPr>
      <w:bookmarkStart w:id="86" w:name="_Toc199939497"/>
      <w:r w:rsidRPr="00C142C9">
        <w:rPr>
          <w:rFonts w:hint="cs"/>
          <w:cs/>
        </w:rPr>
        <w:lastRenderedPageBreak/>
        <w:t>สารบัญรูปภาพ</w:t>
      </w:r>
      <w:r w:rsidRPr="00C142C9">
        <w:t xml:space="preserve"> (</w:t>
      </w:r>
      <w:r w:rsidRPr="00C142C9">
        <w:rPr>
          <w:rFonts w:hint="cs"/>
          <w:cs/>
        </w:rPr>
        <w:t>ถ้ามี)</w:t>
      </w:r>
      <w:bookmarkEnd w:id="86"/>
      <w:r w:rsidRPr="00C142C9">
        <w:rPr>
          <w:rFonts w:hint="cs"/>
          <w:cs/>
        </w:rPr>
        <w:t xml:space="preserve"> </w:t>
      </w:r>
    </w:p>
    <w:p w14:paraId="365E9524" w14:textId="77777777" w:rsidR="00BF066D" w:rsidRPr="005B6AC6" w:rsidRDefault="00BF066D"/>
    <w:p w14:paraId="658C4C36" w14:textId="77777777" w:rsidR="00BF066D" w:rsidRPr="008B225A" w:rsidRDefault="00BF066D">
      <w:pPr>
        <w:spacing w:line="276" w:lineRule="auto"/>
        <w:jc w:val="right"/>
        <w:rPr>
          <w:rFonts w:eastAsiaTheme="majorEastAsia"/>
        </w:rPr>
      </w:pPr>
      <w:r w:rsidRPr="008B225A">
        <w:rPr>
          <w:rFonts w:eastAsiaTheme="majorEastAsia"/>
          <w:cs/>
        </w:rPr>
        <w:t>หน้า</w:t>
      </w:r>
    </w:p>
    <w:p w14:paraId="52548E0E" w14:textId="77777777" w:rsidR="00BF066D" w:rsidRPr="008B225A" w:rsidRDefault="00BF066D">
      <w:pPr>
        <w:pStyle w:val="iThesisTOCStyle"/>
      </w:pPr>
      <w:r w:rsidRPr="008B225A">
        <w:rPr>
          <w:kern w:val="0"/>
          <w14:ligatures w14:val="none"/>
        </w:rPr>
        <w:fldChar w:fldCharType="begin"/>
      </w:r>
      <w:r w:rsidRPr="008B225A">
        <w:instrText xml:space="preserve"> TOC \h \z \c "</w:instrText>
      </w:r>
      <w:r w:rsidRPr="008B225A">
        <w:rPr>
          <w:cs/>
        </w:rPr>
        <w:instrText>ภาพที่"</w:instrText>
      </w:r>
      <w:r w:rsidRPr="008B225A">
        <w:instrText xml:space="preserve"> </w:instrText>
      </w:r>
      <w:r w:rsidRPr="008B225A">
        <w:rPr>
          <w:kern w:val="0"/>
          <w14:ligatures w14:val="none"/>
        </w:rPr>
        <w:fldChar w:fldCharType="separate"/>
      </w:r>
      <w:r w:rsidRPr="008B225A">
        <w:rPr>
          <w:kern w:val="0"/>
          <w14:ligatures w14:val="none"/>
        </w:rPr>
        <w:t>No table of figures entries found.</w:t>
      </w:r>
      <w:r w:rsidRPr="008B225A">
        <w:fldChar w:fldCharType="end"/>
      </w:r>
    </w:p>
    <w:p w14:paraId="10DA9225" w14:textId="77777777" w:rsidR="00BF066D" w:rsidRDefault="00BF066D">
      <w:pPr>
        <w:pStyle w:val="iThesisTOCStyle"/>
      </w:pPr>
    </w:p>
    <w:p w14:paraId="2C254DDD" w14:textId="77777777" w:rsidR="00BF066D" w:rsidRDefault="00BF066D">
      <w:pPr>
        <w:pStyle w:val="iThesisTOCStyle"/>
      </w:pPr>
    </w:p>
    <w:p w14:paraId="2E28E882" w14:textId="77777777" w:rsidR="00BF066D" w:rsidRDefault="00BF066D">
      <w:pPr>
        <w:pStyle w:val="iThesisTOCStyle"/>
        <w:sectPr w:rsidR="00BF066D" w:rsidSect="00BF066D">
          <w:pgSz w:w="11906" w:h="16838" w:code="9"/>
          <w:pgMar w:top="2160" w:right="1440" w:bottom="1440" w:left="2160" w:header="720" w:footer="720" w:gutter="0"/>
          <w:pgNumType w:fmt="thaiLetters"/>
          <w:cols w:space="720"/>
          <w:titlePg/>
          <w:docGrid w:linePitch="360"/>
        </w:sectPr>
      </w:pPr>
    </w:p>
    <w:p w14:paraId="726C992B" w14:textId="77777777" w:rsidR="00BF066D" w:rsidRPr="006E4E31" w:rsidRDefault="00BF066D">
      <w:pPr>
        <w:pStyle w:val="iThesisIndex1"/>
      </w:pPr>
      <w:bookmarkStart w:id="87" w:name="_Toc199939498"/>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rPr>
          <w:cs/>
        </w:rPr>
        <w:lastRenderedPageBreak/>
        <w:t>คำอธิบายสัญลักษณ์และคำย่อ</w:t>
      </w:r>
      <w:r>
        <w:t xml:space="preserve"> (</w:t>
      </w:r>
      <w:r>
        <w:rPr>
          <w:rFonts w:hint="cs"/>
          <w:cs/>
        </w:rPr>
        <w:t>ถ้ามี)</w:t>
      </w:r>
      <w:bookmarkEnd w:id="87"/>
    </w:p>
    <w:p w14:paraId="4B3CED92" w14:textId="77777777" w:rsidR="00BF066D" w:rsidRDefault="00BF066D">
      <w:pPr>
        <w:pStyle w:val="iThesisTOCStyle"/>
        <w:rPr>
          <w:cs/>
        </w:rPr>
      </w:pPr>
    </w:p>
    <w:tbl>
      <w:tblPr>
        <w:tblStyle w:val="TableGrid"/>
        <w:tblW w:w="0" w:type="auto"/>
        <w:tblInd w:w="0" w:type="dxa"/>
        <w:tblLook w:val="04A0" w:firstRow="1" w:lastRow="0" w:firstColumn="1" w:lastColumn="0" w:noHBand="0" w:noVBand="1"/>
      </w:tblPr>
      <w:tblGrid>
        <w:gridCol w:w="2155"/>
        <w:gridCol w:w="6141"/>
      </w:tblGrid>
      <w:tr w:rsidR="00BF066D" w14:paraId="04B37553" w14:textId="77777777">
        <w:tc>
          <w:tcPr>
            <w:tcW w:w="2155" w:type="dxa"/>
          </w:tcPr>
          <w:p w14:paraId="7B72EA0E" w14:textId="77777777" w:rsidR="00BF066D" w:rsidRDefault="00BF066D">
            <w:pPr>
              <w:pStyle w:val="iThesisTOCStyle"/>
            </w:pPr>
            <w:r>
              <w:t>iThesis</w:t>
            </w:r>
          </w:p>
        </w:tc>
        <w:tc>
          <w:tcPr>
            <w:tcW w:w="6141" w:type="dxa"/>
          </w:tcPr>
          <w:p w14:paraId="028A0A22" w14:textId="77777777" w:rsidR="00BF066D" w:rsidRDefault="00BF066D">
            <w:pPr>
              <w:pStyle w:val="iThesisTOCStyle"/>
              <w:rPr>
                <w:cs/>
              </w:rPr>
            </w:pPr>
            <w:r>
              <w:rPr>
                <w:rFonts w:hint="cs"/>
                <w:cs/>
              </w:rPr>
              <w:t>ไอทีสิส</w:t>
            </w:r>
          </w:p>
        </w:tc>
      </w:tr>
      <w:tr w:rsidR="00BF066D" w14:paraId="5E797173" w14:textId="77777777">
        <w:tc>
          <w:tcPr>
            <w:tcW w:w="2155" w:type="dxa"/>
          </w:tcPr>
          <w:p w14:paraId="73A8A2C1" w14:textId="77777777" w:rsidR="00BF066D" w:rsidRDefault="00BF066D">
            <w:pPr>
              <w:pStyle w:val="iThesisTOCStyle"/>
            </w:pPr>
            <w:r>
              <w:t>PLA</w:t>
            </w:r>
          </w:p>
        </w:tc>
        <w:tc>
          <w:tcPr>
            <w:tcW w:w="6141" w:type="dxa"/>
          </w:tcPr>
          <w:p w14:paraId="2778C064" w14:textId="77777777" w:rsidR="00BF066D" w:rsidRDefault="00BF066D">
            <w:pPr>
              <w:pStyle w:val="iThesisTOCStyle"/>
            </w:pPr>
            <w:r>
              <w:t>Poly lactic acid</w:t>
            </w:r>
          </w:p>
        </w:tc>
      </w:tr>
      <w:tr w:rsidR="00BF066D" w14:paraId="253E3F29" w14:textId="77777777">
        <w:tc>
          <w:tcPr>
            <w:tcW w:w="2155" w:type="dxa"/>
          </w:tcPr>
          <w:p w14:paraId="740240A9" w14:textId="77777777" w:rsidR="00BF066D" w:rsidRDefault="00BF066D">
            <w:pPr>
              <w:pStyle w:val="iThesisTOCStyle"/>
            </w:pPr>
            <w:r>
              <w:rPr>
                <w:rFonts w:ascii="Cambria Math" w:hAnsi="Cambria Math"/>
              </w:rPr>
              <w:t>𝜌</w:t>
            </w:r>
          </w:p>
        </w:tc>
        <w:tc>
          <w:tcPr>
            <w:tcW w:w="6141" w:type="dxa"/>
          </w:tcPr>
          <w:p w14:paraId="15778537" w14:textId="77777777" w:rsidR="00BF066D" w:rsidRDefault="00BF066D">
            <w:pPr>
              <w:pStyle w:val="iThesisTOCStyle"/>
              <w:rPr>
                <w:cs/>
              </w:rPr>
            </w:pPr>
            <w:r>
              <w:rPr>
                <w:rFonts w:hint="cs"/>
                <w:cs/>
              </w:rPr>
              <w:t>ความหนาแน่น</w:t>
            </w:r>
          </w:p>
        </w:tc>
      </w:tr>
      <w:tr w:rsidR="00BF066D" w14:paraId="65A126F6" w14:textId="77777777">
        <w:tc>
          <w:tcPr>
            <w:tcW w:w="2155" w:type="dxa"/>
          </w:tcPr>
          <w:p w14:paraId="6009D9DD" w14:textId="77777777" w:rsidR="00BF066D" w:rsidRDefault="00BF066D">
            <w:pPr>
              <w:pStyle w:val="iThesisTOCStyle"/>
            </w:pPr>
          </w:p>
        </w:tc>
        <w:tc>
          <w:tcPr>
            <w:tcW w:w="6141" w:type="dxa"/>
          </w:tcPr>
          <w:p w14:paraId="74F7E88C" w14:textId="77777777" w:rsidR="00BF066D" w:rsidRDefault="00BF066D">
            <w:pPr>
              <w:pStyle w:val="iThesisTOCStyle"/>
            </w:pPr>
          </w:p>
        </w:tc>
      </w:tr>
      <w:tr w:rsidR="00BF066D" w14:paraId="001E8F08" w14:textId="77777777">
        <w:tc>
          <w:tcPr>
            <w:tcW w:w="2155" w:type="dxa"/>
          </w:tcPr>
          <w:p w14:paraId="72609EFB" w14:textId="77777777" w:rsidR="00BF066D" w:rsidRDefault="00BF066D">
            <w:pPr>
              <w:pStyle w:val="iThesisTOCStyle"/>
            </w:pPr>
          </w:p>
        </w:tc>
        <w:tc>
          <w:tcPr>
            <w:tcW w:w="6141" w:type="dxa"/>
          </w:tcPr>
          <w:p w14:paraId="7FBFE76F" w14:textId="77777777" w:rsidR="00BF066D" w:rsidRDefault="00BF066D">
            <w:pPr>
              <w:pStyle w:val="iThesisTOCStyle"/>
            </w:pPr>
          </w:p>
        </w:tc>
      </w:tr>
      <w:tr w:rsidR="00BF066D" w14:paraId="5FD93391" w14:textId="77777777">
        <w:tc>
          <w:tcPr>
            <w:tcW w:w="2155" w:type="dxa"/>
          </w:tcPr>
          <w:p w14:paraId="2F61C334" w14:textId="77777777" w:rsidR="00BF066D" w:rsidRDefault="00BF066D">
            <w:pPr>
              <w:pStyle w:val="iThesisTOCStyle"/>
            </w:pPr>
          </w:p>
        </w:tc>
        <w:tc>
          <w:tcPr>
            <w:tcW w:w="6141" w:type="dxa"/>
          </w:tcPr>
          <w:p w14:paraId="548A7C8E" w14:textId="77777777" w:rsidR="00BF066D" w:rsidRDefault="00BF066D">
            <w:pPr>
              <w:pStyle w:val="iThesisTOCStyle"/>
            </w:pPr>
          </w:p>
        </w:tc>
      </w:tr>
      <w:tr w:rsidR="00BF066D" w14:paraId="7C30F75A" w14:textId="77777777">
        <w:tc>
          <w:tcPr>
            <w:tcW w:w="2155" w:type="dxa"/>
          </w:tcPr>
          <w:p w14:paraId="2A9C35AB" w14:textId="77777777" w:rsidR="00BF066D" w:rsidRDefault="00BF066D">
            <w:pPr>
              <w:pStyle w:val="iThesisTOCStyle"/>
            </w:pPr>
          </w:p>
        </w:tc>
        <w:tc>
          <w:tcPr>
            <w:tcW w:w="6141" w:type="dxa"/>
          </w:tcPr>
          <w:p w14:paraId="45C39B7D" w14:textId="77777777" w:rsidR="00BF066D" w:rsidRDefault="00BF066D">
            <w:pPr>
              <w:pStyle w:val="iThesisTOCStyle"/>
            </w:pPr>
          </w:p>
        </w:tc>
      </w:tr>
    </w:tbl>
    <w:p w14:paraId="7D8E3BF1" w14:textId="77777777" w:rsidR="00BF066D" w:rsidRDefault="00BF066D">
      <w:pPr>
        <w:pStyle w:val="iThesisTOCStyle"/>
      </w:pPr>
    </w:p>
    <w:p w14:paraId="549E7D51" w14:textId="77777777" w:rsidR="00BF066D" w:rsidRDefault="00BF066D">
      <w:pPr>
        <w:pStyle w:val="iThesisTOCStyle"/>
        <w:sectPr w:rsidR="00BF066D" w:rsidSect="00BF066D">
          <w:pgSz w:w="11906" w:h="16838" w:code="9"/>
          <w:pgMar w:top="2160" w:right="1440" w:bottom="1440" w:left="2160" w:header="720" w:footer="720" w:gutter="0"/>
          <w:pgNumType w:fmt="thaiLetters"/>
          <w:cols w:space="720"/>
          <w:titlePg/>
          <w:docGrid w:linePitch="360"/>
        </w:sectPr>
      </w:pPr>
    </w:p>
    <w:p w14:paraId="5F3A7480" w14:textId="77777777" w:rsidR="00BF066D" w:rsidRPr="008B225A" w:rsidRDefault="00BF066D" w:rsidP="008B225A">
      <w:pPr>
        <w:spacing w:after="0"/>
      </w:pPr>
    </w:p>
    <w:p w14:paraId="609437CD" w14:textId="77777777" w:rsidR="00BF066D" w:rsidRPr="008B225A" w:rsidRDefault="00BF066D" w:rsidP="008B225A">
      <w:pPr>
        <w:spacing w:after="0"/>
        <w:sectPr w:rsidR="00BF066D" w:rsidRPr="008B225A" w:rsidSect="00BF066D">
          <w:pgSz w:w="11906" w:h="16838" w:code="9"/>
          <w:pgMar w:top="2160" w:right="1440" w:bottom="1440" w:left="2160" w:header="720" w:footer="720" w:gutter="0"/>
          <w:pgNumType w:start="1"/>
          <w:cols w:space="720"/>
          <w:titlePg/>
          <w:docGrid w:linePitch="360"/>
        </w:sectPr>
      </w:pPr>
    </w:p>
    <w:bookmarkStart w:id="88" w:name="_Toc104284911"/>
    <w:bookmarkStart w:id="89" w:name="_Toc199939499"/>
    <w:p>
      <w:pPr>
        <w:pStyle w:val="Heading1"/>
      </w:pPr>
      <w:r>
        <w:t>บทที่ 1 บทนำ</w:t>
      </w:r>
    </w:p>
    <w:p>
      <w:pPr>
        <w:pStyle w:val="Heading2"/>
      </w:pPr>
      <w:r>
        <w:t>1.1 ความเป็นมาและความสำคัญของปัญหา</w:t>
      </w:r>
    </w:p>
    <w:p>
      <w:r>
        <w:t>การให้บริการข้อมูลหลักสูตรในระดับบัณฑิตศึกษาของมหาวิทยาลัยไทยประสบกับความท้าทายหลายประการที่ส่งผลต่อทั้งประสบการณ์ของนิสิตและภาระงานของเจ้าหน้าที่หลักสูตร เอกสารที่เกี่ยวข้องกับการเรียน เช่น คู่มือนักศึกษา ระเบียบข้อบังคับ ปฏิทินการศึกษา แบบฟอร์มการสอบ และประกาศทุนการศึกษา ถูกจัดเก็บในรูปแบบไฟล์ดิจิทัลหลากหลายประเภท ทั้ง PDF, Word, Excel และหน้าเว็บไซต์ ปริมาณเอกสารที่มากและความซับซ้อนของเนื้อหาทำให้เกิดภาวะข้อมูลล้นเกิน (Information Overload) ซึ่งเป็นอุปสรรคต่อการที่นิสิตจะค้นหาคำตอบด้วยตนเองได้อย่างมีประสิทธิภาพ</w:t>
      </w:r>
    </w:p>
    <w:p>
      <w:r>
        <w:t>ผลลัพธ์ที่ตามมาคือ นิสิตจำนวนมากเลือกที่จะสอบถามเจ้าหน้าที่หลักสูตรโดยตรงแทนการอ่านเอกสาร การสำรวจเบื้องต้นในขั้นตอนการสัมภาษณ์เชิงลึกของการศึกษานี้พบว่าเจ้าหน้าที่หลักสูตรต้องใช้เวลาระหว่าง 1 ถึง 5 ชั่วโมงต่อวัน หรือคิดเป็นสัดส่วนประมาณ 50-70 เปอร์เซ็นต์ของเวลาทำงาน ไปกับการตอบคำถามที่ซ้ำกันเป็นระยะๆ เช่น กำหนดการสอบ ขั้นตอนการเตรียมเอกสารสอบโครงร่างวิทยานิพนธ์ หลักเกณฑ์การสำเร็จการศึกษา และการขอทุนการศึกษา ภาระงานในส่วนนี้นอกจากจะทำให้เจ้าหน้าที่ขาดเวลาสำหรับงานบริหารและงานเอกสารที่ซับซ้อนแล้ว ยังส่งผลให้นิสิตต้องรอคำตอบเฉลี่ย 1 ถึง 3 วันทำการ ซึ่งในกรณีที่ข้อมูลมีกำหนดเวลาที่เร่งด่วน เช่น การลงทะเบียนเรียน การชำระค่าเล่าเรียน หรือการยื่นเอกสารสอบจบ ความล่าช้านี้อาจก่อให้เกิดผลกระทบต่อการศึกษาของนิสิต</w:t>
      </w:r>
    </w:p>
    <w:p>
      <w:r>
        <w:t>เทคโนโลยี Generative AI ที่พัฒนาอย่างก้าวกระโดดในช่วงปี 2565-2569 เปิดโอกาสให้สามารถออกแบบระบบตอบคำถามอัตโนมัติที่มีคุณภาพสูงขึ้นอย่างมีนัยสำคัญ โดยเฉพาะอย่างยิ่งการผสานเทคนิค Retrieval-Augmented Generation (RAG) ที่นำเสนอโดย {Lewis, 2020 #1} ซึ่งเป็นแนวทางที่ผสมผสานความสามารถของโมเดลภาษาขนาดใหญ่ในการสร้างคำตอบที่เป็นธรรมชาติ เข้ากับระบบสืบค้นข้อมูลที่ดึงเนื้อหามาจากเอกสารต้นฉบับเพื่อลดปัญหาการสร้างข้อมูลเท็จ (Hallucination) ที่เป็นข้อจำกัดของโมเดลภาษาขนาดใหญ่แบบไม่มีการอ้างอิง การปรับใช้ RAG ในบริบทของหลักสูตรการศึกษาไทยจึงเป็นโอกาสในการแก้ปัญหาข้อมูลล้นเกินและภาระงานตอบคำถามซ้ำไปพร้อมกัน</w:t>
      </w:r>
    </w:p>
    <w:p>
      <w:r>
        <w:t>การเลือกแพลตฟอร์ม LINE Official Account เป็นช่องทางหลักของระบบสะท้อนพฤติกรรมการสื่อสารของนิสิตไทยที่ใช้ LINE เป็นช่องทางหลักในการติดต่อในชีวิตประจำวัน การออกแบบระบบบนแพลตฟอร์มที่ผู้ใช้คุ้นเคยอยู่แล้วช่วยลดอุปสรรคในการยอมรับเทคโนโลยี (Adoption Barrier) และช่วยให้นิสิตสามารถเข้าถึงข้อมูลได้ทันทีตลอด 24 ชั่วโมงผ่านอุปกรณ์ที่พกติดตัวเสมอ</w:t>
      </w:r>
    </w:p>
    <w:p>
      <w:r>
        <w:t>นอกเหนือจากการแก้ปัญหาเฉพาะของหลักสูตรเดียวแล้ว การออกแบบระบบในสถาปัตยกรรมแบบ Multi-tenant Software-as-a-Service ตามแนวคิดของ {Bezemer, 2010 #3} ยังเปิดโอกาสในการขยายผลการใช้งานไปยังหลักสูตรหรือคณะอื่นที่มีลักษณะปัญหาใกล้เคียงกัน การสามารถรองรับผู้ใช้งานหลายองค์กรภายใต้ระบบเดียวกันทำให้ต้นทุนคงที่ถูกกระจายไปยังผู้ใช้งานจำนวนมาก และสามารถพัฒนาโมเดลธุรกิจ B2B SaaS ที่ยั่งยืนได้ในระยะยาว</w:t>
      </w:r>
    </w:p>
    <w:p>
      <w:pPr>
        <w:pStyle w:val="Heading2"/>
      </w:pPr>
      <w:r>
        <w:t>1.2 คำถามวิจัย</w:t>
      </w:r>
    </w:p>
    <w:p>
      <w:r>
        <w:t>การศึกษานี้มีคำถามวิจัยหลักสี่ข้อที่ครอบคลุมมิติของคุณภาพระบบ การยอมรับของผู้ใช้งาน และความเป็นไปได้เชิงพาณิชย์ ดังนี้</w:t>
      </w:r>
    </w:p>
    <w:p>
      <w:pPr>
        <w:pStyle w:val="ListParagraph"/>
      </w:pPr>
      <w:r>
        <w:t>1.  ระบบ RAG Chatbot ที่ดำเนินการบนแพลตฟอร์ม LINE Official Account สามารถตอบคำถามของนิสิตที่เกี่ยวข้องกับหลักสูตรได้ด้วยคุณภาพและความถูกต้องในระดับที่เพียงพอสำหรับการนำไปใช้งานจริงเพียงใด</w:t>
      </w:r>
    </w:p>
    <w:p>
      <w:pPr>
        <w:pStyle w:val="ListParagraph"/>
      </w:pPr>
      <w:r>
        <w:t>2.  เจ้าหน้าที่หลักสูตรสามารถใช้ระบบจัดการหลังบ้าน (Admin Portal) ในการเพิ่มเอกสารใหม่เข้าสู่ฐานความรู้ ตรวจสอบบันทึกการสนทนา และติดตามสถิติการใช้งาน ได้อย่างสะดวกเพียงใดโดยไม่ต้องการผู้เชี่ยวชาญด้านเทคนิคประกอบการใช้งาน</w:t>
      </w:r>
    </w:p>
    <w:p>
      <w:pPr>
        <w:pStyle w:val="ListParagraph"/>
      </w:pPr>
      <w:r>
        <w:t>3.  นิสิตผู้ใช้งานมีระดับการยอมรับเทคโนโลยีตามกรอบ Technology Acceptance Model ของ {Davis, 1989 #2} อยู่ในระดับใด และมีแนวโน้มใช้งานระบบในระยะยาวมากน้อยเพียงใด</w:t>
      </w:r>
    </w:p>
    <w:p>
      <w:pPr>
        <w:pStyle w:val="ListParagraph"/>
      </w:pPr>
      <w:r>
        <w:t>4.  รูปแบบการคิดค่าบริการและโครงสร้างการตัดสินใจซื้อที่เหมาะสมสำหรับการนำระบบไปใช้งานในระดับหลักสูตรและคณะอื่นในมหาวิทยาลัยเป็นอย่างไร</w:t>
      </w:r>
    </w:p>
    <w:p>
      <w:pPr>
        <w:pStyle w:val="Heading2"/>
      </w:pPr>
      <w:r>
        <w:t>1.3 วัตถุประสงค์ของการศึกษา</w:t>
      </w:r>
    </w:p>
    <w:p>
      <w:r>
        <w:t>การศึกษานี้มีวัตถุประสงค์หลักห้าประการ ซึ่งสอดคล้องกับคำถามวิจัยในหัวข้อ 1.2 ได้แก่</w:t>
      </w:r>
    </w:p>
    <w:p>
      <w:pPr>
        <w:pStyle w:val="ListParagraph"/>
      </w:pPr>
      <w:r>
        <w:t>1.  เพื่อศึกษาและทำความเข้าใจปัญหาและความต้องการของเจ้าหน้าที่หลักสูตรและนิสิตในการเข้าถึงข้อมูลหลักสูตรในระดับบัณฑิตศึกษา</w:t>
      </w:r>
    </w:p>
    <w:p>
      <w:pPr>
        <w:pStyle w:val="ListParagraph"/>
      </w:pPr>
      <w:r>
        <w:t>2.  เพื่อออกแบบและพัฒนาระบบผู้ช่วยตอบคำถามอัตโนมัติในชื่อ VIRIYA ที่ใช้เทคนิค Retrieval-Augmented Generation ร่วมกับสถาปัตยกรรม Multi-tenant SaaS บนแพลตฟอร์ม LINE Official Account</w:t>
      </w:r>
    </w:p>
    <w:p>
      <w:pPr>
        <w:pStyle w:val="ListParagraph"/>
      </w:pPr>
      <w:r>
        <w:t>3.  เพื่อประเมินคุณภาพคำตอบของระบบและความพร้อมในการนำไปใช้งานจริงจากมุมมองของเจ้าหน้าที่หลักสูตร</w:t>
      </w:r>
    </w:p>
    <w:p>
      <w:pPr>
        <w:pStyle w:val="ListParagraph"/>
      </w:pPr>
      <w:r>
        <w:t>4.  เพื่อประเมินการยอมรับเทคโนโลยีของนิสิตตามกรอบ Technology Acceptance Model และศึกษาปัจจัยที่มีผลต่อความตั้งใจในการใช้งาน</w:t>
      </w:r>
    </w:p>
    <w:p>
      <w:pPr>
        <w:pStyle w:val="ListParagraph"/>
      </w:pPr>
      <w:r>
        <w:t>5.  เพื่อวิเคราะห์ความเป็นไปได้เชิงพาณิชย์ของการนำระบบไปใช้ในรูปแบบ B2B SaaS สำหรับสถาบันการศึกษาและศึกษารูปแบบการคิดค่าบริการที่เหมาะสม</w:t>
      </w:r>
    </w:p>
    <w:p>
      <w:pPr>
        <w:pStyle w:val="Heading2"/>
      </w:pPr>
      <w:r>
        <w:t>1.4 ขอบเขตของการศึกษา</w:t>
      </w:r>
    </w:p>
    <w:p>
      <w:r>
        <w:t>การศึกษานี้มีขอบเขตของการดำเนินการในห้ามิติ คือ มิติของกลุ่มตัวอย่าง มิติของเนื้อหาในระบบ มิติของภาษา มิติของช่องทางการให้บริการ และมิติของระยะเวลา</w:t>
      </w:r>
    </w:p>
    <w:p>
      <w:r>
        <w:t>มิติของกลุ่มตัวอย่าง ผู้วิจัยเลือกหลักสูตรสหสาขาวิชาธุรกิจเทคโนโลยีและการจัดการนวัตกรรม (TIP) จุฬาลงกรณ์มหาวิทยาลัยเป็น tenant แรกสำหรับการพัฒนาและทดสอบระบบ และสัมภาษณ์เจ้าหน้าที่จากหลักสูตรสหสาขาวิชาการจัดการสารอันตรายและสิ่งแวดล้อม (HSM) และหลักสูตรสหสาขาวิชาวิทยาศาสตร์สิ่งแวดล้อม เพื่อศึกษาความเหมือนและความแตกต่างของบริบทการให้บริการข้อมูลหลักสูตรในระดับบัณฑิตศึกษา โดยหลักสูตรสองหลักหลังไม่ได้รับการนำระบบไปใช้งานจริงในการศึกษานี้ แต่เป็นข้อมูลอ้างอิงเพื่อออกแบบสถาปัตยกรรมให้รองรับการขยายผลในอนาคต</w:t>
      </w:r>
    </w:p>
    <w:p>
      <w:r>
        <w:t>มิติของเนื้อหาในระบบ ฐานความรู้ของระบบครอบคลุมเอกสารของหลักสูตร TIP ที่ประกอบด้วย ตารางเรียน ระเบียบข้อบังคับการสอบโครงร่างวิทยานิพนธ์และการสอบจบ ประกาศเกณฑ์การประเมินวิทยานิพนธ์ ประกาศทุนการศึกษา และคู่มือกระบวนการทั่วไปของหลักสูตร โดยในช่วงการศึกษานี้มีเอกสารทั้งหมด 14 ไฟล์ แยกเป็น chunk ใน vector database จำนวน 148 ชุด</w:t>
      </w:r>
    </w:p>
    <w:p>
      <w:r>
        <w:t>มิติของภาษา ระบบรองรับการถามและการตอบทั้งภาษาไทยและภาษาอังกฤษ โดยตัดสินใจเลือกภาษาของคำตอบจากคำถามของผู้ใช้งานผ่านการตรวจจับสัดส่วนตัวอักษรของแต่ละสคริปต์</w:t>
      </w:r>
    </w:p>
    <w:p>
      <w:r>
        <w:t>มิติของช่องทางการให้บริการ ระบบเปิดให้ใช้งานผ่านช่องทาง LINE Official Account ของหลักสูตร TIP สำหรับนิสิต และผ่านเว็บเบราว์เซอร์ที่ Admin Portal สำหรับเจ้าหน้าที่หลักสูตร ไม่ครอบคลุมช่องทางอื่น เช่น อีเมล โทรศัพท์ หรือการประชุมทางไกล</w:t>
      </w:r>
    </w:p>
    <w:p>
      <w:r>
        <w:t>มิติของระยะเวลา การศึกษาดำเนินการในช่วงเดือนมกราคมถึงเมษายน 2569 ประกอบด้วย 3 ขั้นตอนที่สืบเนื่องกันตามที่กล่าวในบทที่ 3</w:t>
      </w:r>
    </w:p>
    <w:p>
      <w:pPr>
        <w:pStyle w:val="Heading2"/>
      </w:pPr>
      <w:r>
        <w:t>1.5 วิธีดำเนินการวิจัยโดยย่อ</w:t>
      </w:r>
    </w:p>
    <w:p>
      <w:r>
        <w:t>การศึกษานี้ใช้แนวทางการวิจัยแบบผสมผสานเชิงคุณภาพและเชิงปริมาณ (Mixed Methods Research) ที่แบ่งกระบวนการออกเป็นสามขั้นตอนที่สืบเนื่องกัน โดยใช้ผลลัพธ์ของขั้นตอนก่อนเป็นข้อมูลนำเข้าสำหรับขั้นตอนถัดไป ดังนี้</w:t>
      </w:r>
    </w:p>
    <w:p>
      <w:r>
        <w:t>ขั้นตอนที่ 1 การศึกษาและทำความเข้าใจปัญหา (Exploration Phase) เป็นการวิจัยเชิงคุณภาพผ่านการสัมภาษณ์เชิงลึกกับเจ้าหน้าที่หลักสูตรจำนวน 4 ท่านจากสามหลักสูตรระดับบัณฑิตศึกษา และนิสิตในหลักสูตร TIP จำนวน 3 ท่าน ใช้วิธีการสัมภาษณ์แบบกึ่งโครงสร้าง (Semi-Structured Interview) และวิเคราะห์ข้อมูลด้วยเทคนิค Thematic Analysis เพื่อสกัดประเด็นปัญหาและข้อกำหนดของระบบ</w:t>
      </w:r>
    </w:p>
    <w:p>
      <w:r>
        <w:t>ขั้นตอนที่ 2 การพัฒนาระบบ (Development Phase) นำข้อกำหนดที่ได้จากขั้นตอนแรกมาออกแบบสถาปัตยกรรมและพัฒนาระบบ VIRIYA ในรูปแบบ Iterative Development ที่มีการทดสอบอัตโนมัติตามหลัก Test-Driven Development กำกับทุกขั้นตอน ระบบประกอบด้วยส่วนประกอบหลักสี่ส่วน ได้แก่ Chat API, Ingestion Worker, Admin API และ Admin Portal ที่ทำงานร่วมกันบนแพลตฟอร์ม Google Cloud Run</w:t>
      </w:r>
    </w:p>
    <w:p>
      <w:r>
        <w:t>ขั้นตอนที่ 3 การประเมินและทดสอบระบบ (Evaluation Phase) ทดสอบระบบต้นแบบกับผู้ใช้งานจริงในสี่รูปแบบที่ครอบคลุมทั้งการวัดคุณภาพของคำตอบและการยอมรับเทคโนโลยี ได้แก่ การประเมินคุณภาพคำตอบของแชทบอทโดยเจ้าหน้าที่หลักสูตร การประเมินการใช้งานระบบจัดการหลังบ้านผ่านสถานการณ์จำลอง 3 งาน การสำรวจการยอมรับเทคโนโลยีของนิสิตตามกรอบ Technology Acceptance Model และการสัมภาษณ์เชิงลึกภายหลังการประเมินเพื่อเก็บข้อมูลเชิงธุรกิจ</w:t>
      </w:r>
    </w:p>
    <w:p>
      <w:r>
        <w:t>รายละเอียดของเครื่องมือวิจัย กลุ่มตัวอย่าง และวิธีการวิเคราะห์ข้อมูลในแต่ละขั้นตอนปรากฏในบทที่ 3</w:t>
      </w:r>
    </w:p>
    <w:p>
      <w:pPr>
        <w:pStyle w:val="Heading2"/>
      </w:pPr>
      <w:r>
        <w:t>1.6 ประโยชน์ที่คาดว่าจะได้รับ</w:t>
      </w:r>
    </w:p>
    <w:p>
      <w:r>
        <w:t>ประโยชน์ที่คาดว่าจะได้รับจากการศึกษานี้แบ่งออกเป็นสามมิติ ดังนี้</w:t>
      </w:r>
    </w:p>
    <w:p>
      <w:r>
        <w:t>ประโยชน์เชิงวิชาการ การศึกษาเป็นการประยุกต์ใช้เทคนิค Retrieval-Augmented Generation ในบริบทการศึกษาของมหาวิทยาลัยไทย ซึ่งเป็นพื้นที่ที่ยังมีการศึกษาเชิงประจักษ์จำกัด องค์ความรู้ที่ได้จะครอบคลุมประเด็นการออกแบบสถาปัตยกรรม Multi-tenant สำหรับเอกสารภาษาไทยที่มีโครงสร้างซับซ้อน ตลอดจนการวิวัฒนาการของสถาปัตยกรรมจากรูปแบบที่ต้องเขียนตรรกะแยกตามประเภทเอกสาร (รุ่น v1) ไปสู่รูปแบบที่ใช้ความสามารถของโมเดล multimodal เดียว (รุ่น v2) บทเรียนจากการพัฒนาสามารถใช้เป็นแนวทางสำหรับผู้พัฒนาระบบ RAG ในบริบทการศึกษาอื่นได้</w:t>
      </w:r>
    </w:p>
    <w:p>
      <w:r>
        <w:t>ประโยชน์เชิงปฏิบัติ ระบบที่พัฒนาขึ้นสามารถลดภาระการตอบคำถามซ้ำของเจ้าหน้าที่หลักสูตรได้ตามที่ผู้ประเมินในการศึกษานี้ประมาณการไว้ในช่วง 14 ถึง 17 ชั่วโมงต่อสัปดาห์ ทำให้เจ้าหน้าที่มีเวลาสำหรับงานที่ต้องใช้ดุลพินิจและความละเอียดเพิ่มขึ้น ขณะที่นิสิตได้รับคำตอบที่รวดเร็วและเข้าถึงได้ตลอด 24 ชั่วโมงโดยไม่ต้องรอเวลาราชการ</w:t>
      </w:r>
    </w:p>
    <w:p>
      <w:r>
        <w:t>ประโยชน์เชิงพาณิชย์ ผลการศึกษาให้ข้อมูลเชิงลึกเกี่ยวกับโครงสร้างการตัดสินใจซื้อของสถาบันการศึกษา รูปแบบการคิดค่าบริการที่ผู้ใช้งานเห็นว่าเหมาะสม และความเป็นไปได้ในการขยายผลไปยังคณะและมหาวิทยาลัยอื่น ซึ่งสามารถนำไปพัฒนาเป็นผลิตภัณฑ์ B2B SaaS ที่ตอบโจทย์ตลาดการศึกษาไทยได้ในระยะถัดไป</w:t>
      </w:r>
    </w:p>
    <w:p>
      <w:pPr>
        <w:pStyle w:val="Heading2"/>
      </w:pPr>
      <w:r>
        <w:t>1.7 นิยามศัพท์เฉพาะ</w:t>
      </w:r>
    </w:p>
    <w:p>
      <w:r>
        <w:t>คำศัพท์เฉพาะที่ใช้ในการศึกษานี้มีนิยามดังต่อไปนี้</w:t>
      </w:r>
    </w:p>
    <w:p>
      <w:r>
        <w:t>Retrieval-Augmented Generation (RAG) หมายถึง เทคนิคการสร้างคำตอบของโมเดลภาษาขนาดใหญ่ที่ผสานการสืบค้นเอกสารที่เกี่ยวข้องเข้ามาเป็นบริบทของคำถามก่อนส่งให้โมเดลสร้างคำตอบ ตามแนวคิดของ {Lewis, 2020 #1}</w:t>
      </w:r>
    </w:p>
    <w:p>
      <w:r>
        <w:t>โมเดลภาษาขนาดใหญ่ (Large Language Model: LLM) หมายถึง โมเดลปัญญาประดิษฐ์ที่ฝึกบนข้อมูลข้อความจำนวนมากและมีความสามารถในการทำความเข้าใจและสร้างข้อความภาษาธรรมชาติได้ ในการศึกษานี้ใช้โมเดล Claude Opus 4.7 ของบริษัท Anthropic เป็นโมเดลหลัก และ Claude Haiku 4.5 เป็นโมเดลสำหรับงานย่อย</w:t>
      </w:r>
    </w:p>
    <w:p>
      <w:r>
        <w:t>Agentic RAG หมายถึง การขยายแนวคิด RAG พื้นฐานโดยให้โมเดลภาษาขนาดใหญ่ทำหน้าที่เป็น agent ที่สามารถตัดสินใจเลือกใช้เครื่องมือ (tools) ในการสืบค้น ประเมินความเพียงพอของข้อมูล และเรียกใช้เครื่องมือเพิ่มเติมในรอบถัดไปได้ตามความจำเป็น ซึ่งแตกต่างจาก RAG แบบ single-pass ที่สืบค้นและสร้างคำตอบในรอบเดียว</w:t>
      </w:r>
    </w:p>
    <w:p>
      <w:r>
        <w:t>Multi-tenant Software-as-a-Service (SaaS) หมายถึง สถาปัตยกรรมซอฟต์แวร์ที่ระบบเดียวให้บริการแก่องค์กรหลายแห่ง (tenants) พร้อมกันโดยที่ข้อมูลของแต่ละองค์กรถูกแยกจากกันและแชร์ทรัพยากรพื้นฐานเพื่อประหยัดต้นทุน ตามคำจำกัดความของ {Bezemer, 2010 #3}</w:t>
      </w:r>
    </w:p>
    <w:p>
      <w:r>
        <w:t>LINE Official Account (LINE OA) หมายถึง บัญชี LINE ประเภทธุรกิจที่องค์กรสามารถใช้สื่อสารกับผู้ใช้งานผ่านข้อความอัตโนมัติและ webhook ที่เชื่อมต่อกับระบบหลังบ้านภายนอก</w:t>
      </w:r>
    </w:p>
    <w:p>
      <w:r>
        <w:t>Namespace หมายถึง กลไกการแยกข้อมูลใน Pinecone vector database ที่แต่ละ namespace จัดเก็บเวกเตอร์แยกจาก namespace อื่น การสืบค้นจำกัดอยู่ภายใน namespace ที่ระบุเท่านั้น ระบบ VIRIYA ใช้ namespace หนึ่งต่อหนึ่งหลักสูตรเพื่อรับประกันการแยกข้อมูลระดับ tenant</w:t>
      </w:r>
    </w:p>
    <w:p>
      <w:r>
        <w:t>Chunk หมายถึง ส่วนย่อยของเอกสารที่ถูกแบ่งออกมาเพื่อเก็บในรูปเวกเตอร์ แต่ละ chunk มีขนาดเหมาะสมสำหรับการสืบค้นและการใช้เป็นบริบทของคำถาม พร้อม metadata ที่บ่งบอกแหล่งที่มาของ chunk</w:t>
      </w:r>
    </w:p>
    <w:p>
      <w:r>
        <w:t>Embedding หมายถึง การแปลงข้อความให้เป็นเวกเตอร์ตัวเลขในปริภูมิหลายมิติ (1,536 มิติในการศึกษานี้) ที่ข้อความที่มีความหมายใกล้เคียงกันจะมีเวกเตอร์ที่อยู่ใกล้กันในปริภูมินั้น ใช้สำหรับการสืบค้นเชิงความหมาย (semantic search)</w:t>
      </w:r>
    </w:p>
    <w:p>
      <w:r>
        <w:t>Technology Acceptance Model (TAM) หมายถึง แบบจำลองเชิงทฤษฎีที่อธิบายปัจจัยที่มีผลต่อการยอมรับเทคโนโลยีของผู้ใช้งาน โดยระบุตัวแปรหลักสองประการคือ การรับรู้ประโยชน์ (Perceived Usefulness) และ การรับรู้ความง่ายในการใช้งาน (Perceived Ease of Use) ตามข้อเสนอของ {Davis, 1989 #2} การศึกษานี้ขยายกรอบ TAM ด้วยการเพิ่ม construct เรื่องความน่าเชื่อถือ (Credibility) และความตั้งใจในการใช้งาน (Intention to Use)</w:t>
      </w:r>
    </w:p>
    <w:p>
      <w:pPr>
        <w:pStyle w:val="Heading1"/>
      </w:pPr>
      <w:r>
        <w:t>บทที่ 2 ทบทวนวรรณกรรมและงานวิจัยที่เกี่ยวข้อง</w:t>
      </w:r>
    </w:p>
    <w:p>
      <w:r>
        <w:t>บทนี้ทบทวนวรรณกรรมและงานวิจัยที่เกี่ยวข้องกับการพัฒนาระบบ VIRIYA เพื่อวางรากฐานเชิงทฤษฎีและเทคนิคสำหรับการออกแบบและการประเมินระบบ เนื้อหาครอบคลุม 7 ด้าน ได้แก่ โมเดลภาษาขนาดใหญ่และ Generative AI (2.1) เทคนิค Retrieval-Augmented Generation (2.2) การสืบค้นแบบเวกเตอร์และการจัดลำดับใหม่ (2.3) สถาปัตยกรรมแบบ Multi-tenant Software-as-a-Service (2.4) แบบจำลองการยอมรับเทคโนโลยี (2.5) การนำแชทบอทไปใช้ในบริบทการศึกษา (2.6) และสรุปเป็นกรอบแนวคิดของการศึกษา (2.7)</w:t>
      </w:r>
    </w:p>
    <w:p>
      <w:pPr>
        <w:pStyle w:val="Heading2"/>
      </w:pPr>
      <w:r>
        <w:t>2.1 โมเดลภาษาขนาดใหญ่และ Generative AI</w:t>
      </w:r>
    </w:p>
    <w:p>
      <w:pPr>
        <w:pStyle w:val="Heading3"/>
      </w:pPr>
      <w:r>
        <w:t>2.1.1 สถาปัตยกรรม Transformer</w:t>
      </w:r>
    </w:p>
    <w:p>
      <w:r>
        <w:t>รากฐานของโมเดลภาษาขนาดใหญ่ในปัจจุบันมาจากสถาปัตยกรรม Transformer ที่ {Vaswani, 2017 #6} นำเสนอในงานประชุม NeurIPS แนวคิดหลักคือการแทนที่การประมวลผลลำดับของข้อความแบบ recurrent และ convolutional ด้วยกลไก self-attention ทั้งหมด ซึ่งทำให้โมเดลสามารถพิจารณาความสัมพันธ์ระหว่างโทเค็นทุกตัวในลำดับได้พร้อมกัน การออกแบบนี้ทำให้การฝึกโมเดลขนาดใหญ่บนข้อมูลข้อความปริมาณมหาศาลเป็นไปได้ในเชิงปฏิบัติ และเป็นรากฐานของโมเดลในตระกูล BERT, GPT และ Claude ทั้งหมด</w:t>
      </w:r>
    </w:p>
    <w:p>
      <w:r>
        <w:t>ผลการทดสอบในงานของ {Vaswani, 2017 #6} แสดงว่า Transformer สามารถทำคะแนน BLEU ที่ 28.4 ในการแปลภาษาอังกฤษเป็นเยอรมัน และ 41.8 ในภาษาอังกฤษเป็นฝรั่งเศส ซึ่งเหนือกว่าผลงานที่ดีที่สุดในขณะนั้น พร้อมทั้งใช้เวลาฝึกสั้นกว่ามาก ผลกระทบของงานวิจัยนี้สะท้อนผ่านจำนวนการอ้างอิงที่เกินหนึ่งแสนครั้งในปี 2568 ทำให้ Transformer เป็นสถาปัตยกรรมมาตรฐานของงานประมวลผลภาษาธรรมชาติในยุคหลังปี 2560</w:t>
      </w:r>
    </w:p>
    <w:p>
      <w:pPr>
        <w:pStyle w:val="Heading3"/>
      </w:pPr>
      <w:r>
        <w:t>2.1.2 ตระกูลโมเดล Claude ของ Anthropic</w:t>
      </w:r>
    </w:p>
    <w:p>
      <w:r>
        <w:t>โมเดลที่ใช้ในระบบ VIRIYA เป็นตระกูล Claude ของบริษัท Anthropic ซึ่งเปิดตัวครั้งแรกในปี 2567 ในรุ่น Claude 3 ที่ประกอบด้วยสามขนาด คือ Opus, Sonnet และ Haiku โดย {Anthropic, 2024 #10} ระบุใน model card ว่าโมเดลทั้งสามได้รับการออกแบบให้รองรับงานที่มีระดับความซับซ้อนแตกต่างกัน Opus สำหรับงานที่ต้องการการใช้เหตุผลในระดับลึก Sonnet สำหรับงานทั่วไปที่ต้องการสมดุลระหว่างความเร็วและคุณภาพ และ Haiku สำหรับงานที่ต้องการความเร็วสูงและต้นทุนต่ำ</w:t>
      </w:r>
    </w:p>
    <w:p>
      <w:r>
        <w:t>ในรุ่นต่อมาที่เปิดตัวในปี 2568 และ 2569 ตระกูล Claude เพิ่มความสามารถด้านการใช้เหตุผลแบบขยาย (Extended Thinking) ที่ทำให้โมเดลสามารถวางแผนการตอบในหลายขั้นตอนก่อนการสร้างคำตอบสุดท้าย ความสามารถนี้มีประโยชน์กับงานที่ต้องการการวิเคราะห์เอกสารขนาดใหญ่ เช่น การแปลงเอกสาร PDF ที่มีโครงสร้างซับซ้อนให้เป็น chunk ตามที่ระบบ VIRIYA ใช้งานในกระบวนการ ingestion ของเอกสาร</w:t>
      </w:r>
    </w:p>
    <w:p>
      <w:pPr>
        <w:pStyle w:val="Heading3"/>
      </w:pPr>
      <w:r>
        <w:t>2.1.3 ข้อจำกัดของโมเดลภาษาขนาดใหญ่</w:t>
      </w:r>
    </w:p>
    <w:p>
      <w:r>
        <w:t>แม้โมเดลภาษาขนาดใหญ่จะมีความสามารถในการตอบคำถามในหลายรูปแบบ แต่ยังมีข้อจำกัดสำคัญสองประการที่ส่งผลต่อการนำไปใช้งานในบริบทที่ต้องการความแม่นยำ ข้อจำกัดแรกคือการสร้างข้อมูลเท็จ (Hallucination) ที่โมเดลอาจตอบคำถามด้วยเนื้อหาที่ฟังดูเป็นธรรมชาติแต่ไม่ตรงกับความจริง โดยเฉพาะเมื่อถูกถามเรื่องที่ไม่อยู่ในข้อมูลฝึก ข้อจำกัดที่สองคือข้อมูลของโมเดลมีจุดตัด (Knowledge Cutoff) ทำให้โมเดลไม่รู้เหตุการณ์หรือเอกสารที่เกิดขึ้นหลังจากวันที่ฝึก ข้อจำกัดทั้งสองประการนี้เป็นสาเหตุหลักที่ทำให้เทคนิค Retrieval-Augmented Generation ได้รับความสนใจในการแก้ปัญหา ตามที่อธิบายในหัวข้อถัดไป</w:t>
      </w:r>
    </w:p>
    <w:p>
      <w:pPr>
        <w:pStyle w:val="Heading2"/>
      </w:pPr>
      <w:r>
        <w:t>2.2 Retrieval-Augmented Generation (RAG)</w:t>
      </w:r>
    </w:p>
    <w:p>
      <w:pPr>
        <w:pStyle w:val="Heading3"/>
      </w:pPr>
      <w:r>
        <w:t>2.2.1 แนวคิดพื้นฐาน</w:t>
      </w:r>
    </w:p>
    <w:p>
      <w:r>
        <w:t>{Lewis, 2020 #1} นำเสนอเทคนิค Retrieval-Augmented Generation (RAG) เพื่อแก้ปัญหาข้อจำกัดของโมเดลภาษาขนาดใหญ่ โดยผสานส่วนการสืบค้นเอกสารจากฐานความรู้ภายนอก (non-parametric memory) เข้ากับโมเดลภาษาขนาดใหญ่ (parametric memory) ในกระบวนการเดียวกัน เมื่อผู้ใช้งานถามคำถาม ระบบจะแปลงคำถามเป็นเวกเตอร์แล้วสืบค้นเอกสารที่เกี่ยวข้องจากฐานข้อมูลก่อน จากนั้นจึงส่งทั้งคำถามและเอกสารที่สืบค้นได้ให้โมเดลภาษาขนาดใหญ่สร้างคำตอบโดยอ้างอิงจากเอกสารเหล่านั้น</w:t>
      </w:r>
    </w:p>
    <w:p>
      <w:r>
        <w:t>แนวคิด RAG มีข้อดีที่สำคัญหลายประการ ประการแรกคือการลดปัญหา hallucination เนื่องจากโมเดลสร้างคำตอบจากบริบทของเอกสารที่มีอยู่จริงแทนการใช้ความรู้ภายในของโมเดลเพียงอย่างเดียว ประการที่สองคือการอัปเดตความรู้ทำได้โดยการเพิ่มเอกสารใหม่เข้าสู่ฐานข้อมูลโดยไม่ต้องฝึกโมเดลใหม่ ประการที่สามคือความสามารถในการอ้างอิงแหล่งที่มา (citation) ทำให้ผู้ใช้งานสามารถตรวจสอบความถูกต้องย้อนกลับได้</w:t>
      </w:r>
    </w:p>
    <w:p>
      <w:pPr>
        <w:pStyle w:val="Heading3"/>
      </w:pPr>
      <w:r>
        <w:t>2.2.2 การวิวัฒนาการจาก Naive RAG สู่ Advanced RAG</w:t>
      </w:r>
    </w:p>
    <w:p>
      <w:r>
        <w:t>{Gao, 2024 #8} จัดกลุ่มกระบวนทัศน์ของ RAG ออกเป็นสามรุ่นตามระดับความซับซ้อน Naive RAG เป็นรุ่นพื้นฐานที่ใช้ขั้นตอนสามส่วน ได้แก่ การแบ่งเอกสาร (chunking) การแปลงเป็นเวกเตอร์ (embedding) และการสืบค้นโดยใช้ความคล้ายคลึงของเวกเตอร์ (similarity search) เพียงรอบเดียวก่อนสร้างคำตอบ Advanced RAG เพิ่มเทคนิคการเพิ่มประสิทธิภาพก่อนการสืบค้น (pre-retrieval) และหลังการสืบค้น (post-retrieval) เช่น การเขียนคำถามใหม่ (query rewriting) การใช้หลายเวอร์ชันของคำถาม (multi-query) และการจัดลำดับใหม่ (reranking) ด้วย cross-encoder สุดท้าย Modular RAG ปรับโครงสร้างให้มีความยืดหยุ่นในการประกอบส่วนประกอบต่าง ๆ ตามบริบทและประเภทของคำถาม</w:t>
      </w:r>
    </w:p>
    <w:p>
      <w:r>
        <w:t>ระบบ VIRIYA ใช้แนวทาง Advanced RAG ร่วมกับองค์ประกอบของ Modular RAG โดยมีการเขียนคำถามใหม่ การสร้างหลายเวอร์ชันของคำถาม การสืบค้นแบบ hybrid การจัดลำดับใหม่ด้วย cross-encoder และการใช้ agent loop ในการตัดสินใจว่าข้อมูลที่สืบค้นได้เพียงพอสำหรับการตอบหรือไม่</w:t>
      </w:r>
    </w:p>
    <w:p>
      <w:pPr>
        <w:pStyle w:val="Heading3"/>
      </w:pPr>
      <w:r>
        <w:t>2.2.3 Agentic RAG</w:t>
      </w:r>
    </w:p>
    <w:p>
      <w:r>
        <w:t>การขยายแนวคิด RAG ไปสู่ Agentic RAG มาจากการมอง LLM เป็น agent ที่สามารถเลือกใช้เครื่องมือ (tools) ในการสืบค้น ประเมินผลลัพธ์ และตัดสินใจเรียกใช้เครื่องมือเพิ่มเติมได้ตามความจำเป็น รูปแบบนี้แตกต่างจาก RAG แบบ single-pass ที่สืบค้นเพียงครั้งเดียวก่อนสร้างคำตอบ โดย Agentic RAG สามารถจัดการคำถามที่ซับซ้อนที่ต้องการข้อมูลหลายส่วนหรือต้องการการสืบค้นซ้ำได้ดีกว่า</w:t>
      </w:r>
    </w:p>
    <w:p>
      <w:r>
        <w:t>{Gao, 2024 #8} ระบุว่างานวิจัยในทิศทาง Agentic RAG กำลังได้รับความสนใจอย่างกว้างขวางในปี 2567 และกำลังก่อตัวเป็นทิศทางมาตรฐานสำหรับระบบที่ต้องการความเป็นเหตุเป็นผลในหลายขั้นตอน ระบบ VIRIYA นำแนวทางนี้มาปรับใช้ในรูปแบบ ReAct loop ที่ agent สามารถเรียกใช้เครื่องมือ hybrid_search และ fetch_webpage ได้ตามความจำเป็น โดยมีขีดจำกัดรอบการเรียกที่ 12 รอบต่อคำถามเพื่อป้องกันการวนซ้ำที่ไม่สิ้นสุด</w:t>
      </w:r>
    </w:p>
    <w:p>
      <w:pPr>
        <w:pStyle w:val="Heading2"/>
      </w:pPr>
      <w:r>
        <w:t>2.3 การสืบค้นแบบเวกเตอร์และการจัดลำดับใหม่</w:t>
      </w:r>
    </w:p>
    <w:p>
      <w:pPr>
        <w:pStyle w:val="Heading3"/>
      </w:pPr>
      <w:r>
        <w:t>2.3.1 Dense Passage Retrieval</w:t>
      </w:r>
    </w:p>
    <w:p>
      <w:r>
        <w:t>{Karpukhin, 2020 #7} นำเสนอแนวทาง Dense Passage Retrieval (DPR) เพื่อใช้ในระบบตอบคำถามแบบ open-domain เทคนิคหลักคือการใช้สถาปัตยกรรม dual-encoder ที่ประกอบด้วยโมเดล BERT สองตัวแยกกัน ตัวหนึ่งสำหรับการเข้ารหัสคำถามและอีกตัวหนึ่งสำหรับการเข้ารหัสข้อความ (passage) การฝึกใช้วิธี metric learning ที่เพิ่มความคล้ายคลึงแบบ dot product ระหว่างคำถามและข้อความที่เกี่ยวข้อง และลดระหว่างคำถามและข้อความที่ไม่เกี่ยวข้อง</w:t>
      </w:r>
    </w:p>
    <w:p>
      <w:r>
        <w:t>ผลการทดลองของ {Karpukhin, 2020 #7} แสดงว่า DPR สามารถเอาชนะระบบสืบค้นแบบ BM25 ของ Lucene ที่แข็งแรงในหลายชุดข้อมูลของการตอบคำถามแบบ open-domain ได้ด้วยระยะห่าง 9-19 เปอร์เซ็นต์ในตัวชี้วัดความแม่นยำของ top-20 passage retrieval แนวคิดนี้เป็นรากฐานของการใช้ฐานข้อมูลเวกเตอร์ (vector database) ในระบบ RAG สมัยใหม่</w:t>
      </w:r>
    </w:p>
    <w:p>
      <w:pPr>
        <w:pStyle w:val="Heading3"/>
      </w:pPr>
      <w:r>
        <w:t>2.3.2 BM25 และการสืบค้นแบบ sparse</w:t>
      </w:r>
    </w:p>
    <w:p>
      <w:r>
        <w:t>แม้ Dense retrieval จะเป็นแนวทางที่ทันสมัย แต่การสืบค้นแบบ sparse ที่อาศัยการตรงกันของคำ (lexical matching) ยังคงมีบทบาทสำคัญในบริบทที่คำถามมีคำเฉพาะเจาะจง เช่น รหัสวิชา ชื่อเฉพาะ หรือเลขรหัสนิสิต {Robertson, 2009 #12} วิเคราะห์กรอบความน่าจะเป็นของการค้นคืนเอกสาร (Probabilistic Relevance Framework) และอธิบายอัลกอริทึม BM25 ซึ่งเป็นหนึ่งในอัลกอริทึมการให้คะแนนความเกี่ยวข้องของเอกสารที่ประสบความสำเร็จมากที่สุดในประวัติศาสตร์ของ Information Retrieval</w:t>
      </w:r>
    </w:p>
    <w:p>
      <w:r>
        <w:t>BM25 ให้คะแนนความเกี่ยวข้องโดยพิจารณาจากความถี่ของคำในเอกสาร (term frequency) ความหายากของคำในฐานข้อมูลทั้งหมด (inverse document frequency) และการปรับความยาวของเอกสาร (document length normalization) ในระบบ RAG สมัยใหม่ การผสานการสืบค้นแบบ dense และ sparse เข้าด้วยกันในรูปแบบ Hybrid Search ได้กลายเป็นแนวปฏิบัติที่ดีสำหรับการเพิ่มความแม่นยำในการดึงเอกสารในสถานการณ์ที่หลากหลาย ระบบ VIRIYA ใช้รูปแบบ hybrid ที่รวมผลจาก Pinecone (dense) และ BM25 (sparse) โดยใช้ Reciprocal Rank Fusion ในการรวมคะแนน</w:t>
      </w:r>
    </w:p>
    <w:p>
      <w:pPr>
        <w:pStyle w:val="Heading3"/>
      </w:pPr>
      <w:r>
        <w:t>2.3.3 การจัดลำดับใหม่ด้วย Cross-Encoder</w:t>
      </w:r>
    </w:p>
    <w:p>
      <w:r>
        <w:t>หลังจากสืบค้นเอกสารจำนวนหนึ่ง (เช่น top-25) การจัดลำดับใหม่ด้วยโมเดลที่ละเอียดกว่าสามารถช่วยเพิ่มความแม่นยำของเอกสารที่ส่งให้ LLM ได้ {Nogueira, 2019 #11} นำเสนอการใช้ BERT ในรูปแบบ cross-encoder เพื่อจัดลำดับใหม่โดยให้โมเดลพิจารณาคำถามและเอกสารร่วมกัน (แทนที่จะเข้ารหัสแยกกันเหมือน dual-encoder) รูปแบบนี้ให้ความแม่นยำที่สูงกว่า แต่มีต้นทุนการประมวลผลที่สูงกว่าเช่นกัน</w:t>
      </w:r>
    </w:p>
    <w:p>
      <w:r>
        <w:t>ผลการทดลองของ {Nogueira, 2019 #11} แสดงว่าการใช้ BERT reranker สามารถเพิ่มคะแนน MRR@10 ในชุดข้อมูล MS MARCO ได้ถึง 27 เปอร์เซ็นต์เมื่อเทียบกับเทคนิคก่อนหน้า ในบริบทของระบบ RAG สมัยใหม่ cross-encoder reranker มักถูกใช้เป็นชั้นที่สองหลังจากการสืบค้นเบื้องต้นเพื่อคัดกรองเอกสารให้เหลือเฉพาะชิ้นที่เกี่ยวข้องที่สุดก่อนส่งให้ LLM ระบบ VIRIYA ใช้บริการ Cohere Rerank v3.5 ซึ่งเป็น cross-encoder ที่ปรับเฉพาะให้เหมาะกับงานนี้</w:t>
      </w:r>
    </w:p>
    <w:p>
      <w:pPr>
        <w:pStyle w:val="Heading2"/>
      </w:pPr>
      <w:r>
        <w:t>2.4 Multi-tenant Software-as-a-Service Architecture</w:t>
      </w:r>
    </w:p>
    <w:p>
      <w:r>
        <w:t>{Bezemer, 2010 #3} อธิบายแนวคิดของสถาปัตยกรรม Multi-tenant SaaS ในฐานะกระบวนทัศน์ทางซอฟต์แวร์ที่ระบบหนึ่งให้บริการแก่ลูกค้าหลายราย (tenants) พร้อมกัน โดยแชร์โครงสร้างพื้นฐานและฐานรหัสเดียวกัน แต่แยกข้อมูลและการตั้งค่าระหว่างลูกค้าแต่ละรายอย่างเคร่งครัด ข้อดีหลักคือการใช้ทรัพยากรได้อย่างมีประสิทธิภาพและการบำรุงรักษาที่ง่ายขึ้นเมื่อระบบเติบโต ขณะที่ข้อควรระวังคือการออกแบบสถาปัตยกรรมที่ไม่ดีสามารถทำให้การดูแลระบบกลายเป็นฝันร้าย (maintenance nightmare) ได้</w:t>
      </w:r>
    </w:p>
    <w:p>
      <w:r>
        <w:t>ในบริบทของระบบ RAG สำหรับสถาบันการศึกษา การออกแบบ Multi-tenant จำเป็นต้องพิจารณาสองระดับของการแยกข้อมูล ระดับแรกคือการแยกเอกสารและเวกเตอร์ของแต่ละหลักสูตรไม่ให้ปะปนกันเมื่อค้นหา ซึ่งสามารถทำได้ผ่านกลไก namespace ในฐานข้อมูลเวกเตอร์ ระดับที่สองคือการแยกข้อมูลการสนทนา ข้อมูลผู้ใช้งาน และการตั้งค่า tenant ในฐานข้อมูลหลัก ซึ่งในระบบ VIRIYA ใช้ tenant_id เป็นคีย์ประกอบในทุกเอกสารของ Firestore ตามแนวทางที่ {Bezemer, 2010 #3} ระบุไว้เป็น data isolation pattern</w:t>
      </w:r>
    </w:p>
    <w:p>
      <w:r>
        <w:t>ผลที่เกิดขึ้นจากการออกแบบ Multi-tenant ที่ดีคือการสามารถเพิ่ม tenant ใหม่เข้าสู่ระบบได้โดยไม่ต้องเปลี่ยนแปลงโครงสร้างพื้นฐาน ในระบบ VIRIYA การเพิ่มหลักสูตรใหม่ทำได้เพียงสร้าง tenant configuration ใหม่ใน Firestore และตั้งค่า LINE Official Account เท่านั้น โดยไม่ต้องปรับปรุงรหัสของระบบ ซึ่งเป็นเงื่อนไขสำคัญต่อความเป็นไปได้เชิงพาณิชย์ที่จะอธิบายในบทที่ 5</w:t>
      </w:r>
    </w:p>
    <w:p>
      <w:pPr>
        <w:pStyle w:val="Heading2"/>
      </w:pPr>
      <w:r>
        <w:t>2.5 แบบจำลองการยอมรับเทคโนโลยี</w:t>
      </w:r>
    </w:p>
    <w:p>
      <w:pPr>
        <w:pStyle w:val="Heading3"/>
      </w:pPr>
      <w:r>
        <w:t>2.5.1 Technology Acceptance Model (TAM)</w:t>
      </w:r>
    </w:p>
    <w:p>
      <w:r>
        <w:t>{Davis, 1989 #2} นำเสนอ Technology Acceptance Model (TAM) ซึ่งเป็นแบบจำลองเชิงทฤษฎีที่ได้รับการอ้างอิงอย่างกว้างขวางในการอธิบายการยอมรับเทคโนโลยีของผู้ใช้งาน แบบจำลองระบุว่าการใช้งานจริงของระบบเทคโนโลยี (Actual Use) ถูกขับเคลื่อนโดยความตั้งใจในการใช้งาน (Behavioral Intention) ซึ่งในทางกลับกันถูกกำหนดโดยตัวแปรหลักสองตัว ได้แก่ การรับรู้ประโยชน์ (Perceived Usefulness: PU) และการรับรู้ความง่ายในการใช้งาน (Perceived Ease of Use: PEOU)</w:t>
      </w:r>
    </w:p>
    <w:p>
      <w:r>
        <w:t>งานวิจัยของ {Davis, 1989 #2} พัฒนาเครื่องมือวัดสำหรับตัวแปรหลักทั้งสองและทดสอบใน 2 ศึกษาที่ครอบคลุมผู้ใช้งาน 152 คนและโปรแกรมประยุกต์ 4 โปรแกรม ผลการศึกษาพบว่าทั้ง PU และ PEOU มีความสัมพันธ์อย่างมีนัยสำคัญกับการใช้งานจริง แต่ PU มีความสัมพันธ์สูงกว่า PEOU แสดงว่าการรับรู้ว่าเทคโนโลยีมีประโยชน์ต่องานเป็นปัจจัยที่ขับเคลื่อนการยอมรับมากกว่าการรับรู้ว่าใช้งานได้ง่าย</w:t>
      </w:r>
    </w:p>
    <w:p>
      <w:pPr>
        <w:pStyle w:val="Heading3"/>
      </w:pPr>
      <w:r>
        <w:t>2.5.2 การขยายกรอบ TAM</w:t>
      </w:r>
    </w:p>
    <w:p>
      <w:r>
        <w:t>{Venkatesh, 2000 #9} นำเสนอการขยายกรอบ TAM เป็น TAM2 ที่เพิ่มตัวแปรเชิงสังคมและเชิงปัญญาเข้าสู่แบบจำลอง ตัวแปรเชิงสังคมประกอบด้วยบรรทัดฐานทางสังคม (subjective norm) ความสมัครใจ (voluntariness) และภาพลักษณ์ (image) ส่วนตัวแปรเชิงปัญญาประกอบด้วยความเกี่ยวข้องกับงาน (job relevance) คุณภาพของผลลัพธ์ (output quality) และความสามารถในการแสดงผล (result demonstrability) การขยายกรอบนี้ได้รับการทดสอบในการศึกษาแบบ longitudinal จำนวน 4 องค์กร และสามารถอธิบายความแปรปรวนของ PU ได้ในช่วง 40-60 เปอร์เซ็นต์</w:t>
      </w:r>
    </w:p>
    <w:p>
      <w:r>
        <w:t>ในการศึกษาของระบบ VIRIYA ผู้วิจัยเลือกใช้กรอบ TAM ของ {Davis, 1989 #2} เป็นพื้นฐานเพื่อให้สามารถเปรียบเทียบผลกับงานวิจัยอื่นได้โดยตรง พร้อมทั้งขยายกรอบด้วยการเพิ่ม construct เรื่องความน่าเชื่อถือของระบบ (Credibility) และความตั้งใจในการใช้งาน (Intention to Use) เนื่องจากความน่าเชื่อถือเป็นประเด็นที่สำคัญเป็นพิเศษในระบบ RAG ที่ตอบคำถามเกี่ยวข้องกับข้อมูลทางการของหลักสูตร การวัดแยกจาก PU มีความจำเป็นเพื่อแยกแยะการรับรู้ด้านประโยชน์ออกจากการรับรู้ด้านความถูกต้อง</w:t>
      </w:r>
    </w:p>
    <w:p>
      <w:pPr>
        <w:pStyle w:val="Heading2"/>
      </w:pPr>
      <w:r>
        <w:t>2.6 การนำแชทบอทไปใช้ในบริบทการศึกษา</w:t>
      </w:r>
    </w:p>
    <w:p>
      <w:r>
        <w:t>{Labadze, 2023 #13} ทบทวนวรรณกรรมเกี่ยวกับการนำแชทบอทที่ขับเคลื่อนด้วย AI ไปใช้ในสถาบันการศึกษาอย่างเป็นระบบ โดยศึกษาเอกสาร 67 ชิ้นที่ผ่านเกณฑ์การคัดเลือก ผลการทบทวนระบุประโยชน์หลักสามด้านที่นิสิตได้รับจากระบบแชทบอท ได้แก่ การช่วยเหลือในการเรียนและงานมอบหมาย การเรียนรู้ที่ปรับเฉพาะบุคคล (personalized learning) และการพัฒนาทักษะที่หลากหลาย</w:t>
      </w:r>
    </w:p>
    <w:p>
      <w:r>
        <w:t>งานของ {Labadze, 2023 #13} ยังระบุว่าแชทบอทในบริบทการศึกษาสามารถเพิ่มผลสัมฤทธิ์ทางการเรียน การให้เหตุผลเชิงชัดเจน และการจดจำความรู้ ประโยชน์เชิงการบริหารจัดการก็เกิดขึ้นด้วย ทั้งการให้ความช่วยเหลือทันที การเข้าถึงข้อมูลอย่างรวดเร็ว และการปรับปรุงประสบการณ์ของผู้เรียน ในขณะเดียวกัน การทบทวนวรรณกรรมยังชี้ให้เห็นข้อท้าทายสำคัญ ได้แก่ การที่แชทบอทจำนวนมากถูกนำไปใช้โดยไม่มีกรอบทฤษฎีที่มั่นคง และความกังวลเรื่องจริยธรรมในการใช้งาน AI ในระดับการศึกษา</w:t>
      </w:r>
    </w:p>
    <w:p>
      <w:r>
        <w:t>งานวิจัยอื่นในทิศทางเดียวกันครอบคลุมการนำแชทบอทไปใช้ในโดเมนเฉพาะ เช่น การสอนวิทยาการคอมพิวเตอร์ การเรียนภาษา และการศึกษาทั่วไป ในกรณีของระบบ VIRIYA โดเมนที่เฉพาะเจาะจงคือการให้บริการข้อมูลหลักสูตร (advisory service) ซึ่งมีความแตกต่างจากการใช้เพื่อการเรียนการสอน แชทบอทในบทบาทที่ปรึกษาต้องให้ความสำคัญกับความถูกต้องของข้อมูลเชิงระเบียบและความเป็นปัจจุบันของเอกสารมากกว่าการสร้างประสบการณ์การเรียนรู้ที่ปรับเฉพาะบุคคล ดังนั้นการออกแบบจึงเน้นที่คุณภาพของการสืบค้นและการอ้างอิงแหล่งที่มามากกว่าด้าน personalization</w:t>
      </w:r>
    </w:p>
    <w:p>
      <w:pPr>
        <w:pStyle w:val="Heading2"/>
      </w:pPr>
      <w:r>
        <w:t>2.7 กรอบแนวคิดของการศึกษา</w:t>
      </w:r>
    </w:p>
    <w:p>
      <w:r>
        <w:t>การศึกษานี้บูรณาการทฤษฎีและเทคนิคจากหัวข้อ 2.1 ถึง 2.6 มาออกแบบและประเมินระบบ VIRIYA ตามกรอบแนวคิดที่แสดงในภาพที่ 2.1</w:t>
      </w:r>
    </w:p>
    <w:p>
      <w:r>
        <w:t>[FIGURE 2.1: กรอบแนวคิดของการศึกษา แสดงความสัมพันธ์ระหว่าง 3 ส่วนหลัก — (1) Input: เอกสารหลักสูตร + คำถามนิสิต (2) ระบบ VIRIYA ที่ขับเคลื่อนด้วย Agentic RAG + Multi-tenant SaaS (3) Output: คำตอบที่นำไปใช้ได้จริง + การยอมรับตาม TAM + ความเป็นไปได้เชิงพาณิชย์]</w:t>
      </w:r>
    </w:p>
    <w:p>
      <w:r>
        <w:t>องค์ประกอบของกรอบแนวคิดแบ่งเป็นสามส่วน ส่วนแรกคือปัจจัยนำเข้า (Input) ที่ประกอบด้วยเอกสารหลักสูตรของ tenant และคำถามของนิสิต ส่วนที่สองคือระบบ VIRIYA ที่ประมวลผลผ่าน pipeline ของ Agentic RAG ที่ใช้เทคนิคตามงานของ {Lewis, 2020 #1} และ {Gao, 2024 #8} ร่วมกับสถาปัตยกรรม Multi-tenant SaaS ตาม {Bezemer, 2010 #3} ส่วนที่สามคือผลลัพธ์ (Output) สามมิติที่สะท้อนตัวแปรที่การศึกษาวัด ได้แก่ คุณภาพคำตอบที่สามารถนำไปใช้งานจริงจากมุมมองของเจ้าหน้าที่หลักสูตร การยอมรับเทคโนโลยีของนิสิตตามกรอบ TAM ของ {Davis, 1989 #2} และความเป็นไปได้เชิงพาณิชย์ที่ขับเคลื่อนด้วยข้อมูล willingness to pay และ buying center</w:t>
      </w:r>
    </w:p>
    <w:p>
      <w:r>
        <w:t>ความสัมพันธ์ระหว่างสามส่วนเป็นแบบเชิงเส้นตามวงจร Input → Process → Output แต่ภายในระบบ VIRIYA เองมี feedback loop ที่เจ้าหน้าที่สามารถปรับปรุงฐานความรู้ผ่าน Admin Portal เมื่อพบคำถามที่ระบบตอบไม่ได้ การออกแบบแบบ feedback นี้สอดคล้องกับแนวทางของ Modular RAG ที่ {Gao, 2024 #8} ระบุว่าเป็นทิศทางของระบบรุ่นใหม่ที่สามารถปรับปรุงตนเองได้ตามการใช้งาน</w:t>
      </w:r>
    </w:p>
    <w:p>
      <w:r>
        <w:t>กรอบแนวคิดนี้นำไปสู่การออกแบบวิธีวิจัยในบทที่ 3 ที่แบ่งเป็นสามขั้นตอน และเป็นแนวทางในการตีความผลการศึกษาในบทที่ 4 ถึง 6 โดยตัววัดในแต่ละบทถูกเลือกให้สอดคล้องกับส่วนประกอบของกรอบแนวคิดนี้</w:t>
      </w:r>
    </w:p>
    <w:p>
      <w:pPr>
        <w:pStyle w:val="Heading1"/>
      </w:pPr>
      <w:r>
        <w:t>บทที่ 3 วิธีการดำเนินการวิจัย</w:t>
      </w:r>
    </w:p>
    <w:p>
      <w:pPr>
        <w:pStyle w:val="Heading2"/>
      </w:pPr>
      <w:r>
        <w:t>3.1 กรอบแนวความคิดและแนวทางการวิจัย</w:t>
      </w:r>
    </w:p>
    <w:p>
      <w:r>
        <w:t>การศึกษาครั้งนี้มีจุดมุ่งหมายเพื่อพัฒนาและประเมินระบบผู้ช่วยตอบคำถามอัตโนมัติสำหรับหลักสูตรระดับบัณฑิตศึกษาในชื่อ VIRIYA โดยอาศัยเทคโนโลยี Retrieval-Augmented Generation (RAG) ร่วมกับสถาปัตยกรรมแบบ Multi-tenant Software-as-a-Service ผู้วิจัยได้กำหนดแนวทางการวิจัยเป็นรูปแบบผสมผสานเชิงคุณภาพและเชิงปริมาณ (Mixed Methods Research) ตามกรอบการออกแบบของ {Creswell, 2018 #4} เนื่องจากโจทย์การศึกษาต้องการทั้งความเข้าใจในเชิงลึกเกี่ยวกับพฤติกรรมการค้นหาข้อมูลของนิสิตและภาระงานของเจ้าหน้าที่หลักสูตรในลักษณะเชิงคุณภาพ พร้อมกันนั้นก็ต้องวัดการยอมรับเทคโนโลยีของผู้ใช้งานในเชิงปริมาณเพื่อประกอบการตัดสินใจเชิงพาณิชย์</w:t>
      </w:r>
    </w:p>
    <w:p>
      <w:r>
        <w:t>ผู้วิจัยแบ่งการดำเนินการวิจัยออกเป็นสามขั้นตอนที่สืบเนื่องกัน โดยใช้ผลลัพธ์จากขั้นตอนก่อนหน้าเป็นข้อมูลนำเข้าสำหรับขั้นตอนถัดไป ดังนี้</w:t>
      </w:r>
    </w:p>
    <w:p>
      <w:pPr>
        <w:pStyle w:val="ListParagraph"/>
      </w:pPr>
      <w:r>
        <w:t>1.  ขั้นตอนที่ 1 การศึกษาและทำความเข้าใจปัญหาของผู้มีส่วนได้ส่วนเสีย (Exploration Phase) ใช้วิธีการสัมภาษณ์เชิงลึกเพื่อรวบรวมข้อมูลเชิงคุณภาพจากเจ้าหน้าที่หลักสูตรและนิสิต นำไปสู่การสรุปข้อกำหนดของระบบ (System Requirements) และประเด็นปัญหาที่ต้องแก้ไข</w:t>
      </w:r>
    </w:p>
    <w:p>
      <w:pPr>
        <w:pStyle w:val="ListParagraph"/>
      </w:pPr>
      <w:r>
        <w:t>2.  ขั้นตอนที่ 2 การพัฒนาระบบต้นแบบและการปรับปรุงเชิงวิวัฒนาการ (Development Phase) นำข้อกำหนดจากขั้นตอนแรกมาออกแบบสถาปัตยกรรมและพัฒนาระบบด้วยแนวทาง Iterative Development โดยมีการทดสอบเชิงเทคนิคกำกับตลอดกระบวนการ (Test-Driven Development)</w:t>
      </w:r>
    </w:p>
    <w:p>
      <w:pPr>
        <w:pStyle w:val="ListParagraph"/>
      </w:pPr>
      <w:r>
        <w:t>3.  ขั้นตอนที่ 3 การประเมินประสิทธิภาพและการยอมรับเทคโนโลยี (Evaluation Phase) ทดสอบระบบต้นแบบกับผู้ใช้งานจริงในสี่รูปแบบเพื่อตรวจวัดคุณภาพคำตอบ การใช้งานระบบจัดการหลังบ้าน การยอมรับเทคโนโลยีของนิสิต และความเป็นไปได้เชิงพาณิชย์</w:t>
      </w:r>
    </w:p>
    <w:p>
      <w:r>
        <w:t>[FIGURE 3.1: ขั้นตอนการดำเนินการวิจัย 3 ระยะ แสดง input-output ของแต่ละ phase]</w:t>
      </w:r>
    </w:p>
    <w:p>
      <w:pPr>
        <w:pStyle w:val="Heading2"/>
      </w:pPr>
      <w:r>
        <w:t>3.2 วิธีดำเนินการวิจัย</w:t>
      </w:r>
    </w:p>
    <w:p>
      <w:pPr>
        <w:pStyle w:val="Heading3"/>
      </w:pPr>
      <w:r>
        <w:t>3.2.1 ขั้นตอนที่ 1 การศึกษาและทำความเข้าใจปัญหา</w:t>
      </w:r>
    </w:p>
    <w:p>
      <w:r>
        <w:t>การวิจัยในขั้นตอนนี้เป็นการวิจัยเชิงคุณภาพ (Qualitative Research) ผู้วิจัยใช้วิธีการสัมภาษณ์เชิงลึก (In-depth Interview) กับผู้ที่มีส่วนเกี่ยวข้องกับกระบวนการตอบคำถามหลักสูตร เพื่อทำความเข้าใจทั้งบริบทการทำงานของเจ้าหน้าที่และพฤติกรรมการค้นหาข้อมูลของนิสิตในสภาพการณ์ปัจจุบัน รวมถึงความต้องการที่ยังไม่ได้รับการตอบสนองซึ่งอาจเป็นโอกาสของระบบที่ผู้วิจัยกำลังจะพัฒนา</w:t>
      </w:r>
    </w:p>
    <w:p>
      <w:pPr>
        <w:pStyle w:val="Heading4"/>
      </w:pPr>
      <w:r>
        <w:t>3.2.1.1 ประชากรและกลุ่มตัวอย่าง</w:t>
      </w:r>
    </w:p>
    <w:p>
      <w:r>
        <w:t>ผู้วิจัยใช้การสุ่มตัวอย่างแบบเจาะจง (Purposive Sampling) โดยคัดเลือกผู้ให้สัมภาษณ์จากสองกลุ่มหลัก ได้แก่</w:t>
      </w:r>
    </w:p>
    <w:p>
      <w:r>
        <w:t>กลุ่มที่ 1 เจ้าหน้าที่หลักสูตรระดับบัณฑิตศึกษา จำนวน 4 ท่าน ประกอบด้วยเจ้าหน้าที่จากหลักสูตรสหสาขาวิชาธุรกิจเทคโนโลยีและการจัดการนวัตกรรม (TIP) จำนวน 1 ท่าน หลักสูตรสหสาขาวิชาการจัดการสารอันตรายและสิ่งแวดล้อม (HSM) จำนวน 2 ท่าน และหลักสูตรสหสาขาวิชาวิทยาศาสตร์สิ่งแวดล้อม จำนวน 1 ท่าน เกณฑ์การคัดเลือกคือต้องเป็นเจ้าหน้าที่ที่รับผิดชอบการให้บริการข้อมูลหลักสูตรกับนิสิตโดยตรงในหน้าที่ประจำ</w:t>
      </w:r>
    </w:p>
    <w:p>
      <w:r>
        <w:t>กลุ่มที่ 2 นิสิตระดับบัณฑิตศึกษาในหลักสูตร TIP จำนวน 3 ท่าน ที่เคยติดต่อขอข้อมูลกับเจ้าหน้าที่หลักสูตร ผู้วิจัยเลือกนิสิตจากหลักสูตรเดียวกันเพื่อให้บริบทของคำถามและการใช้งานเอกสารหลักสูตรสอดคล้องกับ tenant แรกของระบบ</w:t>
      </w:r>
    </w:p>
    <w:p>
      <w:r>
        <w:t>บทบาทของผู้ให้สัมภาษณ์ในแต่ละกลุ่มแตกต่างกัน กลุ่มเจ้าหน้าที่ให้ข้อมูลเกี่ยวกับกระบวนการทำงาน (As-Is Process) ประเภทคำถามที่ได้รับบ่อย และข้อจำกัดในการให้บริการ ขณะที่กลุ่มนิสิตให้ข้อมูลเกี่ยวกับพฤติกรรมการค้นหาข้อมูล ช่องทางที่เลือกใช้ และความคาดหวังต่อระบบตอบคำถามอัตโนมัติที่ขับเคลื่อนด้วยปัญญาประดิษฐ์</w:t>
      </w:r>
    </w:p>
    <w:p>
      <w:pPr>
        <w:pStyle w:val="Heading4"/>
      </w:pPr>
      <w:r>
        <w:t>3.2.1.2 เครื่องมือที่ใช้ในการเก็บข้อมูล</w:t>
      </w:r>
    </w:p>
    <w:p>
      <w:r>
        <w:t>ผู้วิจัยใช้การสัมภาษณ์แบบกึ่งโครงสร้าง (Semi-Structured Interview) โดยจัดทำชุดคำถามนำแยกสำหรับแต่ละกลุ่มเป้าหมาย ชุดคำถามทั้งสองชุดเป็นคำถามปลายเปิดที่เปิดโอกาสให้ผู้ให้สัมภาษณ์ขยายความและยกตัวอย่างได้อย่างเป็นธรรมชาติ ขณะเดียวกันผู้สัมภาษณ์ยังคงมีกรอบประเด็นเพื่อให้ได้ข้อมูลครอบคลุมทุกมิติที่ต้องการ</w:t>
      </w:r>
    </w:p>
    <w:p>
      <w:r>
        <w:t>ชุดคำถามสำหรับเจ้าหน้าที่หลักสูตรประกอบด้วยสี่ส่วน ได้แก่</w:t>
      </w:r>
    </w:p>
    <w:p>
      <w:pPr>
        <w:pStyle w:val="ListParagraph"/>
      </w:pPr>
      <w:r>
        <w:t>•  ส่วนที่ 1 สภาพการทำงานและปัญหาที่พบในปัจจุบัน (Current Situation &amp; Pain Points) เจาะลึกถึงปริมาณเวลาที่ใช้ตอบคำถาม คำถามที่พบซ้ำสูงสุด และช่วงเวลาที่มีปริมาณคำถามเข้มข้น</w:t>
      </w:r>
    </w:p>
    <w:p>
      <w:pPr>
        <w:pStyle w:val="ListParagraph"/>
      </w:pPr>
      <w:r>
        <w:t>•  ส่วนที่ 2 การจัดการความรู้และแหล่งข้อมูลที่อ้างอิง (Knowledge Management &amp; Data) ครอบคลุมประเภทเอกสารที่ใช้ ความถี่ของการปรับปรุงข้อมูล และข้อมูลเชิงประสบการณ์ที่ไม่ได้บันทึกไว้อย่างเป็นทางการ</w:t>
      </w:r>
    </w:p>
    <w:p>
      <w:pPr>
        <w:pStyle w:val="ListParagraph"/>
      </w:pPr>
      <w:r>
        <w:t>•  ส่วนที่ 3 การทดสอบแนวคิดของโซลูชั่น (Solution Concept Testing) ตั้งคำถามว่าหากมีระบบปัญญาประดิษฐ์มาช่วยตอบคำถามพื้นฐานได้ เจ้าหน้าที่จะใช้เวลาที่เหลือไปทำงานด้านใด และมีความกังวลอะไรบ้าง</w:t>
      </w:r>
    </w:p>
    <w:p>
      <w:pPr>
        <w:pStyle w:val="ListParagraph"/>
      </w:pPr>
      <w:r>
        <w:t>•  ส่วนที่ 4 ประเด็นเชิงพาณิชย์และการตัดสินใจ (Commercialization &amp; Decision Making) สำรวจงบประมาณการจ้างผู้ช่วยงานในปัจจุบัน และโครงสร้างอำนาจในการตัดสินใจซื้อบริการระดับหลักสูตรหรือคณะ</w:t>
      </w:r>
    </w:p>
    <w:p>
      <w:r>
        <w:t>ชุดคำถามสำหรับนิสิตแบ่งเป็นสี่ส่วนเช่นกัน ประกอบด้วย</w:t>
      </w:r>
    </w:p>
    <w:p>
      <w:pPr>
        <w:pStyle w:val="ListParagraph"/>
      </w:pPr>
      <w:r>
        <w:t>•  ส่วนที่ 1 พฤติกรรมการค้นหาข้อมูลและความไม่สะดวก (Behavior &amp; Pain Points) สำรวจช่องทางที่นิสิตเริ่มต้นค้นหาข้อมูล ประสบการณ์การอ่านคู่มือนักศึกษา และเหตุการณ์ที่พลาดข้อมูลสำคัญ</w:t>
      </w:r>
    </w:p>
    <w:p>
      <w:pPr>
        <w:pStyle w:val="ListParagraph"/>
      </w:pPr>
      <w:r>
        <w:t>•  ส่วนที่ 2 ความเชื่อมั่นต่อระบบและการปฏิสัมพันธ์ (Trust &amp; Interaction) วัดระดับความเชื่อมั่นของนิสิตต่อคำตอบจากปัญญาประดิษฐ์เทียบกับคำตอบจากเจ้าหน้าที่ รวมถึงประเภทคำถามที่นิสิตเห็นว่าไม่เหมาะสำหรับการถามระบบ</w:t>
      </w:r>
    </w:p>
    <w:p>
      <w:pPr>
        <w:pStyle w:val="ListParagraph"/>
      </w:pPr>
      <w:r>
        <w:t>•  ส่วนที่ 3 ความต้องการด้านประสบการณ์ผู้ใช้ (UX/UI &amp; Context) ตรวจสอบรูปแบบคำตอบที่ผู้ใช้ต้องการ การแนบเอกสารอ้างอิง และประเด็นเรื่องความเป็นส่วนตัวของคำถามบางประเภท</w:t>
      </w:r>
    </w:p>
    <w:p>
      <w:pPr>
        <w:pStyle w:val="ListParagraph"/>
      </w:pPr>
      <w:r>
        <w:t>•  ส่วนที่ 4 การทดสอบการใช้งานเบื้องต้น (Validation) ให้ผู้ให้สัมภาษณ์ยกตัวอย่างคำถามจริงที่ต้องการถามระบบ เพื่อนำไปใช้เป็นชุดคำถามทดสอบในขั้นตอนประเมิน</w:t>
      </w:r>
    </w:p>
    <w:p>
      <w:r>
        <w:t>การสัมภาษณ์ดำเนินการในรูปแบบ [TBD: ระบุช่องทาง เช่น นัดพบที่สำนักงานของผู้ให้สัมภาษณ์ / Zoom / Google Meet] ระยะเวลาการสัมภาษณ์แต่ละครั้งอยู่ในช่วงประมาณ [TBD: ระบุช่วงเวลาจริง เช่น 30-60 นาที] ต่อท่าน ผู้วิจัยขออนุญาตบันทึกเสียงการสนทนาไว้สำหรับการถอดเทปในภายหลัง พร้อมกับจดบันทึกประเด็นสำคัญแบบย่อในระหว่างการสัมภาษณ์</w:t>
      </w:r>
    </w:p>
    <w:p>
      <w:pPr>
        <w:pStyle w:val="Heading4"/>
      </w:pPr>
      <w:r>
        <w:t>3.2.1.3 การวิเคราะห์ข้อมูล</w:t>
      </w:r>
    </w:p>
    <w:p>
      <w:r>
        <w:t>ผู้วิจัยถอดเทปการสัมภาษณ์ให้เป็นข้อความ (Transcription) ทีละรายการ แล้วใช้เทคนิคการวิเคราะห์แบบธีม (Thematic Analysis) ตามแนวทางหกขั้นตอนของ {Braun, 2006 #5} ประกอบด้วย การทำความคุ้นเคยกับข้อมูล (Familiarisation) การกำหนดรหัสข้อมูลเบื้องต้น (Initial Coding) การจัดกลุ่มรหัสเป็นธีมย่อย (Searching for Themes) การทบทวนธีม (Reviewing Themes) การกำหนดนิยามและตั้งชื่อธีม (Defining and Naming Themes) และการเขียนรายงานผล (Producing the Report)</w:t>
      </w:r>
    </w:p>
    <w:p>
      <w:r>
        <w:t>ผลจากการวิเคราะห์ทำให้ได้ชุดธีมที่สะท้อนปัญหาและความต้องการของผู้ใช้งานทั้งสองกลุ่ม ซึ่งผู้วิจัยนำไปแปลงเป็นข้อกำหนดเชิงหน้าที่ของระบบ (Functional Requirements) และข้อกำหนดเชิงคุณภาพของคำตอบ (Quality Requirements) ในขั้นตอนถัดไป</w:t>
      </w:r>
    </w:p>
    <w:p>
      <w:pPr>
        <w:pStyle w:val="Heading3"/>
      </w:pPr>
      <w:r>
        <w:t>3.2.2 ขั้นตอนที่ 2 การพัฒนาระบบ</w:t>
      </w:r>
    </w:p>
    <w:p>
      <w:r>
        <w:t>ในขั้นตอนนี้ผู้วิจัยนำผลการสังเคราะห์ข้อมูลจากการสัมภาษณ์เชิงลึกมาเป็นจุดตั้งต้นในการออกแบบสถาปัตยกรรมและพัฒนาระบบ VIRIYA ซึ่งเป็นระบบผู้ช่วยตอบคำถามอัตโนมัติสำหรับหลักสูตรระดับบัณฑิตศึกษาบนแพลตฟอร์ม LINE Official Account ควบคู่กับระบบจัดการหลังบ้าน (Admin Portal) บนเว็บเบราว์เซอร์</w:t>
      </w:r>
    </w:p>
    <w:p>
      <w:r>
        <w:t>การพัฒนาระบบใช้แนวทาง Iterative Development โดยแบ่งงานออกเป็นรอบ (Sprint) ที่มีเป้าหมายเฉพาะในแต่ละรอบ ผู้วิจัยใช้การทดสอบอัตโนมัติ (Automated Testing) กำกับตลอดกระบวนการตามหลักการ Test-Driven Development เพื่อให้มั่นใจว่าการปรับปรุงระบบในรอบหลังไม่ทำให้ฟีเจอร์ที่ผ่านการทดสอบแล้วในรอบก่อนเสียไป</w:t>
      </w:r>
    </w:p>
    <w:p>
      <w:r>
        <w:t>ระบบประกอบด้วยส่วนประกอบหลักสี่ส่วนที่ทำงานประสานกัน ได้แก่ ส่วน Backend API ที่รับคำขอจาก LINE และ Admin Portal ส่วน Ingestion Pipeline ที่ทำหน้าที่แปลงเอกสารให้อยู่ในรูปแบบที่ระบบ Retrieval ค้นหาได้ ส่วน Admin Portal ที่เป็นหน้าเว็บสำหรับผู้ดูแลระบบ และส่วน LINE Messaging Webhook ที่เชื่อมโยงระบบเข้ากับแอปพลิเคชัน LINE ที่นิสิตใช้งาน รายละเอียดทางเทคนิคของแต่ละส่วนปรากฏในบทที่ 4 หัวข้อ 4.2</w:t>
      </w:r>
    </w:p>
    <w:p>
      <w:r>
        <w:t>ในระหว่างการพัฒนา ผู้วิจัยได้ปรับปรุงสถาปัตยกรรมของระบบผ่านหลายรุ่น เริ่มจากรุ่นที่ใช้ขั้นตอนประมวลผลเอกสารคงที่ (Static Pipeline) ที่มีการแยกตรรกะการจัดการเอกสารแต่ละประเภทเป็นโค้ดเฉพาะ ก่อนจะวิวัฒนาการไปเป็นสถาปัตยกรรมแบบเอเจนต์ (Agentic Architecture) ที่อาศัยความสามารถของโมเดลภาษาขนาดใหญ่ในการตัดสินใจเรียกใช้เครื่องมือต่าง ๆ ระหว่างกระบวนการตอบคำถามและการประมวลผลเอกสาร การวิวัฒนาการของสถาปัตยกรรมนี้เป็นผลจากการเรียนรู้ข้อจำกัดของรุ่นก่อนหน้าในการจัดการกับเอกสารที่หลากหลายและคำถามที่ซับซ้อน ซึ่งจะอธิบายโดยละเอียดในบทที่ 4 หัวข้อ 4.2.2</w:t>
      </w:r>
    </w:p>
    <w:p>
      <w:r>
        <w:t>[FIGURE 3.2: สถาปัตยกรรมระดับสูงของระบบ VIRIYA แสดงส่วนประกอบหลัก 4 ส่วน]</w:t>
      </w:r>
    </w:p>
    <w:p>
      <w:pPr>
        <w:pStyle w:val="Heading3"/>
      </w:pPr>
      <w:r>
        <w:t>3.2.3 ขั้นตอนที่ 3 การประเมินและทดสอบระบบ</w:t>
      </w:r>
    </w:p>
    <w:p>
      <w:r>
        <w:t>การประเมินในขั้นตอนนี้มุ่งตอบคำถามวิจัยสามประการ ได้แก่ ระบบสามารถตอบคำถามจากเอกสารหลักสูตรได้อย่างถูกต้องและครบถ้วนเพียงใด ผู้ดูแลระบบสามารถใช้งาน Admin Portal ในการจัดการความรู้ได้โดยสะดวกหรือไม่ และผู้ใช้งานปลายทางมีแนวโน้มจะยอมรับและใช้งานระบบในระยะยาวเพียงใด</w:t>
      </w:r>
    </w:p>
    <w:p>
      <w:r>
        <w:t>เพื่อให้ได้ข้อมูลที่ครอบคลุมคำถามวิจัยทั้งสาม ผู้วิจัยออกแบบรูปแบบการประเมินไว้สี่รูปแบบที่ดำเนินการต่อเนื่องกันกับกลุ่มตัวอย่างที่สอดคล้องกับวัตถุประสงค์ของแต่ละรูปแบบ</w:t>
      </w:r>
    </w:p>
    <w:p>
      <w:pPr>
        <w:pStyle w:val="Heading4"/>
      </w:pPr>
      <w:r>
        <w:t>3.2.3.1 รูปแบบการประเมิน</w:t>
      </w:r>
    </w:p>
    <w:p>
      <w:r>
        <w:t>(1) การประเมินคุณภาพคำตอบของแชทบอท (Chatbot Quality Evaluation)</w:t>
      </w:r>
    </w:p>
    <w:p>
      <w:r>
        <w:t>ผู้ประเมินซึ่งเป็นเจ้าหน้าที่หลักสูตรที่มีความเชี่ยวชาญในเนื้อหาเอกสาร เปิดไฟล์เอกสารต้นฉบับที่เกี่ยวข้องกับคำถามทดสอบก่อน จากนั้นพิมพ์คำถามเข้าไปในระบบแชทบอทผ่าน LINE Official Account แล้วประเมินคำตอบที่ได้รับในสองมิติ คือมิติคุณภาพของคำตอบซึ่งจำแนกเป็นสามระดับ (ถูกต้องและครบถ้วน ถูกต้องแต่ขาดรายละเอียด ไม่ถูกหรือไม่มีในเอกสาร) และมิติความพร้อมนำไปใช้งานจริง (Deploy-ready) ซึ่งจำแนกเป็นสามระดับเช่นกัน (ได้เลย ต้องแก้ไข ไม่ได้) ผู้ประเมินยังต้องระบุชื่อเอกสารต้นฉบับที่เป็นแหล่งอ้างอิงคำตอบ เพื่อให้ผู้วิจัยสามารถตรวจสอบย้อนกลับได้ว่าระบบ Retrieval ดึงเอกสารได้ตรงกับที่ผู้เชี่ยวชาญคาดหวัง</w:t>
      </w:r>
    </w:p>
    <w:p>
      <w:r>
        <w:t>คำถามทดสอบประกอบด้วย 7 คำถามที่ครอบคลุมประเภทคำถามที่พบบ่อยในหลักสูตร ได้แก่ ตารางเรียน ขั้นตอนการสอบโครงร่างวิทยานิพนธ์ เกณฑ์การประเมินวิทยานิพนธ์ การเปลี่ยนแปลงตารางเรียน ทุนการศึกษา การสอบความก้าวหน้า และรายละเอียดวิชาในภาคการศึกษา คำถามชุดนี้ถูกเตรียมไว้ล่วงหน้าโดยผู้วิจัยเพื่อควบคุมตัวแปรระหว่างผู้ประเมินแต่ละคน</w:t>
      </w:r>
    </w:p>
    <w:p>
      <w:r>
        <w:t>(2) การประเมินการใช้งานระบบจัดการหลังบ้าน (Admin Portal Task Evaluation)</w:t>
      </w:r>
    </w:p>
    <w:p>
      <w:r>
        <w:t>ผู้วิจัยสาธิตการใช้งาน Admin Portal ให้ผู้ประเมินดูหนึ่งรอบ จากนั้นมอบหมายให้ผู้ประเมินทำงานตามสถานการณ์จำลองสามงาน ได้แก่ การอัปโหลดเอกสารใหม่เข้าสู่ระบบและตรวจสอบสถานะการประมวลผล การเปิดดู Chat Logs เพื่อระบุคำถามที่ระบบตอบไม่ดีในช่วงเจ็ดวันที่ผ่านมา และการเปิดดู Analytics เพื่อสรุปจำนวนการใช้งานและต้นทุนรวมในเดือนที่ผ่านมา</w:t>
      </w:r>
    </w:p>
    <w:p>
      <w:r>
        <w:t>ผู้วิจัยบันทึกสามตัวชี้วัดต่อหนึ่งงาน คือ ผลสำเร็จของการทำงาน (สำเร็จ สำเร็จบางส่วน หรือไม่สำเร็จ) เวลาที่ใช้ (หน่วยเป็นนาที) และระดับความยากในมุมมองของผู้ประเมิน (สเกล 1 ถึง 5 โดย 5 หมายถึงยากที่สุด) การประเมินนี้มีวัตถุประสงค์เพื่อวัดความสามารถในการเรียนรู้การใช้งานของระบบ (Learnability) และความเป็นมิตรของส่วนติดต่อผู้ใช้ (User Interface)</w:t>
      </w:r>
    </w:p>
    <w:p>
      <w:r>
        <w:t>(3) แบบสอบถามการยอมรับเทคโนโลยี (Technology Acceptance Survey)</w:t>
      </w:r>
    </w:p>
    <w:p>
      <w:r>
        <w:t>นิสิตกลุ่มตัวอย่างทดลองใช้ระบบแชทบอทผ่าน LINE Official Account โดยถามคำถามที่ตนเองสนใจจริงตามสถานการณ์การเรียน (naturalistic use) จากนั้นตอบแบบสอบถามที่ผู้วิจัยสร้างขึ้นตามกรอบ Technology Acceptance Model ของ {Davis, 1989 #2} แบบสอบถามประกอบด้วย 31 ข้อ ครอบคลุมข้อมูลประชากรศาสตร์ พฤติกรรมการใช้ LINE และการสืบค้นข้อมูล ประสบการณ์การใช้ AI Chatbot เดิม การวัดค่าตัวแปรหลักตามกรอบ TAM ด้วยสเกล Likert 5 ระดับ และคำถามปลายเปิดเพื่อเก็บข้อเสนอแนะ รายละเอียดของแบบสอบถามปรากฏในภาคผนวก ก</w:t>
      </w:r>
    </w:p>
    <w:p>
      <w:r>
        <w:t>(4) การสัมภาษณ์เชิงลึกภายหลังการประเมิน (Post-Evaluation In-depth Interview)</w:t>
      </w:r>
    </w:p>
    <w:p>
      <w:r>
        <w:t>หลังจากที่ผู้ประเมินที่เป็นเจ้าหน้าที่ผ่านการประเมินรูปแบบที่หนึ่งและสองแล้ว ผู้วิจัยดำเนินการสัมภาษณ์เชิงลึกเพิ่มเติมเพื่อเก็บข้อมูลเชิงคุณภาพที่ละเอียดกว่าสิ่งที่แบบประเมินเชิงตัวเลขจับได้ การสัมภาษณ์ครั้งนี้ครอบคลุมประเด็นเวลาที่ประหยัดได้จากการใช้ระบบ จุดแข็งและจุดอ่อนของระบบในมุมมองของผู้ใช้งานจริง ความเต็มใจที่จะจ่าย (Willingness to Pay) และรูปแบบการคิดค่าบริการที่ผู้ประเมินเห็นว่าเหมาะสม คำถามนำประกอบด้วย 13 ข้อ ซึ่งปรากฏในภาคผนวก ค</w:t>
      </w:r>
    </w:p>
    <w:p>
      <w:pPr>
        <w:pStyle w:val="Heading4"/>
      </w:pPr>
      <w:r>
        <w:t>3.2.3.2 ประชากรและกลุ่มตัวอย่าง</w:t>
      </w:r>
    </w:p>
    <w:p>
      <w:pPr>
        <w:pStyle w:val="Heading5"/>
      </w:pPr>
      <w:r>
        <w:t>3.2.3.2.1 ประชากร</w:t>
      </w:r>
    </w:p>
    <w:p>
      <w:r>
        <w:t>ประชากรในขั้นตอนนี้คือเจ้าหน้าที่หลักสูตรและนิสิตระดับบัณฑิตศึกษาของจุฬาลงกรณ์มหาวิทยาลัย ผู้วิจัยเลือกกลุ่มประชากรนี้เนื่องจากระบบ VIRIYA ถูกออกแบบและปรับแต่งมาสำหรับบริบทของหลักสูตรระดับบัณฑิตศึกษาเป็น tenant แรก และเพื่อให้การประเมินสะท้อนความเป็นไปได้ในการนำระบบไปใช้งานในสภาพแวดล้อมจริง</w:t>
      </w:r>
    </w:p>
    <w:p>
      <w:pPr>
        <w:pStyle w:val="Heading5"/>
      </w:pPr>
      <w:r>
        <w:t>3.2.3.2.2 กลุ่มตัวอย่าง</w:t>
      </w:r>
    </w:p>
    <w:p>
      <w:r>
        <w:t>ผู้วิจัยกำหนดกลุ่มตัวอย่างแยกตามรูปแบบการประเมิน ดังรายละเอียดในตารางที่ 3.1</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รูปแบบการประเมิน</w:t>
            </w:r>
          </w:p>
        </w:tc>
        <w:tc>
          <w:tcPr>
            <w:tcW w:type="dxa" w:w="2076"/>
          </w:tcPr>
          <w:p>
            <w:r>
              <w:rPr>
                <w:b/>
              </w:rPr>
              <w:t>กลุ่มตัวอย่าง</w:t>
            </w:r>
          </w:p>
        </w:tc>
        <w:tc>
          <w:tcPr>
            <w:tcW w:type="dxa" w:w="2076"/>
          </w:tcPr>
          <w:p>
            <w:r>
              <w:rPr>
                <w:b/>
              </w:rPr>
              <w:t>จำนวน</w:t>
            </w:r>
          </w:p>
        </w:tc>
        <w:tc>
          <w:tcPr>
            <w:tcW w:type="dxa" w:w="2076"/>
          </w:tcPr>
          <w:p>
            <w:r>
              <w:rPr>
                <w:b/>
              </w:rPr>
              <w:t>เกณฑ์การคัดเลือก</w:t>
            </w:r>
          </w:p>
        </w:tc>
      </w:tr>
      <w:tr>
        <w:tc>
          <w:tcPr>
            <w:tcW w:type="dxa" w:w="2076"/>
          </w:tcPr>
          <w:p>
            <w:r>
              <w:t>Chatbot Quality Evaluation</w:t>
            </w:r>
          </w:p>
        </w:tc>
        <w:tc>
          <w:tcPr>
            <w:tcW w:type="dxa" w:w="2076"/>
          </w:tcPr>
          <w:p>
            <w:r>
              <w:t>เจ้าหน้าที่หลักสูตร</w:t>
            </w:r>
          </w:p>
        </w:tc>
        <w:tc>
          <w:tcPr>
            <w:tcW w:type="dxa" w:w="2076"/>
          </w:tcPr>
          <w:p>
            <w:r>
              <w:t>[TBD: N=1 หรือ 3]</w:t>
            </w:r>
          </w:p>
        </w:tc>
        <w:tc>
          <w:tcPr>
            <w:tcW w:type="dxa" w:w="2076"/>
          </w:tcPr>
          <w:p>
            <w:r>
              <w:t>รับผิดชอบการให้บริการข้อมูลหลักสูตร และมีความคุ้นเคยกับเนื้อหาเอกสารที่ใช้ในคำถามทดสอบ</w:t>
            </w:r>
          </w:p>
        </w:tc>
      </w:tr>
      <w:tr>
        <w:tc>
          <w:tcPr>
            <w:tcW w:type="dxa" w:w="2076"/>
          </w:tcPr>
          <w:p>
            <w:r>
              <w:t>Admin Portal Task Evaluation</w:t>
            </w:r>
          </w:p>
        </w:tc>
        <w:tc>
          <w:tcPr>
            <w:tcW w:type="dxa" w:w="2076"/>
          </w:tcPr>
          <w:p>
            <w:r>
              <w:t>เจ้าหน้าที่หลักสูตร</w:t>
            </w:r>
          </w:p>
        </w:tc>
        <w:tc>
          <w:tcPr>
            <w:tcW w:type="dxa" w:w="2076"/>
          </w:tcPr>
          <w:p>
            <w:r>
              <w:t>[TBD: N=1 หรือ 3]</w:t>
            </w:r>
          </w:p>
        </w:tc>
        <w:tc>
          <w:tcPr>
            <w:tcW w:type="dxa" w:w="2076"/>
          </w:tcPr>
          <w:p>
            <w:r>
              <w:t>เป็นผู้ประเมินชุดเดียวกันกับการประเมินคุณภาพแชทบอท</w:t>
            </w:r>
          </w:p>
        </w:tc>
      </w:tr>
      <w:tr>
        <w:tc>
          <w:tcPr>
            <w:tcW w:type="dxa" w:w="2076"/>
          </w:tcPr>
          <w:p>
            <w:r>
              <w:t>TAM Survey</w:t>
            </w:r>
          </w:p>
        </w:tc>
        <w:tc>
          <w:tcPr>
            <w:tcW w:type="dxa" w:w="2076"/>
          </w:tcPr>
          <w:p>
            <w:r>
              <w:t>นิสิตระดับบัณฑิตศึกษา</w:t>
            </w:r>
          </w:p>
        </w:tc>
        <w:tc>
          <w:tcPr>
            <w:tcW w:type="dxa" w:w="2076"/>
          </w:tcPr>
          <w:p>
            <w:r>
              <w:t>6</w:t>
            </w:r>
          </w:p>
        </w:tc>
        <w:tc>
          <w:tcPr>
            <w:tcW w:type="dxa" w:w="2076"/>
          </w:tcPr>
          <w:p>
            <w:r>
              <w:t>นิสิตจากหลักสูตร TIP ที่สมัครใจทดลองใช้ระบบและตอบแบบสอบถามออนไลน์</w:t>
            </w:r>
          </w:p>
        </w:tc>
      </w:tr>
      <w:tr>
        <w:tc>
          <w:tcPr>
            <w:tcW w:type="dxa" w:w="2076"/>
          </w:tcPr>
          <w:p>
            <w:r>
              <w:t>Post-Evaluation In-depth Interview</w:t>
            </w:r>
          </w:p>
        </w:tc>
        <w:tc>
          <w:tcPr>
            <w:tcW w:type="dxa" w:w="2076"/>
          </w:tcPr>
          <w:p>
            <w:r>
              <w:t>เจ้าหน้าที่หลักสูตร</w:t>
            </w:r>
          </w:p>
        </w:tc>
        <w:tc>
          <w:tcPr>
            <w:tcW w:type="dxa" w:w="2076"/>
          </w:tcPr>
          <w:p>
            <w:r>
              <w:t>1</w:t>
            </w:r>
          </w:p>
        </w:tc>
        <w:tc>
          <w:tcPr>
            <w:tcW w:type="dxa" w:w="2076"/>
          </w:tcPr>
          <w:p>
            <w:r>
              <w:t>เจ้าหน้าที่หลักสูตร TIP ที่ผ่านการประเมินรูปแบบ 1-2 แล้ว</w:t>
            </w:r>
          </w:p>
        </w:tc>
      </w:tr>
    </w:tbl>
    <w:p>
      <w:r>
        <w:t>ตารางที่ 3.1 กลุ่มตัวอย่างในขั้นตอนที่ 3 จำแนกตามรูปแบบการประเมิน</w:t>
      </w:r>
    </w:p>
    <w:p>
      <w:r>
        <w:t>ผู้วิจัยทราบถึงข้อจำกัดว่าขนาดของกลุ่มตัวอย่างในการประเมินคุณภาพแชทบอทและการสัมภาษณ์หลังการประเมินมีขนาดเล็ก เนื่องจากกรอบเวลาของการศึกษาในหลักสูตร Independent Study ทำให้การเข้าถึงเจ้าหน้าที่หลักสูตรหลายท่านพร้อมกันทำได้จำกัด ผู้วิจัยยอมรับข้อจำกัดนี้และได้ระบุไว้ในส่วนข้อจำกัดของการศึกษาในบทที่ 7</w:t>
      </w:r>
    </w:p>
    <w:p>
      <w:pPr>
        <w:pStyle w:val="Heading5"/>
      </w:pPr>
      <w:r>
        <w:t>3.2.3.2.3 การเก็บรวบรวมข้อมูล</w:t>
      </w:r>
    </w:p>
    <w:p>
      <w:r>
        <w:t>การประเมินคุณภาพแชทบอทและการใช้งาน Admin Portal ดำเนินการในรูปแบบ hands-on session ที่ผู้ประเมินทำจริงต่อหน้าผู้วิจัย เพื่อให้สามารถบันทึกเวลาและสังเกตพฤติกรรมการใช้งานได้ครบถ้วน แบบสอบถาม TAM เก็บข้อมูลผ่าน Google Forms ออนไลน์ โดยให้นิสิตกลุ่มตัวอย่างทดลองใช้ระบบอย่างน้อยหนึ่งคำถามก่อนกรอกแบบสอบถาม การสัมภาษณ์เชิงลึกหลังการประเมินดำเนินการทันทีหลังจากผู้ประเมินจบ hands-on session และใช้การบันทึกเสียงประกอบการจดบันทึกในลักษณะเดียวกับการสัมภาษณ์ในขั้นตอนที่ 1</w:t>
      </w:r>
    </w:p>
    <w:p>
      <w:pPr>
        <w:pStyle w:val="Heading4"/>
      </w:pPr>
      <w:r>
        <w:t>3.2.3.3 เครื่องมือในการวิจัย</w:t>
      </w:r>
    </w:p>
    <w:p>
      <w:r>
        <w:t>เครื่องมือที่ใช้ในการประเมินประกอบด้วย</w:t>
      </w:r>
    </w:p>
    <w:p>
      <w:pPr>
        <w:pStyle w:val="ListParagraph"/>
      </w:pPr>
      <w:r>
        <w:t>•  ใบประเมินคุณภาพคำตอบแชทบอท (Chatbot Evaluation Sheet) รูปแบบตารางที่มี 7 แถว ครอบคลุมชุดคำถามทดสอบที่เตรียมไว้ และ 5 คอลัมน์สำหรับบันทึกการประเมิน ได้แก่ ลำดับข้อ คำถามที่ใช้ทดสอบ ผลการประเมินคุณภาพคำตอบ ความพร้อมนำไปใช้งาน และเอกสารที่อ้างอิงคำตอบ</w:t>
      </w:r>
    </w:p>
    <w:p>
      <w:pPr>
        <w:pStyle w:val="ListParagraph"/>
      </w:pPr>
      <w:r>
        <w:t>•  ใบประเมิน Admin Portal Task แบบฟอร์มบันทึกผลการทำงานในสถานการณ์จำลองสามงาน พร้อมคอลัมน์สำหรับผลสำเร็จ เวลาที่ใช้ และความยาก</w:t>
      </w:r>
    </w:p>
    <w:p>
      <w:pPr>
        <w:pStyle w:val="ListParagraph"/>
      </w:pPr>
      <w:r>
        <w:t>•  แบบสอบถาม TAM จำนวน 31 ข้อ ประกอบด้วยคำถามประชากรศาสตร์ 9 ข้อ คำถามเกี่ยวกับพฤติกรรมการใช้ LINE และช่องทางการติดต่อเจ้าหน้าที่ 5 ข้อ คำถามวัดการยอมรับเทคโนโลยีแบบ Likert 14 ข้อ และคำถามปลายเปิด 3 ข้อ รายละเอียดแบบสอบถามปรากฏในภาคผนวก ก</w:t>
      </w:r>
    </w:p>
    <w:p>
      <w:pPr>
        <w:pStyle w:val="ListParagraph"/>
      </w:pPr>
      <w:r>
        <w:t>•  คู่มือการสัมภาษณ์เชิงลึกหลังการประเมิน (Post-Evaluation In-depth Interview Guide) ประกอบด้วย 13 คำถาม ครอบคลุมประเด็นเวลาที่ประหยัดได้ การจัดการคำถามนอกเวลาราชการ การเรียนรู้การใช้ Admin Portal ความเต็มใจที่จะจ่าย และรูปแบบการคิดค่าบริการที่ผู้ประเมินเห็นว่าเหมาะสม รายละเอียดคำถามปรากฏในภาคผนวก ค</w:t>
      </w:r>
    </w:p>
    <w:p>
      <w:pPr>
        <w:pStyle w:val="Heading4"/>
      </w:pPr>
      <w:r>
        <w:t>3.2.3.4 การวิเคราะห์ข้อมูล</w:t>
      </w:r>
    </w:p>
    <w:p>
      <w:r>
        <w:t>ผู้วิจัยใช้วิธีวิเคราะห์ข้อมูลที่แตกต่างกันตามลักษณะของข้อมูลที่ได้จากแต่ละรูปแบบการประเมิน</w:t>
      </w:r>
    </w:p>
    <w:p>
      <w:r>
        <w:t>ข้อมูลเชิงคุณภาพจากการสัมภาษณ์เชิงลึกหลังการประเมิน วิเคราะห์ด้วยเทคนิค Thematic Analysis ตามแนวทางของ {Braun, 2006 #5} เช่นเดียวกับในขั้นตอนที่ 1 ผลจากการวิเคราะห์นำไปใช้สนับสนุนข้อสรุปเรื่องความเป็นไปได้เชิงพาณิชย์ในบทที่ 5</w:t>
      </w:r>
    </w:p>
    <w:p>
      <w:r>
        <w:t>ข้อมูลเชิงปริมาณจากแบบสอบถาม TAM วิเคราะห์ด้วยสถิติเชิงพรรณนา (Descriptive Statistics) ได้แก่ ค่าความถี่ ค่าร้อยละ ค่าเฉลี่ย และค่าส่วนเบี่ยงเบนมาตรฐาน เนื่องจากจำนวนกลุ่มตัวอย่างมีขนาดเล็ก ผู้วิจัยไม่ได้ใช้สถิติเชิงอนุมานในการทดสอบสมมติฐาน แต่ใช้ข้อมูลเพื่อบ่งชี้แนวโน้มการยอมรับในเบื้องต้น</w:t>
      </w:r>
    </w:p>
    <w:p>
      <w:r>
        <w:t>ข้อมูลจากการประเมินคุณภาพคำตอบแชทบอทและ Admin Portal Task วิเคราะห์ด้วยการนับความถี่ของผลการประเมินในแต่ละระดับ คำนวณสัดส่วนของคำถามที่ผ่านเกณฑ์ Deploy-ready และหาค่าเฉลี่ยของเวลาที่ใช้และระดับความยากของงานใน Admin Portal</w:t>
      </w:r>
    </w:p>
    <w:p>
      <w:pPr>
        <w:pStyle w:val="Heading2"/>
      </w:pPr>
      <w:r>
        <w:t>3.3 จริยธรรมการวิจัย</w:t>
      </w:r>
    </w:p>
    <w:p>
      <w:r>
        <w:t>ผู้วิจัยให้ความสำคัญกับการปกป้องข้อมูลส่วนบุคคลของผู้ให้ข้อมูลทุกราย ก่อนการสัมภาษณ์หรือการประเมินทุกครั้ง ผู้วิจัยแจ้งวัตถุประสงค์ของการศึกษา ขอบเขตการนำข้อมูลไปใช้ สิทธิของผู้ให้ข้อมูลในการปฏิเสธหรือถอนตัวจากการศึกษา และขออนุญาตบันทึกเสียงหรือภาพก่อนดำเนินการทุกครั้ง ชื่อของผู้ให้ข้อมูลในเอกสารประกอบการศึกษาถูกแทนที่ด้วยรหัสเพื่อรักษาความเป็นส่วนตัว ไฟล์ต้นฉบับของการบันทึกเสียงและข้อความถอดเทปจัดเก็บไว้ในพื้นที่ที่เข้าถึงได้เฉพาะผู้วิจัย ส่วนข้อความที่ยกมาประกอบการอธิบายผลการวิจัยในบทที่ 4 ได้รับการคัดกรองเพื่อไม่ให้มีข้อมูลที่สามารถระบุตัวตนของผู้ให้ข้อมูลได้โดยตรง</w:t>
      </w:r>
    </w:p>
    <w:p>
      <w:pPr>
        <w:pStyle w:val="Heading1"/>
      </w:pPr>
      <w:r>
        <w:t>บทที่ 4 ผลการทำวิจัยและการวิเคราะห์ข้อมูล</w:t>
      </w:r>
    </w:p>
    <w:p>
      <w:pPr>
        <w:pStyle w:val="Heading2"/>
      </w:pPr>
      <w:r>
        <w:t>4.1 ผลการศึกษาและทำความเข้าใจปัญหา (Phase 1: Exploration)</w:t>
      </w:r>
    </w:p>
    <w:p>
      <w:r>
        <w:t>การวิเคราะห์ในหัวข้อนี้มาจากการสัมภาษณ์เชิงลึกผู้ให้สัมภาษณ์สองกลุ่มตามที่กล่าวในบทที่ 3 หัวข้อ 3.2.1 ได้แก่ กลุ่มเจ้าหน้าที่หลักสูตรจำนวน 4 ท่าน และกลุ่มนิสิตบัณฑิตศึกษาจำนวน 3 ท่าน เพื่อรักษาความเป็นส่วนตัวของผู้ให้ข้อมูลตามหัวข้อ 3.3 ผู้วิจัยใช้รหัสแทนชื่อจริงดังตารางที่ 4.1</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รหัส</w:t>
            </w:r>
          </w:p>
        </w:tc>
        <w:tc>
          <w:tcPr>
            <w:tcW w:type="dxa" w:w="2076"/>
          </w:tcPr>
          <w:p>
            <w:r>
              <w:rPr>
                <w:b/>
              </w:rPr>
              <w:t>กลุ่ม</w:t>
            </w:r>
          </w:p>
        </w:tc>
        <w:tc>
          <w:tcPr>
            <w:tcW w:type="dxa" w:w="2076"/>
          </w:tcPr>
          <w:p>
            <w:r>
              <w:rPr>
                <w:b/>
              </w:rPr>
              <w:t>หลักสูตร</w:t>
            </w:r>
          </w:p>
        </w:tc>
        <w:tc>
          <w:tcPr>
            <w:tcW w:type="dxa" w:w="2076"/>
          </w:tcPr>
          <w:p>
            <w:r>
              <w:rPr>
                <w:b/>
              </w:rPr>
              <w:t>ประสบการณ์/สถานะ</w:t>
            </w:r>
          </w:p>
        </w:tc>
      </w:tr>
      <w:tr>
        <w:tc>
          <w:tcPr>
            <w:tcW w:type="dxa" w:w="2076"/>
          </w:tcPr>
          <w:p>
            <w:r>
              <w:t>S-01</w:t>
            </w:r>
          </w:p>
        </w:tc>
        <w:tc>
          <w:tcPr>
            <w:tcW w:type="dxa" w:w="2076"/>
          </w:tcPr>
          <w:p>
            <w:r>
              <w:t>เจ้าหน้าที่</w:t>
            </w:r>
          </w:p>
        </w:tc>
        <w:tc>
          <w:tcPr>
            <w:tcW w:type="dxa" w:w="2076"/>
          </w:tcPr>
          <w:p>
            <w:r>
              <w:t>สหสาขาวิชาธุรกิจเทคโนโลยีและการจัดการนวัตกรรม (TIP)</w:t>
            </w:r>
          </w:p>
        </w:tc>
        <w:tc>
          <w:tcPr>
            <w:tcW w:type="dxa" w:w="2076"/>
          </w:tcPr>
          <w:p>
            <w:r>
              <w:t>เจ้าหน้าที่หลักสูตรที่ทำงานเป็น outsource ประมาณ 3 เดือน</w:t>
            </w:r>
          </w:p>
        </w:tc>
      </w:tr>
      <w:tr>
        <w:tc>
          <w:tcPr>
            <w:tcW w:type="dxa" w:w="2076"/>
          </w:tcPr>
          <w:p>
            <w:r>
              <w:t>S-02</w:t>
            </w:r>
          </w:p>
        </w:tc>
        <w:tc>
          <w:tcPr>
            <w:tcW w:type="dxa" w:w="2076"/>
          </w:tcPr>
          <w:p>
            <w:r>
              <w:t>เจ้าหน้าที่</w:t>
            </w:r>
          </w:p>
        </w:tc>
        <w:tc>
          <w:tcPr>
            <w:tcW w:type="dxa" w:w="2076"/>
          </w:tcPr>
          <w:p>
            <w:r>
              <w:t>สหสาขาวิชาการจัดการสารอันตรายและสิ่งแวดล้อม (HSM)</w:t>
            </w:r>
          </w:p>
        </w:tc>
        <w:tc>
          <w:tcPr>
            <w:tcW w:type="dxa" w:w="2076"/>
          </w:tcPr>
          <w:p>
            <w:r>
              <w:t>เจ้าหน้าที่ฝ่ายบริการ ทำงาน 2 ปี</w:t>
            </w:r>
          </w:p>
        </w:tc>
      </w:tr>
      <w:tr>
        <w:tc>
          <w:tcPr>
            <w:tcW w:type="dxa" w:w="2076"/>
          </w:tcPr>
          <w:p>
            <w:r>
              <w:t>S-03</w:t>
            </w:r>
          </w:p>
        </w:tc>
        <w:tc>
          <w:tcPr>
            <w:tcW w:type="dxa" w:w="2076"/>
          </w:tcPr>
          <w:p>
            <w:r>
              <w:t>เจ้าหน้าที่</w:t>
            </w:r>
          </w:p>
        </w:tc>
        <w:tc>
          <w:tcPr>
            <w:tcW w:type="dxa" w:w="2076"/>
          </w:tcPr>
          <w:p>
            <w:r>
              <w:t>สหสาขาวิชาการจัดการสารอันตรายและสิ่งแวดล้อม (HSM)</w:t>
            </w:r>
          </w:p>
        </w:tc>
        <w:tc>
          <w:tcPr>
            <w:tcW w:type="dxa" w:w="2076"/>
          </w:tcPr>
          <w:p>
            <w:r>
              <w:t>เจ้าหน้าที่บริการการศึกษาอาวุโส ทำงาน 20+ ปี</w:t>
            </w:r>
          </w:p>
        </w:tc>
      </w:tr>
      <w:tr>
        <w:tc>
          <w:tcPr>
            <w:tcW w:type="dxa" w:w="2076"/>
          </w:tcPr>
          <w:p>
            <w:r>
              <w:t>S-04</w:t>
            </w:r>
          </w:p>
        </w:tc>
        <w:tc>
          <w:tcPr>
            <w:tcW w:type="dxa" w:w="2076"/>
          </w:tcPr>
          <w:p>
            <w:r>
              <w:t>เจ้าหน้าที่</w:t>
            </w:r>
          </w:p>
        </w:tc>
        <w:tc>
          <w:tcPr>
            <w:tcW w:type="dxa" w:w="2076"/>
          </w:tcPr>
          <w:p>
            <w:r>
              <w:t>สหสาขาวิชาวิทยาศาสตร์สิ่งแวดล้อม</w:t>
            </w:r>
          </w:p>
        </w:tc>
        <w:tc>
          <w:tcPr>
            <w:tcW w:type="dxa" w:w="2076"/>
          </w:tcPr>
          <w:p>
            <w:r>
              <w:t>เจ้าหน้าที่สำนักงาน ทำงาน 12 ปี</w:t>
            </w:r>
          </w:p>
        </w:tc>
      </w:tr>
      <w:tr>
        <w:tc>
          <w:tcPr>
            <w:tcW w:type="dxa" w:w="2076"/>
          </w:tcPr>
          <w:p>
            <w:r>
              <w:t>ST-01</w:t>
            </w:r>
          </w:p>
        </w:tc>
        <w:tc>
          <w:tcPr>
            <w:tcW w:type="dxa" w:w="2076"/>
          </w:tcPr>
          <w:p>
            <w:r>
              <w:t>นิสิต</w:t>
            </w:r>
          </w:p>
        </w:tc>
        <w:tc>
          <w:tcPr>
            <w:tcW w:type="dxa" w:w="2076"/>
          </w:tcPr>
          <w:p>
            <w:r>
              <w:t>TIP</w:t>
            </w:r>
          </w:p>
        </w:tc>
        <w:tc>
          <w:tcPr>
            <w:tcW w:type="dxa" w:w="2076"/>
          </w:tcPr>
          <w:p>
            <w:r>
              <w:t>นิสิตปริญญาโท เทอมสุดท้าย ทำงานที่บริษัทเอกชนสัญชาติญี่ปุ่น</w:t>
            </w:r>
          </w:p>
        </w:tc>
      </w:tr>
      <w:tr>
        <w:tc>
          <w:tcPr>
            <w:tcW w:type="dxa" w:w="2076"/>
          </w:tcPr>
          <w:p>
            <w:r>
              <w:t>ST-02</w:t>
            </w:r>
          </w:p>
        </w:tc>
        <w:tc>
          <w:tcPr>
            <w:tcW w:type="dxa" w:w="2076"/>
          </w:tcPr>
          <w:p>
            <w:r>
              <w:t>นิสิต</w:t>
            </w:r>
          </w:p>
        </w:tc>
        <w:tc>
          <w:tcPr>
            <w:tcW w:type="dxa" w:w="2076"/>
          </w:tcPr>
          <w:p>
            <w:r>
              <w:t>TIP</w:t>
            </w:r>
          </w:p>
        </w:tc>
        <w:tc>
          <w:tcPr>
            <w:tcW w:type="dxa" w:w="2076"/>
          </w:tcPr>
          <w:p>
            <w:r>
              <w:t>นิสิตปริญญาโท ทำงานเป็นนักแปลภาษาญี่ปุ่น</w:t>
            </w:r>
          </w:p>
        </w:tc>
      </w:tr>
      <w:tr>
        <w:tc>
          <w:tcPr>
            <w:tcW w:type="dxa" w:w="2076"/>
          </w:tcPr>
          <w:p>
            <w:r>
              <w:t>ST-03</w:t>
            </w:r>
          </w:p>
        </w:tc>
        <w:tc>
          <w:tcPr>
            <w:tcW w:type="dxa" w:w="2076"/>
          </w:tcPr>
          <w:p>
            <w:r>
              <w:t>นิสิต</w:t>
            </w:r>
          </w:p>
        </w:tc>
        <w:tc>
          <w:tcPr>
            <w:tcW w:type="dxa" w:w="2076"/>
          </w:tcPr>
          <w:p>
            <w:r>
              <w:t>TIP</w:t>
            </w:r>
          </w:p>
        </w:tc>
        <w:tc>
          <w:tcPr>
            <w:tcW w:type="dxa" w:w="2076"/>
          </w:tcPr>
          <w:p>
            <w:r>
              <w:t>นิสิตปริญญาโท ทำงานเป็นผู้จัดการฝ่ายทรัพยากรบุคคลของโรงพยาบาลแห่งหนึ่ง</w:t>
            </w:r>
          </w:p>
        </w:tc>
      </w:tr>
    </w:tbl>
    <w:p>
      <w:r>
        <w:t>ตารางที่ 4.1 รหัสแทนชื่อผู้ให้สัมภาษณ์และข้อมูลพื้นฐาน</w:t>
      </w:r>
    </w:p>
    <w:p>
      <w:pPr>
        <w:pStyle w:val="Heading3"/>
      </w:pPr>
      <w:r>
        <w:t>4.1.1 ผลจากการสัมภาษณ์กลุ่มเจ้าหน้าที่หลักสูตร</w:t>
      </w:r>
    </w:p>
    <w:p>
      <w:pPr>
        <w:pStyle w:val="Heading4"/>
      </w:pPr>
      <w:r>
        <w:t>4.1.1.1 โครงสร้างเวลาทำงานและภาระการตอบคำถาม</w:t>
      </w:r>
    </w:p>
    <w:p>
      <w:r>
        <w:t>ภาระในการตอบคำถามนิสิตของเจ้าหน้าที่ในแต่ละหลักสูตรมีความแตกต่างกันอย่างชัดเจนตามขนาดของหลักสูตรและลักษณะการทำงาน ผู้ให้สัมภาษณ์ S-01 ให้ประมาณการว่าใน 1 วันทำงาน 8-9 ชั่วโมง ใช้เวลาตอบคำถามนิสิตประมาณ 4-5 ชั่วโมง โดยหลักสูตรมีเจ้าหน้าที่ทั้งหมด 3 ท่านใช้ LINE Official Account และโทรศัพท์ร่วมกัน ขณะที่ S-04 ซึ่งดูแลหลักสูตรวิทยาศาสตร์สิ่งแวดล้อมเพียงลำพังประเมินว่า "พี่ว่า 60 ถึง 70 [เปอร์เซ็นต์ของเวลาทำงาน] อ่ะ เพราะอะไร เด็กไม่ได้มีคนเดียว แล้วอย่างที่พี่บอก เคสๆ นึงไม่ได้ใช้เวลาแค่ 10 นาที บางคนชั่วโมงนึงยังไม่เสร็จ" (S-04, transcript line 65)</w:t>
      </w:r>
    </w:p>
    <w:p>
      <w:r>
        <w:t>ในทางกลับกัน S-02 และ S-03 จากหลักสูตร HSM ซึ่งรับนิสิตต่างชาติเป็นหลักและใช้อีเมลเป็นช่องทางหลัก (ไม่มี LINE) ให้ภาพที่แตกต่าง S-02 ระบุว่าปริมาณคำถามต่อวัน "ไม่ถึงชั่วโมงค่ะ เพราะว่านิสิตเค้าไม่ค่อยได้มาถามมาก" (S-02, line 5) โดยช่วงที่ยุ่งที่สุดคือฤดูการต่อวีซ่าของนิสิตต่างชาติ (ธันวาคม กรกฎาคม สิงหาคม) ขณะที่ S-03 มีรูปแบบการตอบอีเมลแบบเกือบทันทีจนกลายเป็นนิสัยและรวมเข้ากับเวลาทำงานอื่น</w:t>
      </w:r>
    </w:p>
    <w:p>
      <w:r>
        <w:t>ข้อสังเกตที่สำคัญคือ เจ้าหน้าที่ทุกท่านยอมรับว่าการตอบคำถามซ้ำๆ เกิดขึ้นเป็นประจำและเป็นภาระที่ไม่ก่อให้เกิดมูลค่าเพิ่มต่องานหลักของตน โดยช่วงที่คำถามถาโถมเข้ามาสูงสุดคือช่วงเปิดเทอมและใกล้กำหนดสอบโครงร่าง/สอบจบ</w:t>
      </w:r>
    </w:p>
    <w:p>
      <w:pPr>
        <w:pStyle w:val="Heading4"/>
      </w:pPr>
      <w:r>
        <w:t>4.1.1.2 ประเภทคำถามที่พบบ่อย</w:t>
      </w:r>
    </w:p>
    <w:p>
      <w:r>
        <w:t>ประเภทคำถามที่ถูกกล่าวถึงโดยเจ้าหน้าที่ทั้งสี่ท่านสามารถจำแนกออกเป็นห้ากลุ่มหลัก ได้แก่</w:t>
      </w:r>
    </w:p>
    <w:p>
      <w:pPr>
        <w:pStyle w:val="ListParagraph"/>
      </w:pPr>
      <w:r>
        <w:t>1.  คำถามเกี่ยวกับการสอบ (Examination) — ครอบคลุมขั้นตอนการสอบโครงร่างวิทยานิพนธ์ สอบความก้าวหน้า สอบจบ เอกสารที่ต้องเตรียม และเกณฑ์การพิจารณา S-01 อธิบายว่าเทอมปัจจุบันมีนิสิตปริญญาเอกรุ่น 17 กว่า 30 ท่านที่ต้องสอบโครงร่างภายในเทอมนี้มิฉะนั้นจะพ้นสภาพ ทำให้ภาระงานนี้กระจุกในช่วงสั้น ส่วน S-04 กล่าวว่าคำถามประเภทนี้ซ้ำทุกเทอม แม้จะส่งคู่มือไปแล้วก็ตาม</w:t>
      </w:r>
    </w:p>
    <w:p>
      <w:pPr>
        <w:pStyle w:val="ListParagraph"/>
      </w:pPr>
      <w:r>
        <w:t>2.  คำถามเกี่ยวกับการลงทะเบียนและค่าเทอม — ลงทะเบียนล่าช้า จ่ายค่าเทอมล่าช้า เซกชันที่ลงผิด การยกเว้น/เทียบโอนรายวิชา S-01 ระบุว่าช่วงหนึ่งถึงสองสัปดาห์แรกของการเปิดเทอมเป็นช่วงที่คำถามกลุ่มนี้ถูกถามถาโถมที่สุด</w:t>
      </w:r>
    </w:p>
    <w:p>
      <w:pPr>
        <w:pStyle w:val="ListParagraph"/>
      </w:pPr>
      <w:r>
        <w:t>3.  คำถามเกี่ยวกับวีซ่า (เฉพาะ S-02) — ขั้นตอนการต่อวีซ่า เอกสารที่ต้องใช้ การประสานงานกับสำนักวิรัชกิจ เอกสารเชิงเทคนิคที่นิสิตต่างชาติต้องนำไปดำเนินการในประเทศของตน</w:t>
      </w:r>
    </w:p>
    <w:p>
      <w:pPr>
        <w:pStyle w:val="ListParagraph"/>
      </w:pPr>
      <w:r>
        <w:t>4.  คำถามเกี่ยวกับการรับสมัคร (เน้นที่ S-03) — S-03 ระบุว่า "ก็จะสอบถามในเรื่องของวุฒิปริญญาที่ได้ แล้วก็เกี่ยวกับคะแนนภาษาอังกฤษ ถ้าไม่มีจะได้ไหม อันนี้คือจะเป็นยอดฮิตมากๆ เลย" (S-03, line 20) และยังกล่าวถึงคำถามย้อนยอกอย่าง "เวฟค่าสมัครได้ไหม" ที่พบซ้ำแม้จะมีการแจ้งชัดเจนในเอกสาร</w:t>
      </w:r>
    </w:p>
    <w:p>
      <w:pPr>
        <w:pStyle w:val="ListParagraph"/>
      </w:pPr>
      <w:r>
        <w:t>5.  คำถามเกี่ยวกับการลาพักการศึกษาและการรักษาสถานภาพ (เน้นที่ S-04) — ครอบคลุมเหตุผลการลาพัก การนับระยะเวลาการศึกษา เงื่อนไขการพ้นสภาพและการเข้าใหม่ ซึ่ง S-04 อธิบายว่าเป็นคำถามที่ต้องตอบแบบ case-by-case และบางครั้งไม่มีอยู่ในเอกสารทางการ</w:t>
      </w:r>
    </w:p>
    <w:p>
      <w:pPr>
        <w:pStyle w:val="Heading4"/>
      </w:pPr>
      <w:r>
        <w:t>4.1.1.3 แหล่งข้อมูลอ้างอิงและวิธีจัดการความรู้</w:t>
      </w:r>
    </w:p>
    <w:p>
      <w:r>
        <w:t>เจ้าหน้าที่ทุกท่านระบุว่าแหล่งข้อมูลที่ใช้อ้างอิงคำตอบมาจากหลายแห่งและไม่ได้รวมอยู่ในระบบเดียว S-01 อธิบายว่าเมื่อได้รับคำถามเกี่ยวกับระเบียบการสอบต้องค้นหาข้อมูลจากสองแหล่ง คือประกาศของบัณฑิตวิทยาลัยและระเบียบของหลักสูตรเอง "ก็ทำยังไง อาหนึ่งก็คือพี่ก็ต้องไปอ่านกฎระเบียบของหลักสูตรก่อน... ถัดมาก็จะจัดสอบ จัดสอบเราก็ต้องไปดูกฎระเบียบของจุฬาอีก" (S-01, line 244)</w:t>
      </w:r>
    </w:p>
    <w:p>
      <w:r>
        <w:t>วิธีจัดการความรู้ในปัจจุบันแตกต่างกันไปในแต่ละหลักสูตร ดังสรุปในตารางที่ 4.2</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รหัส</w:t>
            </w:r>
          </w:p>
        </w:tc>
        <w:tc>
          <w:tcPr>
            <w:tcW w:type="dxa" w:w="2769"/>
          </w:tcPr>
          <w:p>
            <w:r>
              <w:rPr>
                <w:b/>
              </w:rPr>
              <w:t>วิธีจัดการความรู้ปัจจุบัน</w:t>
            </w:r>
          </w:p>
        </w:tc>
        <w:tc>
          <w:tcPr>
            <w:tcW w:type="dxa" w:w="2769"/>
          </w:tcPr>
          <w:p>
            <w:r>
              <w:rPr>
                <w:b/>
              </w:rPr>
              <w:t>ข้อจำกัดที่ระบุ</w:t>
            </w:r>
          </w:p>
        </w:tc>
      </w:tr>
      <w:tr>
        <w:tc>
          <w:tcPr>
            <w:tcW w:type="dxa" w:w="2769"/>
          </w:tcPr>
          <w:p>
            <w:r>
              <w:t>S-01</w:t>
            </w:r>
          </w:p>
        </w:tc>
        <w:tc>
          <w:tcPr>
            <w:tcW w:type="dxa" w:w="2769"/>
          </w:tcPr>
          <w:p>
            <w:r>
              <w:t>Google Doc ลิงก์เดียวรวมขั้นตอนและแบบฟอร์ม ส่งให้นิสิตเมื่อถาม</w:t>
            </w:r>
          </w:p>
        </w:tc>
        <w:tc>
          <w:tcPr>
            <w:tcW w:type="dxa" w:w="2769"/>
          </w:tcPr>
          <w:p>
            <w:r>
              <w:t>ยังไม่อัปเดตข้อมูลจากบัณฑิตวิทยาลัยเชิงกฎระเบียบ ทำแบบ manual</w:t>
            </w:r>
          </w:p>
        </w:tc>
      </w:tr>
      <w:tr>
        <w:tc>
          <w:tcPr>
            <w:tcW w:type="dxa" w:w="2769"/>
          </w:tcPr>
          <w:p>
            <w:r>
              <w:t>S-02</w:t>
            </w:r>
          </w:p>
        </w:tc>
        <w:tc>
          <w:tcPr>
            <w:tcW w:type="dxa" w:w="2769"/>
          </w:tcPr>
          <w:p>
            <w:r>
              <w:t>เนื้อหาคัดลอกและ template อีเมล ส่งกลับให้นิสิตพร้อมตัวอย่าง</w:t>
            </w:r>
          </w:p>
        </w:tc>
        <w:tc>
          <w:tcPr>
            <w:tcW w:type="dxa" w:w="2769"/>
          </w:tcPr>
          <w:p>
            <w:r>
              <w:t>ข้อมูลกระจายตามเมล ไม่มีระบบค้นหา</w:t>
            </w:r>
          </w:p>
        </w:tc>
      </w:tr>
      <w:tr>
        <w:tc>
          <w:tcPr>
            <w:tcW w:type="dxa" w:w="2769"/>
          </w:tcPr>
          <w:p>
            <w:r>
              <w:t>S-03</w:t>
            </w:r>
          </w:p>
        </w:tc>
        <w:tc>
          <w:tcPr>
            <w:tcW w:type="dxa" w:w="2769"/>
          </w:tcPr>
          <w:p>
            <w:r>
              <w:t>Checklist PDF และ recommendation แนบทุกครั้งที่ตอบอีเมลผู้สมัคร + home room ต่อเทอม 2-3 ครั้ง</w:t>
            </w:r>
          </w:p>
        </w:tc>
        <w:tc>
          <w:tcPr>
            <w:tcW w:type="dxa" w:w="2769"/>
          </w:tcPr>
          <w:p>
            <w:r>
              <w:t>ผู้สมัครมักไม่อ่าน ต้องตอบซ้ำ</w:t>
            </w:r>
          </w:p>
        </w:tc>
      </w:tr>
      <w:tr>
        <w:tc>
          <w:tcPr>
            <w:tcW w:type="dxa" w:w="2769"/>
          </w:tcPr>
          <w:p>
            <w:r>
              <w:t>S-04</w:t>
            </w:r>
          </w:p>
        </w:tc>
        <w:tc>
          <w:tcPr>
            <w:tcW w:type="dxa" w:w="2769"/>
          </w:tcPr>
          <w:p>
            <w:r>
              <w:t>ไฟล์เก็บในเครื่องคอมพิวเตอร์ส่วนตัว ยังไม่มีระบบกลาง</w:t>
            </w:r>
          </w:p>
        </w:tc>
        <w:tc>
          <w:tcPr>
            <w:tcW w:type="dxa" w:w="2769"/>
          </w:tcPr>
          <w:p>
            <w:r>
              <w:t>"ก็อย่างที่บอกว่าพี่อาจจะไม่ได้เก่งเรื่องไอทีด้วย มันก็เลยอาจจะ อันนี้อาจจะเป็นการเอาออกมาใช้ที่ง่ายที่สุด คือเก็บข้อมูลไว้ใกล้ตัว" (S-04, line 47)</w:t>
            </w:r>
          </w:p>
        </w:tc>
      </w:tr>
    </w:tbl>
    <w:p>
      <w:r>
        <w:t>ตารางที่ 4.2 วิธีจัดการความรู้และข้อจำกัดของเจ้าหน้าที่แต่ละท่าน</w:t>
      </w:r>
    </w:p>
    <w:p>
      <w:r>
        <w:t>ข้อค้นพบสำคัญคือทุกหลักสูตรใช้วิธีแบบ manual ที่พึ่งพาความชำนาญของเจ้าหน้าที่ ไม่มีระบบส่วนกลางที่นิสิตเข้าถึงได้โดยตรง และการอัปเดตข้อมูลเมื่อระเบียบมีการเปลี่ยนแปลงต้องอาศัยเจ้าหน้าที่เป็นผู้นำเข้าไปปรับในไฟล์ที่แต่ละคนจัดการเอง</w:t>
      </w:r>
    </w:p>
    <w:p>
      <w:pPr>
        <w:pStyle w:val="Heading4"/>
      </w:pPr>
      <w:r>
        <w:t>4.1.1.4 ความคาดหวังและความกังวลต่อระบบ AI</w:t>
      </w:r>
    </w:p>
    <w:p>
      <w:r>
        <w:t>เจ้าหน้าที่ทั้งสี่ท่านแสดงท่าทีที่เปิดรับต่อระบบ AI Chatbot แต่มีข้อกังวลในลักษณะที่แตกต่างกัน</w:t>
      </w:r>
    </w:p>
    <w:p>
      <w:r>
        <w:t>ในด้านความคาดหวัง ทุกท่านเห็นพ้องว่าหาก AI สามารถตอบคำถามพื้นฐานที่ซ้ำได้ เจ้าหน้าที่จะมีเวลาไปทำงานเอกสารที่ต้องใช้สมาธิและความละเอียดสูง S-01 กล่าวว่าคำถามที่อยากให้ AI ช่วยคือ "เรื่องตอบคำถามนี่แหละค่ะ ที่คำถามที่มันเป็นคำถามแพทเทิร์นเดิมๆ" (S-01, line 60) และยังคาดหวังฟีเจอร์เสริมที่ช่วยให้ติดตามสถานะนิสิตข้ามปีได้ เนื่องจากปัจจุบัน "เราไม่รู้ว่าเขาอยู่ในสเต็ปไหน... พอพ้นสภาพไปเนี่ย เขาไม่รู้ตัวว่าเขาพ้นสภาพ หลักสูตรก็ไม่รู้" (S-01, line 186)</w:t>
      </w:r>
    </w:p>
    <w:p>
      <w:r>
        <w:t>ในด้านความกังวล ผู้ให้สัมภาษณ์ระบุประเด็นหลัก 3 ประเด็น ประเด็นแรกคือความถูกต้องของคำตอบในบริบทเฉพาะที่กฎเกณฑ์มีความซับซ้อน โดย S-03 ยกตัวอย่างคำถามที่คาดว่า AI จะตอบไม่ได้ เช่น "หลักสูตรเป็นลักษณะยังไง การที่เดินทางเข้ามาไม่ทันเพราะทำวีซ่าไม่ได้เนี่ย ฉันต้องทำยังไง" (S-03, line 144) ประเด็นที่สองคือความคงที่ของ pattern คำตอบที่อาจทำให้นิสิตเบื่อหน่ายและกลับมาใช้ช่องทางเดิม S-01 อธิบายว่า "กลัวนิสิตเขาอาจจะเบื่อ มันไม่ใช่เหมือนแบบ มันเป็นคำตอบเดิมๆ... กลัวมันจะเป็นแพทเทิร์น แล้วก็นิสิตก็จะรู้สึกไม่อยากคุยแล้ว นิสิตก็จะโทรมามากกว่า" (S-01, line 178) ประเด็นสุดท้ายคือความกังวลเรื่องการทำงานในระยะยาว S-04 กล่าวตรงๆ ว่า "เมื่อก่อนไม่เคยคิดว่ากลัวตกงาน แต่พี่ก็ยังรู้สึกว่าตำแหน่งเราก็ยังคงต้องมี คือกลัวตกงานแหละ เพราะเดี๋ยวนี้ AI มันเยอะ" (S-04, line 67) พร้อมเสริมว่าแม้มีระบบแล้วก็ยังต้องมีคนดูแลอีกชั้นหนึ่ง</w:t>
      </w:r>
    </w:p>
    <w:p>
      <w:pPr>
        <w:pStyle w:val="Heading4"/>
      </w:pPr>
      <w:r>
        <w:t>4.1.1.5 โครงสร้างการตัดสินใจเชิงพาณิชย์และงบประมาณ</w:t>
      </w:r>
    </w:p>
    <w:p>
      <w:r>
        <w:t>เจ้าหน้าที่ทุกท่านระบุตรงกันว่าอำนาจในการตัดสินใจซื้อระบบ chatbot อยู่ที่ผู้อำนวยการหลักสูตรเป็นหลัก โดย S-04 เสริมว่า "ผอ.หลักสูตรค่ะ แต่ ผอ.ก็ต้องคุยกับวิทยาลัยอีกที เพราะเงินอยู่ในมือวิทยาลัย การเบิกเงินทั้งหมดต้องผ่านวิทยาลัยอนุมัติ" (S-04, line 81)</w:t>
      </w:r>
    </w:p>
    <w:p>
      <w:r>
        <w:t>ในด้านงบประมาณบุคลากรที่หลักสูตรใช้อยู่ในปัจจุบัน พบความหลากหลายระหว่างหลักสูตรดังสรุปในตารางที่ 4.3</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หลักสูตร</w:t>
            </w:r>
          </w:p>
        </w:tc>
        <w:tc>
          <w:tcPr>
            <w:tcW w:type="dxa" w:w="2076"/>
          </w:tcPr>
          <w:p>
            <w:r>
              <w:rPr>
                <w:b/>
              </w:rPr>
              <w:t>ตำแหน่ง</w:t>
            </w:r>
          </w:p>
        </w:tc>
        <w:tc>
          <w:tcPr>
            <w:tcW w:type="dxa" w:w="2076"/>
          </w:tcPr>
          <w:p>
            <w:r>
              <w:rPr>
                <w:b/>
              </w:rPr>
              <w:t>อัตราต่อเดือน</w:t>
            </w:r>
          </w:p>
        </w:tc>
        <w:tc>
          <w:tcPr>
            <w:tcW w:type="dxa" w:w="2076"/>
          </w:tcPr>
          <w:p>
            <w:r>
              <w:rPr>
                <w:b/>
              </w:rPr>
              <w:t>หมายเหตุ</w:t>
            </w:r>
          </w:p>
        </w:tc>
      </w:tr>
      <w:tr>
        <w:tc>
          <w:tcPr>
            <w:tcW w:type="dxa" w:w="2076"/>
          </w:tcPr>
          <w:p>
            <w:r>
              <w:t>TIP (S-01)</w:t>
            </w:r>
          </w:p>
        </w:tc>
        <w:tc>
          <w:tcPr>
            <w:tcW w:type="dxa" w:w="2076"/>
          </w:tcPr>
          <w:p>
            <w:r>
              <w:t>Outsource เจ้าหน้าที่หลักสูตร</w:t>
            </w:r>
          </w:p>
        </w:tc>
        <w:tc>
          <w:tcPr>
            <w:tcW w:type="dxa" w:w="2076"/>
          </w:tcPr>
          <w:p>
            <w:r>
              <w:t>ประมาณ 19,000-19,500 บาท</w:t>
            </w:r>
          </w:p>
        </w:tc>
        <w:tc>
          <w:tcPr>
            <w:tcW w:type="dxa" w:w="2076"/>
          </w:tcPr>
          <w:p>
            <w:r>
              <w:t>รวมค่าทำงานเกินเวลา</w:t>
            </w:r>
          </w:p>
        </w:tc>
      </w:tr>
      <w:tr>
        <w:tc>
          <w:tcPr>
            <w:tcW w:type="dxa" w:w="2076"/>
          </w:tcPr>
          <w:p>
            <w:r>
              <w:t>HSM (S-02, S-03)</w:t>
            </w:r>
          </w:p>
        </w:tc>
        <w:tc>
          <w:tcPr>
            <w:tcW w:type="dxa" w:w="2076"/>
          </w:tcPr>
          <w:p>
            <w:r>
              <w:t>TA ปริญญาเอก</w:t>
            </w:r>
          </w:p>
        </w:tc>
        <w:tc>
          <w:tcPr>
            <w:tcW w:type="dxa" w:w="2076"/>
          </w:tcPr>
          <w:p>
            <w:r>
              <w:t>7,000 บาท × 12 เดือน</w:t>
            </w:r>
          </w:p>
        </w:tc>
        <w:tc>
          <w:tcPr>
            <w:tcW w:type="dxa" w:w="2076"/>
          </w:tcPr>
          <w:p>
            <w:r>
              <w:t>—</w:t>
            </w:r>
          </w:p>
        </w:tc>
      </w:tr>
      <w:tr>
        <w:tc>
          <w:tcPr>
            <w:tcW w:type="dxa" w:w="2076"/>
          </w:tcPr>
          <w:p>
            <w:r>
              <w:t>HSM (S-02, S-03)</w:t>
            </w:r>
          </w:p>
        </w:tc>
        <w:tc>
          <w:tcPr>
            <w:tcW w:type="dxa" w:w="2076"/>
          </w:tcPr>
          <w:p>
            <w:r>
              <w:t>TA ปริญญาโท</w:t>
            </w:r>
          </w:p>
        </w:tc>
        <w:tc>
          <w:tcPr>
            <w:tcW w:type="dxa" w:w="2076"/>
          </w:tcPr>
          <w:p>
            <w:r>
              <w:t>5,000 บาท × 12 เดือน</w:t>
            </w:r>
          </w:p>
        </w:tc>
        <w:tc>
          <w:tcPr>
            <w:tcW w:type="dxa" w:w="2076"/>
          </w:tcPr>
          <w:p>
            <w:r>
              <w:t>—</w:t>
            </w:r>
          </w:p>
        </w:tc>
      </w:tr>
      <w:tr>
        <w:tc>
          <w:tcPr>
            <w:tcW w:type="dxa" w:w="2076"/>
          </w:tcPr>
          <w:p>
            <w:r>
              <w:t>วิทยาศาสตร์สิ่งแวดล้อม (S-04)</w:t>
            </w:r>
          </w:p>
        </w:tc>
        <w:tc>
          <w:tcPr>
            <w:tcW w:type="dxa" w:w="2076"/>
          </w:tcPr>
          <w:p>
            <w:r>
              <w:t>TA ปริญญาเอก</w:t>
            </w:r>
          </w:p>
        </w:tc>
        <w:tc>
          <w:tcPr>
            <w:tcW w:type="dxa" w:w="2076"/>
          </w:tcPr>
          <w:p>
            <w:r>
              <w:t>9,000 บาท × 12 เดือน</w:t>
            </w:r>
          </w:p>
        </w:tc>
        <w:tc>
          <w:tcPr>
            <w:tcW w:type="dxa" w:w="2076"/>
          </w:tcPr>
          <w:p>
            <w:r>
              <w:t>ทุนของวิทยาลัย</w:t>
            </w:r>
          </w:p>
        </w:tc>
      </w:tr>
      <w:tr>
        <w:tc>
          <w:tcPr>
            <w:tcW w:type="dxa" w:w="2076"/>
          </w:tcPr>
          <w:p>
            <w:r>
              <w:t>วิทยาศาสตร์สิ่งแวดล้อม (S-04)</w:t>
            </w:r>
          </w:p>
        </w:tc>
        <w:tc>
          <w:tcPr>
            <w:tcW w:type="dxa" w:w="2076"/>
          </w:tcPr>
          <w:p>
            <w:r>
              <w:t>TA ปริญญาโท</w:t>
            </w:r>
          </w:p>
        </w:tc>
        <w:tc>
          <w:tcPr>
            <w:tcW w:type="dxa" w:w="2076"/>
          </w:tcPr>
          <w:p>
            <w:r>
              <w:t>7,000 บาท × 12 เดือน</w:t>
            </w:r>
          </w:p>
        </w:tc>
        <w:tc>
          <w:tcPr>
            <w:tcW w:type="dxa" w:w="2076"/>
          </w:tcPr>
          <w:p>
            <w:r>
              <w:t>ทุนของวิทยาลัย</w:t>
            </w:r>
          </w:p>
        </w:tc>
      </w:tr>
    </w:tbl>
    <w:p>
      <w:r>
        <w:t>ตารางที่ 4.3 โครงสร้างค่าตอบแทนผู้ช่วยงานในแต่ละหลักสูตร</w:t>
      </w:r>
    </w:p>
    <w:p>
      <w:r>
        <w:t>ข้อมูลในตารางที่ 4.3 เป็นจุดอ้างอิงสำคัญสำหรับการวิเคราะห์ความเป็นไปได้ทางการเงินในบทที่ 6 เพื่อเทียบ opportunity cost ของการใช้ระบบ AI แทนการจ้างผู้ช่วยงานแบบดั้งเดิม</w:t>
      </w:r>
    </w:p>
    <w:p>
      <w:pPr>
        <w:pStyle w:val="Heading3"/>
      </w:pPr>
      <w:r>
        <w:t>4.1.2 ผลจากการสัมภาษณ์กลุ่มนิสิต</w:t>
      </w:r>
    </w:p>
    <w:p>
      <w:pPr>
        <w:pStyle w:val="Heading4"/>
      </w:pPr>
      <w:r>
        <w:t>4.1.2.1 พฤติกรรมการค้นหาข้อมูล</w:t>
      </w:r>
    </w:p>
    <w:p>
      <w:r>
        <w:t>พฤติกรรมการเริ่มค้นหาข้อมูลของนิสิตทั้งสามคนมีรูปแบบที่แตกต่างกันชัดเจน ST-01 ระบุว่าในกรณีปกติเจ้าหน้าที่จะเป็นผู้ประสานงานแจ้งข้อมูลผ่าน LINE กลุ่มของหลักสูตร คำถามเริ่มต้นของ ST-01 จึงมักมาจากการที่ข้อมูลยังไม่ถูกส่งมาทันเวลา ST-02 เลือกถามอาจารย์ก่อนในกรณีที่เกี่ยวข้องกับวิชาเรียนโดยตรง เนื่องจาก "อาจารย์แต่ละคนน่าจะเป็นคนจัดการเลือกวันสอบเอง" (ST-02, line 10) และถามเจ้าหน้าที่เฉพาะเรื่องการสมัคร/เอกสารของหลักสูตร</w:t>
      </w:r>
    </w:p>
    <w:p>
      <w:r>
        <w:t>ST-03 มีมุมมองที่แตกต่าง ระบุว่าเริ่มจาก Google ก่อนเสมอ ส่วนหนึ่งเป็นเพราะความรู้สึกเกรงใจเจ้าหน้าที่ "ก็จะรู้สึกเกรงใจเจ้าหน้าที่ ถ้าจะไปถามเขา เพราะเราเหมือนกับแบบ เอาจริงความรู้สึกอ่ะ เหมือนกับเจ้าหน้าที่ของเราอ่ะ เขาก็เปลี่ยนบ่อยเนาะ พอเปลี่ยนบ่อยเราก็รู้สึกว่า คนใหม่มาเขาจะรู้หรือเปล่าวะ" (ST-03, line 4) รูปแบบนี้สะท้อนว่า trust ต่อเจ้าหน้าที่ลดลงเมื่อมีการเปลี่ยนตัวผู้ปฏิบัติงานบ่อย และนิสิตเริ่มพึ่งพาการค้นหาออนไลน์แม้ข้อมูลอาจล้าสมัย</w:t>
      </w:r>
    </w:p>
    <w:p>
      <w:r>
        <w:t>ในด้านการอ่านคู่มือนักศึกษาโดยตรง นิสิตทั้งสามคนยอมรับว่าไม่ใช่ทางเลือกแรก ST-02 ใช้เฉพาะ "เพื่อเอาเลนจ์ไทม์มาก่อน เพื่อที่จะได้ไปวางแผนชีวิตตัวเองว่า เออเดี๋ยวช่วงนั้นมันจะเป็นช่วงที่เราน่าจะยุ่ง" (ST-02, line 23) ขณะที่ ST-03 ให้เหตุผลว่าคู่มือ "มัน มันไม่ใช่เรื่องที่ที่... มันเยอะ แล้วมันก็เป็นเรื่องที่พี่ไม่ได้อยากจะรู้ไง พี่อยากจะรู้แค่ว่า... เปิดเทอม ปิดเทอม เมื่อไหร่ จ่ายตังค์ยังไง" (ST-03, line 54)</w:t>
      </w:r>
    </w:p>
    <w:p>
      <w:pPr>
        <w:pStyle w:val="Heading4"/>
      </w:pPr>
      <w:r>
        <w:t>4.1.2.2 ช่องว่างด้านการรอคำตอบและความคับข้องใจ</w:t>
      </w:r>
    </w:p>
    <w:p>
      <w:r>
        <w:t>ST-01 เล่าประสบการณ์ตรงเกี่ยวกับความล่าช้าของการตอบคำถามที่ส่งผลกระทบต่อการเรียน โดยยกตัวอย่างปัญหาการประเมินอาจารย์พิเศษที่ไม่มีในระบบ "จีนถามไปวันที่ 16 November ไม่มีคำตอบเลยนะ... จนวันที่ผ่านไป 4 วัน จีนโทรเข้าทางหลักสูตร... จนวันที่ 10 ดีเซมเบอร์ [ถึงได้คำตอบ] คุณคิดว่ามันกี่วันอ่ะ มัน 20 วัน" (ST-01, line 20)</w:t>
      </w:r>
    </w:p>
    <w:p>
      <w:r>
        <w:t>ST-01 ยังเสนอข้อสังเกตที่สำคัญว่าลักษณะการไม่ตอบของเจ้าหน้าที่เองก็เป็นคำตอบแบบหนึ่ง "ในใจนึงเราก็เข้าใจเขานะว่ามันไม่มีคำตอบอ่ะ จะให้พิมพ์ว่าอะไรอ่ะ แต่มันก็จะเป็นเออแบบ มันคือ no answer ก็คือ answer แล้วว่ามันไม่มีคำตอบอ่ะ แต่มันทำให้คนที่รออ่ะมันเหมือนรู้สึกว่าแบบ มันคือการปฏิเสธ" (ST-01, line 14) ประสบการณ์นี้สะท้อนว่านิสิตต้องการความชัดเจนแม้ในกรณีที่ข้อมูลยังไม่พร้อม</w:t>
      </w:r>
    </w:p>
    <w:p>
      <w:r>
        <w:t>ST-03 สะท้อนประสบการณ์ที่คล้ายกันในเชิงระบบว่า "พอมันเป็นเจ้าหน้าที่อ่ะ การทำงานมันก็เลยดูแบบ... ไม่ต้องเป็นระบบ แพลนล่วงหน้า... ใช้ความเอื้ออาทรกันหรือเปล่า... พอเป็นคนปุ๊บอะ คนมันก็หย่อนยานกันได้อะ มันก็เลยล่าช้าได้" (ST-03, line 29) และมองว่าระบบที่มีโครงสร้างชัดเจนจะแก้ปัญหานี้ได้ดีกว่า</w:t>
      </w:r>
    </w:p>
    <w:p>
      <w:r>
        <w:t>ปัญหาอีกประเภทที่ ST-03 เจอคือระบบการจ่ายค่าเทอมที่บังคับใช้ KBank เท่านั้นและไม่มี QR code สำหรับจ่ายผ่านธนาคารอื่น ทำให้ต้องหอบเงินไปจ่ายหน้าเคาน์เตอร์ ซึ่ง ST-03 ระบุว่า "ซึ่งมันโบราณมากเลยอ่ะ พี่รู้สึก" (ST-03, line 62)</w:t>
      </w:r>
    </w:p>
    <w:p>
      <w:pPr>
        <w:pStyle w:val="Heading4"/>
      </w:pPr>
      <w:r>
        <w:t>4.1.2.3 ระดับความเชื่อมั่นต่อระบบ AI</w:t>
      </w:r>
    </w:p>
    <w:p>
      <w:r>
        <w:t>นิสิตทั้งสามคนแสดงระดับความเชื่อมั่นที่แตกต่างกันเมื่อเปรียบเทียบคำตอบจาก AI กับคำตอบจากเจ้าหน้าที่และอาจารย์ ST-01 ให้ระดับความเชื่อมั่น 90% หากระบบผ่านการเทรนที่มีการระบุ accuracy rate ชัดเจน "ถ้ามีการคอนเฟิร์มมาว่าเอ๊ยมันน่าเชื่อถือกี่เปอร์เซ็นต์ๆ จีนก็จะเชื่อตามนั้น" (ST-01, line 28)</w:t>
      </w:r>
    </w:p>
    <w:p>
      <w:r>
        <w:t>ST-02 แยกระดับความเชื่อมั่นตามแหล่งที่ AI อ้างอิงมา โดยให้คำตอบที่อ้างอิงข้อมูลของเจ้าหน้าที่ระดับ 100% เท่ากับเจ้าหน้าที่ตอบเอง แต่ลดลงเหลือ 70-80% ถ้าเป็นเรื่องที่ต้องการการตัดสินใจของอาจารย์ เนื่องจาก "อาจารย์ อาจจะเปลี่ยนใจได้" (ST-02, line 57) และเสนอว่าการเพิ่มกลไกยืนยัน (เช่น ลายเซ็น หรือ notification ของการ approve จากอาจารย์) จะช่วยเพิ่มความเชื่อมั่นได้</w:t>
      </w:r>
    </w:p>
    <w:p>
      <w:r>
        <w:t>ST-03 ให้ระดับความเชื่อมั่นสูงสุดที่ 100% โดยให้เหตุผลว่า "เพราะว่ามันเป็น AI ของมหาวิทยาลัยไง... AI ของมหาวิทยาลัยมันจะต้องถูกเทรนมาอย่างดีแล้วป่ะ มันน่าจะเอาแต่คำตอบที่ถูกต้องมาให้เราอ่ะ" (ST-03, line 97) ความเชื่อมั่นที่สูงนี้สะท้อนความคาดหวังต่อ institutional legitimacy ของระบบที่มหาวิทยาลัยรับรอง</w:t>
      </w:r>
    </w:p>
    <w:p>
      <w:r>
        <w:t>ในด้านประเภทคำถามที่นิสิตเห็นว่าไม่ควรถาม AI ทุกคนเห็นพ้องว่าเรื่องที่มีลักษณะเฉพาะตัวและต้องการวิจารณญาณของบุคคลจำเป็นต้องคุยกับเจ้าหน้าที่หรืออาจารย์โดยตรง ST-02 ระบุว่า "กรณีพิเศษแบบเป็นแนวไพรเวซี อะไรอย่างเงี้ย ปัญหาสุขภาพส่วนตัว... มันไม่ได้มีโลจิกการตัดสินใจที่ร้อยเปอร์เซ็นต์ขนาดนั้น มันขึ้นอยู่กับวิจารณญาณของคนตัดสินใจ" (ST-02, line 73) ส่วน ST-03 ยกตัวอย่างคำถามเกี่ยวกับการสอบซ่อม CE หรือการขอเอาชีตเข้าห้องสอบซึ่งเป็นดุลพินิจของอาจารย์แต่ละท่าน</w:t>
      </w:r>
    </w:p>
    <w:p>
      <w:r>
        <w:t>อย่างไรก็ดี ST-03 สังเกตเพิ่มเติมว่าสำหรับคำถามประเภทที่เกี่ยวข้องกับการเงินส่วนตัวและอาจทำให้อึดอัดเมื่อต้องสื่อสารโดยตรง นิสิตน่าจะเลือก AI มากกว่าเจ้าหน้าที่ "เรื่องการผ่อนผันค่าเทอม เป็นเรื่องที่น่าจะลำบากใจที่จะพูด... แต่ถ้าคุยกับ AI อ่ะ AI น่าจะแบบช่วยมีออปชัน" (ST-03, line 135)</w:t>
      </w:r>
    </w:p>
    <w:p>
      <w:pPr>
        <w:pStyle w:val="Heading4"/>
      </w:pPr>
      <w:r>
        <w:t>4.1.2.4 รูปแบบคำตอบและฟีเจอร์ที่คาดหวัง</w:t>
      </w:r>
    </w:p>
    <w:p>
      <w:r>
        <w:t>รูปแบบคำตอบที่นิสิตคาดหวังจากระบบ AI มีรูปแบบที่สอดคล้องกันระหว่างผู้ให้สัมภาษณ์ทั้งสามคน คือการปรับรูปแบบตามความซับซ้อนของคำถาม สำหรับคำถามง่ายและตรงไปตรงมา เช่น ถามตารางสอบหรือหมายเลขห้อง นิสิตทุกคนยอมรับคำตอบสั้นๆ แบบไม่ต้องมีคำลงท้ายสุภาพก็ได้ ในทางกลับกัน สำหรับคำถามที่ซับซ้อนหรือเกี่ยวกับกระบวนการ นิสิตต้องการคำตอบที่มีรายละเอียด ยกตัวอย่าง และให้ทางเลือก ST-03 อธิบายเพิ่มว่า "พี่ชอบอะไรที่มาพร้อมกับคำแนะนำอื่นๆ นิดนึง... พี่รู้สึกว่า เออ เหมือนได้ความรู้ใหม่ๆ ที่เราไม่เคยรู้" (ST-03, line 127)</w:t>
      </w:r>
    </w:p>
    <w:p>
      <w:r>
        <w:t>สำหรับฟีเจอร์เสริมที่นิสิตต้องการ สามารถจำแนกได้เป็นสี่กลุ่มหลัก ได้แก่</w:t>
      </w:r>
    </w:p>
    <w:p>
      <w:pPr>
        <w:pStyle w:val="ListParagraph"/>
      </w:pPr>
      <w:r>
        <w:t>1.  การแนบแหล่งอ้างอิง — นิสิตทั้งสามคนเห็นพ้องว่าการแนบลิงก์หรือ citation ที่สามารถตรวจสอบย้อนกลับได้ช่วยเพิ่มความเชื่อมั่นต่อคำตอบ ST-01 ระบุว่า "ถ้ามันมีไซเทชันให้ก็ดีนะ แบบเหมือนมันเป็นการอ้างอิงอ่ะว่า เอ๊ย ฉันเอามาจากประกาศของมหาวิทยาลัย ในซัมแวร์ที่เราสามารถหาได้แต่เราหาไม่เจออ่ะ" (ST-01, line 49) ซึ่งสอดคล้องกับข้อกำหนดพื้นฐานของระบบ Retrieval-Augmented Generation</w:t>
      </w:r>
    </w:p>
    <w:p>
      <w:pPr>
        <w:pStyle w:val="ListParagraph"/>
      </w:pPr>
      <w:r>
        <w:t>2.  การตอบแบบเสถียรและเข้าถึงได้ตลอดเวลา — ST-02 เน้นว่าไฟล์ที่ส่งผ่าน LINE มีอายุจำกัดและมักไม่พร้อมเวลาต้องการใช้ "ไฟล์อ่ะ อยู่ในแชตอ่ะ เดี๋ยวก็มันก็หมดอายุ ไปโหลดอีกไม่ได้... จริงๆ ถ้าเอาส่งดาตาเบสที่เขาเก็บมาให้ ชอบแบบนั้นมากกว่า" (ST-02, line 99) แนวคิดนี้สะท้อนความต้องการที่จะมี authoritative source ที่นิสิตเข้าถึงได้เอง</w:t>
      </w:r>
    </w:p>
    <w:p>
      <w:pPr>
        <w:pStyle w:val="ListParagraph"/>
      </w:pPr>
      <w:r>
        <w:t>3.  Memory และ follow-up อัตโนมัติ — ST-02 เสนอฟีเจอร์ที่ระบบจำบริบทของการสนทนาที่ผ่านมาและติดตามผลเมื่อมีข้อมูลอัปเดต "ช่วยจำเรื่องที่เคยคุยกันด้วย... สมมุติว่ามันเป็นเรื่องต่อเนื่องคือจะให้เกริ่นใหม่ทุกรอบอะก็คงไม่ไหว" (ST-02, line 127)</w:t>
      </w:r>
    </w:p>
    <w:p>
      <w:pPr>
        <w:pStyle w:val="ListParagraph"/>
      </w:pPr>
      <w:r>
        <w:t>4.  ขยายขอบเขตไปยังข้อมูลที่เกี่ยวข้องกับชีวิตในมหาวิทยาลัย — ST-03 เสนอฟีเจอร์เพิ่มเติมที่ขยายจากคำถามด้านการเรียนไปครอบคลุมข้อมูลที่จำเป็นในชีวิตประจำวันของนิสิต เช่น แผนที่เดินทาง สถานที่จอดรถ รายชื่อเพื่อนร่วมรุ่น ทำเนียบอาจารย์ รายการทุนการศึกษา และฐานข้อมูลงานวิจัยของมหาวิทยาลัย ซึ่งเป็นการขยายขอบเขตของระบบไปสู่ภารกิจที่กว้างขึ้น</w:t>
      </w:r>
    </w:p>
    <w:p>
      <w:pPr>
        <w:pStyle w:val="Heading4"/>
      </w:pPr>
      <w:r>
        <w:t>4.1.2.5 การใช้คำเฉพาะและชื่อย่อ</w:t>
      </w:r>
    </w:p>
    <w:p>
      <w:r>
        <w:t>ประเด็นที่ปรากฏชัดเจนจากการสัมภาษณ์นิสิตทั้งสามคนคือการใช้ชื่อย่อและชื่อเล่นแทนชื่อทางการของวิชา อาจารย์ และสถานที่ ซึ่งเป็นข้อมูลสำคัญสำหรับการออกแบบระบบ retrieval เนื่องจากคำค้นของผู้ใช้อาจไม่ตรงกับคำที่ปรากฏในเอกสารต้นฉบับ</w:t>
      </w:r>
    </w:p>
    <w:p>
      <w:r>
        <w:t>สำหรับชื่อวิชา ST-01 ยกตัวอย่างว่า "พรินซิเพิล ออฟ อินโนเวชัน" ถูกเรียกเป็น "พรินอินโน" "ดิจิทัลมาร์เก็ตติง" ถูกเรียกเป็น "ดิจิทัล" หรือ "วิชาดิจิทัลมาร์เก็ตติง" และ "อินโนเพรอเนอร์ชิป" ถูกเรียกทั้ง "ออน" "อีเอ็น" และชื่อเต็ม ขึ้นอยู่กับผู้พูด ST-03 ยืนยันรูปแบบเดียวกันและเสริมว่า "ไม่เคยทางการเลย เราใช้ชื่อเล่นตลอด ป่ะ... เพราะฉะนั้น AI ต้องฉลาด ที่จะรู้" (ST-03, line 113-115)</w:t>
      </w:r>
    </w:p>
    <w:p>
      <w:r>
        <w:t>สำหรับชื่อสถานที่ นิสิตหลายคนใช้ "ตึกจามสิบ" แทน "อาคารจามจุรี 10" หรือ "ตึกซียูทิป" แทนตึกที่ภาควิชาตั้งอยู่ ST-02 เสริมว่า "พี่ก็เรียกแค่ว่า ตึกมหิต... คือย่อมันให้มันสั้นแค่นั้นเองไม่ได้แบบ มีมีนนิงที่จะแบบว่าเราจะซ่อนอะไร... แค่เรียกเพื่อความสะดวกเฉยๆ" (ST-02, line 85-87)</w:t>
      </w:r>
    </w:p>
    <w:p>
      <w:r>
        <w:t>สำหรับชื่ออาจารย์ ST-01 ระบุว่าแม้ส่วนใหญ่จะเรียกชื่อเต็ม แต่ก็มีการเรียกชื่อเล่นของอาจารย์ในการสนทนากันเอง เช่น "อาจารย์มิกกี้" แทนชื่อเต็มของอาจารย์กวิน</w:t>
      </w:r>
    </w:p>
    <w:p>
      <w:r>
        <w:t>ข้อมูลนี้ยืนยันว่าระบบ retrieval ต้องสามารถจับคู่คำย่อและชื่อเล่นกับชื่อทางการในเอกสารได้ ซึ่งเป็นโจทย์หนึ่งที่ต้องจัดการในระบบ Semantic Search และกระบวนการ synonym mapping</w:t>
      </w:r>
    </w:p>
    <w:p>
      <w:pPr>
        <w:pStyle w:val="Heading3"/>
      </w:pPr>
      <w:r>
        <w:t>4.1.3 ข้อสรุปความต้องการที่นำเข้าสู่การพัฒนาระบบ</w:t>
      </w:r>
    </w:p>
    <w:p>
      <w:r>
        <w:t>จากการสังเคราะห์ข้อค้นพบจากการสัมภาษณ์ผู้ให้สัมภาษณ์ทั้งเจ็ดท่าน ผู้วิจัยสรุปข้อกำหนดของระบบ VIRIYA ออกเป็นสองด้าน คือด้านหน้าที่ (Functional Requirements) และด้านคุณภาพ (Quality Requirements)</w:t>
      </w:r>
    </w:p>
    <w:p>
      <w:r>
        <w:t>ข้อกำหนดด้านหน้าที่ ได้แก่ (1) ระบบสามารถตอบคำถามพื้นฐานที่พบซ้ำใน 5 กลุ่มหลักที่ระบุในหัวข้อ 4.1.1.2 ได้ถูกต้องโดยอ้างอิงจากเอกสารต้นฉบับ (2) ระบบต้องรองรับหลายหลักสูตรในลักษณะ multi-tenant เพื่อให้แต่ละหลักสูตรมีฐานความรู้และ persona ของตนเอง (3) ระบบต้องรองรับช่องทางที่เจ้าหน้าที่และนิสิตคุ้นเคย โดย LINE Official Account เป็นช่องทางหลักของนิสิตในหลักสูตรที่ใช้ LINE ในการสื่อสาร (4) ระบบต้องมีส่วนจัดการหลังบ้านสำหรับเจ้าหน้าที่ในการปรับปรุงเอกสาร ดู chat logs และติดตามการใช้งาน (5) ระบบต้องแนบแหล่งอ้างอิงในทุกคำตอบที่มีข้อมูลเชิงข้อเท็จจริงเพื่อให้นิสิตสามารถตรวจสอบย้อนกลับได้ และ (6) ระบบต้องรองรับการค้นหาที่ทนทานต่อคำย่อและชื่อเล่นที่นิสิตใช้ในภาษาพูด</w:t>
      </w:r>
    </w:p>
    <w:p>
      <w:r>
        <w:t>ข้อกำหนดด้านคุณภาพ ได้แก่ (1) ความพร้อมใช้งานตลอด 24 ชั่วโมงเพื่อให้คำถามที่เกิดขึ้นนอกเวลาราชการไม่ต้องรอจนถึงวันทำการถัดไป (2) ระดับความถูกต้องที่เพียงพอให้สามารถนำไปใช้งานจริงโดยไม่ต้องให้เจ้าหน้าที่ตรวจสอบซ้ำ ซึ่งจะเป็นตัววัดหลักในขั้นตอนการประเมินในหัวข้อ 4.3 (3) รูปแบบคำตอบที่ปรับตามความซับซ้อนของคำถาม โดยตอบสั้นสำหรับคำถามง่ายและมีรายละเอียดพร้อมยกตัวอย่างสำหรับคำถามที่เกี่ยวข้องกับกระบวนการ (4) กลไกส่งต่อ (handover) สำหรับคำถามที่ต้องใช้วิจารณญาณของมนุษย์ เช่น การเจรจากรณีพิเศษ ประเด็นสุขภาพ หรือการตีความระเบียบเชิงเฉพาะกรณี และ (5) การรักษาความเป็นส่วนตัวของการสนทนาโดยเฉพาะคำถามที่เกี่ยวข้องกับการเงินและข้อมูลส่วนบุคคลตามที่ ST-03 ชี้ให้เห็น</w:t>
      </w:r>
    </w:p>
    <w:p>
      <w:r>
        <w:t>ข้อกำหนดทั้งสองด้านเป็นจุดตั้งต้นของการออกแบบสถาปัตยกรรมและการพัฒนาระบบในขั้นตอนที่ 2 ซึ่งจะอธิบายโดยละเอียดในหัวข้อ 4.2</w:t>
      </w:r>
    </w:p>
    <w:p>
      <w:pPr>
        <w:pStyle w:val="Heading2"/>
      </w:pPr>
      <w:r>
        <w:t>4.2 ผลการพัฒนาระบบ (Phase 2: Development)</w:t>
      </w:r>
    </w:p>
    <w:p>
      <w:r>
        <w:t>หัวข้อนี้สรุปผลการพัฒนาระบบ VIRIYA จากข้อกำหนดที่ได้จากการสัมภาษณ์เชิงลึกในหัวข้อ 4.1 โดยอธิบายสถาปัตยกรรมของระบบในเวอร์ชันปัจจุบัน (ส่วน 4.2.1) กระบวนการวิวัฒนาการของสถาปัตยกรรมระหว่างการพัฒนา (ส่วน 4.2.2) และตัวชี้วัดเชิงเทคนิคที่ใช้ประเมินคุณภาพของระบบก่อนเข้าสู่ขั้นตอนการทดสอบกับผู้ใช้งานจริง (ส่วน 4.2.3)</w:t>
      </w:r>
    </w:p>
    <w:p>
      <w:pPr>
        <w:pStyle w:val="Heading3"/>
      </w:pPr>
      <w:r>
        <w:t>4.2.1 สถาปัตยกรรมของระบบ VIRIYA</w:t>
      </w:r>
    </w:p>
    <w:p>
      <w:r>
        <w:t>ระบบ VIRIYA ถูกออกแบบในรูปแบบสถาปัตยกรรมแบบกระจายย่อย (Microservices Architecture) ที่ปรับใช้ร่วมกับหลักการ Multi-tenant Software-as-a-Service ตามแนวคิดของ {Bezemer, 2010 #3} เพื่อรองรับการใช้งานของหลายหลักสูตรภายใต้ระบบเดียวกันโดยที่ข้อมูลของแต่ละหลักสูตรไม่ปะปนกัน ผู้วิจัยเลือกใช้บริการ Cloud Run ของ Google Cloud Platform เพื่อลดต้นทุนคงที่และให้ระบบปรับขนาดได้ตามปริมาณการใช้งานจริง</w:t>
      </w:r>
    </w:p>
    <w:p>
      <w:r>
        <w:t>ระบบประกอบด้วยส่วนประกอบหลักสี่ส่วน (Microservice) ที่ปรับใช้งานแยกจากกันและสื่อสารผ่าน HTTP API ดังสรุปในตารางที่ 4.2</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ส่วนประกอบ</w:t>
            </w:r>
          </w:p>
        </w:tc>
        <w:tc>
          <w:tcPr>
            <w:tcW w:type="dxa" w:w="2769"/>
          </w:tcPr>
          <w:p>
            <w:r>
              <w:rPr>
                <w:b/>
              </w:rPr>
              <w:t>หน้าที่</w:t>
            </w:r>
          </w:p>
        </w:tc>
        <w:tc>
          <w:tcPr>
            <w:tcW w:type="dxa" w:w="2769"/>
          </w:tcPr>
          <w:p>
            <w:r>
              <w:rPr>
                <w:b/>
              </w:rPr>
              <w:t>ทรัพยากรที่ใช้</w:t>
            </w:r>
          </w:p>
        </w:tc>
      </w:tr>
      <w:tr>
        <w:tc>
          <w:tcPr>
            <w:tcW w:type="dxa" w:w="2769"/>
          </w:tcPr>
          <w:p>
            <w:r>
              <w:t>Chat API</w:t>
            </w:r>
          </w:p>
        </w:tc>
        <w:tc>
          <w:tcPr>
            <w:tcW w:type="dxa" w:w="2769"/>
          </w:tcPr>
          <w:p>
            <w:r>
              <w:t>รับคำถามจาก LINE Webhook ประมวลผลตามกระบวนการ Agentic RAG และตอบกลับผู้ใช้</w:t>
            </w:r>
          </w:p>
        </w:tc>
        <w:tc>
          <w:tcPr>
            <w:tcW w:type="dxa" w:w="2769"/>
          </w:tcPr>
          <w:p>
            <w:r>
              <w:t>1 GB RAM, 2 CPU, เปิดรอตอบตลอดเวลา (min-instances=1)</w:t>
            </w:r>
          </w:p>
        </w:tc>
      </w:tr>
      <w:tr>
        <w:tc>
          <w:tcPr>
            <w:tcW w:type="dxa" w:w="2769"/>
          </w:tcPr>
          <w:p>
            <w:r>
              <w:t>Ingestion Worker</w:t>
            </w:r>
          </w:p>
        </w:tc>
        <w:tc>
          <w:tcPr>
            <w:tcW w:type="dxa" w:w="2769"/>
          </w:tcPr>
          <w:p>
            <w:r>
              <w:t>ประมวลผลเอกสารเข้าสู่ฐานความรู้ ทั้งเอกสาร PDF, Word, Excel และไฟล์จาก Google Drive</w:t>
            </w:r>
          </w:p>
        </w:tc>
        <w:tc>
          <w:tcPr>
            <w:tcW w:type="dxa" w:w="2769"/>
          </w:tcPr>
          <w:p>
            <w:r>
              <w:t>2 GB RAM, 2 CPU</w:t>
            </w:r>
          </w:p>
        </w:tc>
      </w:tr>
      <w:tr>
        <w:tc>
          <w:tcPr>
            <w:tcW w:type="dxa" w:w="2769"/>
          </w:tcPr>
          <w:p>
            <w:r>
              <w:t>Admin API</w:t>
            </w:r>
          </w:p>
        </w:tc>
        <w:tc>
          <w:tcPr>
            <w:tcW w:type="dxa" w:w="2769"/>
          </w:tcPr>
          <w:p>
            <w:r>
              <w:t>จัดการ CRUD ของข้อมูล tenant ผู้ใช้งาน สถิติ และระบบสำรองข้อมูล</w:t>
            </w:r>
          </w:p>
        </w:tc>
        <w:tc>
          <w:tcPr>
            <w:tcW w:type="dxa" w:w="2769"/>
          </w:tcPr>
          <w:p>
            <w:r>
              <w:t>512 MB RAM, 1 CPU</w:t>
            </w:r>
          </w:p>
        </w:tc>
      </w:tr>
      <w:tr>
        <w:tc>
          <w:tcPr>
            <w:tcW w:type="dxa" w:w="2769"/>
          </w:tcPr>
          <w:p>
            <w:r>
              <w:t>Admin Portal</w:t>
            </w:r>
          </w:p>
        </w:tc>
        <w:tc>
          <w:tcPr>
            <w:tcW w:type="dxa" w:w="2769"/>
          </w:tcPr>
          <w:p>
            <w:r>
              <w:t>ส่วนติดต่อผู้ดูแลระบบบนเว็บเบราว์เซอร์ (Next.js 16 + shadcn/ui)</w:t>
            </w:r>
          </w:p>
        </w:tc>
        <w:tc>
          <w:tcPr>
            <w:tcW w:type="dxa" w:w="2769"/>
          </w:tcPr>
          <w:p>
            <w:r>
              <w:t>512 MB RAM, 1 CPU</w:t>
            </w:r>
          </w:p>
        </w:tc>
      </w:tr>
    </w:tbl>
    <w:p>
      <w:r>
        <w:t>ตารางที่ 4.2 ส่วนประกอบหลักของระบบ VIRIYA</w:t>
      </w:r>
    </w:p>
    <w:p>
      <w:r>
        <w:t>นอกจากส่วนประกอบภายในแล้ว ระบบยังเชื่อมต่อกับบริการภายนอกที่ทำหน้าที่เฉพาะด้าน ได้แก่ โมเดลภาษาขนาดใหญ่ Claude Opus 4.7 ของบริษัท Anthropic สำหรับการประมวลผลคำตอบในระดับเอเจนต์และการแยกโครงสร้างเอกสาร โมเดลภาษาขนาดกลาง Claude Haiku 4.5 สำหรับงานย่อย เช่น การเขียนคำถามใหม่ (rewrite) การสลายคำถามเป็นประโยคย่อย (decompose) และการสรุป (summarize) บริการ Cohere embed-v4.0 สำหรับการแปลงข้อความเป็นเวกเตอร์ขนาด 1536 มิติ บริการ Cohere Rerank v3.5 สำหรับการจัดลำดับความเกี่ยวข้องของเอกสารที่สืบค้นได้ในชั้นที่สอง และฐานข้อมูลเวกเตอร์ Pinecone Serverless สำหรับการจัดเก็บและสืบค้นเอกสารที่ถูกแปลงเป็นเวกเตอร์</w:t>
      </w:r>
    </w:p>
    <w:p>
      <w:r>
        <w:t>การแยกข้อมูลของแต่ละหลักสูตร (tenant isolation) ดำเนินการที่สองระดับ ระดับแรกคือการแยก namespace ใน Pinecone โดยหลักสูตรละหนึ่ง namespace เพื่อให้การค้นหาเวกเตอร์ของ tenant หนึ่งไม่ส่งผลต่อเวกเตอร์ของ tenant อื่น ระดับที่สองคือการใช้ tenant_id เป็นคีย์ประกอบในทุกเอกสารของ Firestore ที่จัดเก็บข้อมูล tenant configuration บันทึกการสนทนา และข้อมูลผู้ใช้งาน การออกแบบสองระดับนี้เป็นไปตามแนวทางที่ {Bezemer, 2010 #3} ระบุว่าเป็นแนวปฏิบัติที่ดีสำหรับระบบ Multi-tenant SaaS</w:t>
      </w:r>
    </w:p>
    <w:p>
      <w:r>
        <w:t>[FIGURE 4.2: สถาปัตยกรรมระบบ VIRIYA แสดงส่วนประกอบ 4 Microservice + บริการภายนอก + ช่องทางการใช้งาน (LINE OA สำหรับนิสิต / Web Portal สำหรับเจ้าหน้าที่)]</w:t>
      </w:r>
    </w:p>
    <w:p>
      <w:pPr>
        <w:pStyle w:val="Heading3"/>
      </w:pPr>
      <w:r>
        <w:t>4.2.2 กระบวนการพัฒนาและวิวัฒนาการของสถาปัตยกรรม</w:t>
      </w:r>
    </w:p>
    <w:p>
      <w:r>
        <w:t>ผู้วิจัยใช้วิธีการพัฒนาแบบ Iterative Development ร่วมกับการทดสอบอัตโนมัติตามหลัก Test-Driven Development โดยพัฒนาระบบต้นแบบครั้งแรกในช่วงเดือนกุมภาพันธ์ถึงมีนาคม 2569 จากนั้นมีการปรับปรุงสถาปัตยกรรมอย่างมีนัยสำคัญในเดือนเมษายน 2569 เพื่อตอบสนองต่อบทเรียนที่ได้จากการใช้งานจริง กระบวนการวิวัฒนาการแบ่งออกเป็นสามช่วงหลัก ดังสรุปในตารางที่ 4.3</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ช่วงเวลา</w:t>
            </w:r>
          </w:p>
        </w:tc>
        <w:tc>
          <w:tcPr>
            <w:tcW w:type="dxa" w:w="2076"/>
          </w:tcPr>
          <w:p>
            <w:r>
              <w:rPr>
                <w:b/>
              </w:rPr>
              <w:t>รุ่น</w:t>
            </w:r>
          </w:p>
        </w:tc>
        <w:tc>
          <w:tcPr>
            <w:tcW w:type="dxa" w:w="2076"/>
          </w:tcPr>
          <w:p>
            <w:r>
              <w:rPr>
                <w:b/>
              </w:rPr>
              <w:t>จุดเด่น</w:t>
            </w:r>
          </w:p>
        </w:tc>
        <w:tc>
          <w:tcPr>
            <w:tcW w:type="dxa" w:w="2076"/>
          </w:tcPr>
          <w:p>
            <w:r>
              <w:rPr>
                <w:b/>
              </w:rPr>
              <w:t>ขนาดโค้ด (บรรทัด)</w:t>
            </w:r>
          </w:p>
        </w:tc>
      </w:tr>
      <w:tr>
        <w:tc>
          <w:tcPr>
            <w:tcW w:type="dxa" w:w="2076"/>
          </w:tcPr>
          <w:p>
            <w:r>
              <w:t>ก.พ.-มี.ค. 2569</w:t>
            </w:r>
          </w:p>
        </w:tc>
        <w:tc>
          <w:tcPr>
            <w:tcW w:type="dxa" w:w="2076"/>
          </w:tcPr>
          <w:p>
            <w:r>
              <w:t>v1</w:t>
            </w:r>
          </w:p>
        </w:tc>
        <w:tc>
          <w:tcPr>
            <w:tcW w:type="dxa" w:w="2076"/>
          </w:tcPr>
          <w:p>
            <w:r>
              <w:t>ระบบ ingestion แบบแยกเส้นทางตามประเภทเอกสาร 5 รูปแบบ (PDF/DOCX/XLSX/DOC/MD)</w:t>
            </w:r>
          </w:p>
        </w:tc>
        <w:tc>
          <w:tcPr>
            <w:tcW w:type="dxa" w:w="2076"/>
          </w:tcPr>
          <w:p>
            <w:r>
              <w:t>~1,500</w:t>
            </w:r>
          </w:p>
        </w:tc>
      </w:tr>
      <w:tr>
        <w:tc>
          <w:tcPr>
            <w:tcW w:type="dxa" w:w="2076"/>
          </w:tcPr>
          <w:p>
            <w:r>
              <w:t>18-19 เม.ย. 2569</w:t>
            </w:r>
          </w:p>
        </w:tc>
        <w:tc>
          <w:tcPr>
            <w:tcW w:type="dxa" w:w="2076"/>
          </w:tcPr>
          <w:p>
            <w:r>
              <w:t>v2</w:t>
            </w:r>
          </w:p>
        </w:tc>
        <w:tc>
          <w:tcPr>
            <w:tcW w:type="dxa" w:w="2076"/>
          </w:tcPr>
          <w:p>
            <w:r>
              <w:t>ระบบ ingestion แบบ universal ขับเคลื่อนด้วย Opus 4.7 multimodal เพียงเส้นทางเดียว</w:t>
            </w:r>
          </w:p>
        </w:tc>
        <w:tc>
          <w:tcPr>
            <w:tcW w:type="dxa" w:w="2076"/>
          </w:tcPr>
          <w:p>
            <w:r>
              <w:t>~250</w:t>
            </w:r>
          </w:p>
        </w:tc>
      </w:tr>
      <w:tr>
        <w:tc>
          <w:tcPr>
            <w:tcW w:type="dxa" w:w="2076"/>
          </w:tcPr>
          <w:p>
            <w:r>
              <w:t>19-20 เม.ย. 2569</w:t>
            </w:r>
          </w:p>
        </w:tc>
        <w:tc>
          <w:tcPr>
            <w:tcW w:type="dxa" w:w="2076"/>
          </w:tcPr>
          <w:p>
            <w:r>
              <w:t>v2.1</w:t>
            </w:r>
          </w:p>
        </w:tc>
        <w:tc>
          <w:tcPr>
            <w:tcW w:type="dxa" w:w="2076"/>
          </w:tcPr>
          <w:p>
            <w:r>
              <w:t>Hardening เพิ่ม drive_file_id, atomic delete, BM25 cross-process invalidation และ Drive Connect</w:t>
            </w:r>
          </w:p>
        </w:tc>
        <w:tc>
          <w:tcPr>
            <w:tcW w:type="dxa" w:w="2076"/>
          </w:tcPr>
          <w:p>
            <w:r>
              <w:t>—</w:t>
            </w:r>
          </w:p>
        </w:tc>
      </w:tr>
    </w:tbl>
    <w:p>
      <w:r>
        <w:t>ตารางที่ 4.3 ช่วงการวิวัฒนาการของสถาปัตยกรรมระบบ VIRIYA</w:t>
      </w:r>
    </w:p>
    <w:p>
      <w:r>
        <w:t>รุ่น v1 ใช้สถาปัตยกรรมแบบ dispatch ที่แยกตรรกะการประมวลผลเอกสารแต่ละประเภทเป็นโมดูลเฉพาะ ระบบรองรับเอกสาร 5 รูปแบบผ่านเส้นทางการประมวลผลที่แยกกัน พร้อมทั้งมีโมดูลเสริมอีกหลายตัว เช่น SemanticChunker สำหรับการแบ่งเอกสารเป็นส่วนย่อยตามความหมาย hierarchical_enrichment สำหรับการเสริมบริบทของหัวข้อใหญ่เข้าไปในแต่ละ chunk และตัวกรองข้อความปฏิเสธ (refusal filter) สำหรับป้องกันคำตอบของโมเดลที่ตอบว่าไม่สามารถประมวลผลได้</w:t>
      </w:r>
    </w:p>
    <w:p>
      <w:r>
        <w:t>เหตุผลของการเปลี่ยนสู่ v2 เกิดจากสามเหตุการณ์ในช่วงกลางเดือนเมษายน 2569 ที่ชี้ให้เห็นข้อจำกัดของสถาปัตยกรรมแบบ dispatch เหตุการณ์แรกคือประกาศ PDF ของคณะกรรมการสอบที่มีรายชื่อนิสิต 23 คน ระบบ v1 สร้าง chunk ที่ขาดรายชื่อนิสิตทั้งหมดเนื่องจากตรรกะการตรวจจับตารางส่งเอกสารไปประมวลผลผ่าน Haiku Vision ซึ่งไม่สามารถอ่านข้อความภาษาไทยได้อย่างเสถียรและกลับมาเป็นข้อความปฏิเสธแทน เหตุการณ์ที่สองคือไฟล์สไลด์นำเสนอ 45 หน้าที่ระบบ v1 สร้างได้ 0 chunk เนื่องจากการแบ่งต่อหน้าทำให้บริบทข้ามสไลด์ขาดหาย และเหตุการณ์ที่สามคือเอกสารรูปแบบใหม่ที่ต้องการเพิ่ม elif branch อีกสาขาหนึ่งเพื่อรองรับ ซึ่งสะท้อนปัญหาเชิงสถาปัตยกรรมที่การเพิ่มความสามารถต้องการการเพิ่มรหัสคำสั่งเพิ่มเติมทุกครั้ง</w:t>
      </w:r>
    </w:p>
    <w:p>
      <w:r>
        <w:t>แนวคิดหลักของรุ่น v2 คือการแทนที่ตรรกะการจัดการเอกสารหลายรูปแบบด้วยการใช้ความสามารถของโมเดลภาษาขนาดใหญ่แบบ multimodal เพียงโมเดลเดียว โดยขั้นตอนกลางมีเพียงสองส่วน ได้แก่ (1) การแปลงเอกสารทุกประเภทให้เป็น PDF ผ่าน LibreOffice (ส่วน ensure_pdf) และ (2) การสกัดไฮเปอร์ลิงก์ที่ซ่อนอยู่ในชั้น annotation ของ PDF ผ่าน PyMuPDF (ส่วน extract_hyperlinks) ที่โมเดลมองไม่เห็นโดยตรงเนื่องจากประมวลผลในมิติภาพ จากนั้นจึงส่งเอกสารทั้งเล่มให้ Opus 4.7 ประมวลผลในครั้งเดียวผ่าน tool use แบบ record_chunks ที่ให้โมเดลตัดสินใจแบ่งเอกสารเป็น chunk พร้อม metadata ในขั้นตอนเดียว ผลคือโค้ด ingestion ลดลงจากประมาณ 1,500 บรรทัดเหลือประมาณ 250 บรรทัด หรือลดลงประมาณ 85%</w:t>
      </w:r>
    </w:p>
    <w:p>
      <w:r>
        <w:t>การออกแบบ v2 มีบทเรียนสองประการที่สำคัญต่อการปรับแต่ง ประการแรกคือการใช้ tool_choice แบบ auto แทนการบังคับเรียก tool เพราะการบังคับเรียก tool จะปิดการทำงานของ adaptive thinking ของ Opus 4.7 ที่จำเป็นสำหรับเอกสารหนาแน่น เช่น สไลด์นำเสนอ 45 หน้าที่เดิมได้ 0 chunk แต่เพิ่มเป็น 43 chunk หลังเปิด thinking ประการที่สองคือการกำหนดขีดจำกัดของโทเค็นเอาต์พุตไว้ที่ 32,000 โทเค็น แทนค่าพื้นฐาน 4,096 เพราะในเอกสารที่มีเอนทิตีจำนวนมาก เช่น ประกาศรายชื่อนิสิต 23 คน ค่าพื้นฐานจะทำให้ JSON output ถูกตัดกลางทาง ทำให้ได้ chunk ไม่ครบโดยไม่มีคำเตือน</w:t>
      </w:r>
    </w:p>
    <w:p>
      <w:r>
        <w:t>[FIGURE 4.3: Timeline การวิวัฒนาการ v1 → v2 → v2.1 แสดงเหตุการณ์ trigger และผลลัพธ์ที่ได้ในแต่ละช่วง]</w:t>
      </w:r>
    </w:p>
    <w:p>
      <w:r>
        <w:t>รุ่น v2.1 เป็นช่วงของการปรับปรุงหลังการตัดสินใจใช้ v2 เป็นทางเดียว ในช่วงนี้เกิดการปรับปรุงสำคัญหลายประการที่ตอบโจทย์ปัญหาที่พบระหว่างการใช้งานในวงจำกัด ได้แก่ การเพิ่ม drive_file_id ในข้อมูล metadata ของ chunk เพื่อให้การเปลี่ยนชื่อไฟล์ไม่ทำให้ vector เก่าค้างในระบบ การดำเนินการลบแบบ atomic ระหว่าง Pinecone และ Google Drive โดยใช้ลำดับ "ลบ Pinecone ก่อน-ลบ Drive ทีหลัง" พร้อม retry แบบ exponential backoff 3 ครั้งเพื่อป้องกัน "ghost answer" ที่อาจเกิดขึ้นหากระบบลบ Drive ได้ก่อนแต่ลบ Pinecone ไม่สำเร็จ การเพิ่มกลไก invalidation ของ BM25 cache ข้ามกระบวนการผ่านการเก็บค่า timestamp ใน Firestore และการออกแบบ Drive Connect Flow ที่รวม OAuth, Google Drive Picker และการแชร์ Service Account ให้เจ้าหน้าที่หลักสูตรเชื่อมต่อ Drive ของตนเองโดยไม่ต้องวาง folder ID เอง</w:t>
      </w:r>
    </w:p>
    <w:p>
      <w:pPr>
        <w:pStyle w:val="Heading3"/>
      </w:pPr>
      <w:r>
        <w:t>4.2.3 ตัวชี้วัดเชิงเทคนิคของระบบ</w:t>
      </w:r>
    </w:p>
    <w:p>
      <w:r>
        <w:t>ก่อนเข้าสู่ขั้นตอนการทดสอบกับผู้ใช้งานจริง ผู้วิจัยได้ตรวจสอบคุณภาพของระบบผ่านตัวชี้วัดเชิงเทคนิคสามประเภท ได้แก่ ความครอบคลุมของการทดสอบอัตโนมัติ ความครบถ้วนของข้อมูลใน vector database และความสามารถในการตอบคำถามที่ครอบคลุมทั้งกรณีปกติและกรณีท้าทาย</w:t>
      </w:r>
    </w:p>
    <w:p>
      <w:r>
        <w:t>ความครอบคลุมของการทดสอบอัตโนมัติ ณ วันที่ 20 เมษายน 2569 ระบบมีชุดทดสอบอัตโนมัติรวม 266 ชุด แบ่งเป็นการทดสอบระดับ backend ที่พัฒนาด้วย pytest จำนวน 237 ชุด และการทดสอบระดับ frontend ที่พัฒนาด้วย Vitest จำนวน 29 ชุด การทดสอบ backend ครอบคลุม 20 ไฟล์ทดสอบที่กระจายตามโมดูลของระบบ เช่น การตรวจสอบสิทธิ์การเข้าถึง การแยกข้อมูลระหว่าง tenant การสืบค้นแบบไฮบริด การจัดการความจำของการสนทนา การประมวลผลเอกสารในขั้นตอน ingestion v2 และกลไก Smart Scan สำหรับการซิงค์เอกสารจาก Google Drive</w:t>
      </w:r>
    </w:p>
    <w:p>
      <w:r>
        <w:t>ความครบถ้วนของข้อมูลใน vector database จากการตรวจสอบ namespace cutip_v2_audit ที่ใช้สำหรับการทดสอบรุ่น v2 เมื่อ 18 เมษายน 2569 พบว่าเอกสาร 14 ไฟล์ถูกแยกเป็น chunk รวม 148 chunk ตามรายละเอียดในตารางที่ 4.4</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ประเภทเอกสาร</w:t>
            </w:r>
          </w:p>
        </w:tc>
        <w:tc>
          <w:tcPr>
            <w:tcW w:type="dxa" w:w="2769"/>
          </w:tcPr>
          <w:p>
            <w:r>
              <w:rPr>
                <w:b/>
              </w:rPr>
              <w:t>จำนวนไฟล์</w:t>
            </w:r>
          </w:p>
        </w:tc>
        <w:tc>
          <w:tcPr>
            <w:tcW w:type="dxa" w:w="2769"/>
          </w:tcPr>
          <w:p>
            <w:r>
              <w:rPr>
                <w:b/>
              </w:rPr>
              <w:t>จำนวน chunk</w:t>
            </w:r>
          </w:p>
        </w:tc>
      </w:tr>
      <w:tr>
        <w:tc>
          <w:tcPr>
            <w:tcW w:type="dxa" w:w="2769"/>
          </w:tcPr>
          <w:p>
            <w:r>
              <w:t>PDF (สไลด์นำเสนอ ประกาศ คู่มือการสอบ)</w:t>
            </w:r>
          </w:p>
        </w:tc>
        <w:tc>
          <w:tcPr>
            <w:tcW w:type="dxa" w:w="2769"/>
          </w:tcPr>
          <w:p>
            <w:r>
              <w:t>8</w:t>
            </w:r>
          </w:p>
        </w:tc>
        <w:tc>
          <w:tcPr>
            <w:tcW w:type="dxa" w:w="2769"/>
          </w:tcPr>
          <w:p>
            <w:r>
              <w:t>104</w:t>
            </w:r>
          </w:p>
        </w:tc>
      </w:tr>
      <w:tr>
        <w:tc>
          <w:tcPr>
            <w:tcW w:type="dxa" w:w="2769"/>
          </w:tcPr>
          <w:p>
            <w:r>
              <w:t>XLSX (ตารางเรียน ตารางห้อง)</w:t>
            </w:r>
          </w:p>
        </w:tc>
        <w:tc>
          <w:tcPr>
            <w:tcW w:type="dxa" w:w="2769"/>
          </w:tcPr>
          <w:p>
            <w:r>
              <w:t>3</w:t>
            </w:r>
          </w:p>
        </w:tc>
        <w:tc>
          <w:tcPr>
            <w:tcW w:type="dxa" w:w="2769"/>
          </w:tcPr>
          <w:p>
            <w:r>
              <w:t>23</w:t>
            </w:r>
          </w:p>
        </w:tc>
      </w:tr>
      <w:tr>
        <w:tc>
          <w:tcPr>
            <w:tcW w:type="dxa" w:w="2769"/>
          </w:tcPr>
          <w:p>
            <w:r>
              <w:t>DOCX/DOC (แบบฟอร์ม ทุนการศึกษา)</w:t>
            </w:r>
          </w:p>
        </w:tc>
        <w:tc>
          <w:tcPr>
            <w:tcW w:type="dxa" w:w="2769"/>
          </w:tcPr>
          <w:p>
            <w:r>
              <w:t>3</w:t>
            </w:r>
          </w:p>
        </w:tc>
        <w:tc>
          <w:tcPr>
            <w:tcW w:type="dxa" w:w="2769"/>
          </w:tcPr>
          <w:p>
            <w:r>
              <w:t>17</w:t>
            </w:r>
          </w:p>
        </w:tc>
      </w:tr>
      <w:tr>
        <w:tc>
          <w:tcPr>
            <w:tcW w:type="dxa" w:w="2769"/>
          </w:tcPr>
          <w:p>
            <w:r>
              <w:t>ภาพรวม</w:t>
            </w:r>
          </w:p>
        </w:tc>
        <w:tc>
          <w:tcPr>
            <w:tcW w:type="dxa" w:w="2769"/>
          </w:tcPr>
          <w:p>
            <w:r>
              <w:t>14</w:t>
            </w:r>
          </w:p>
        </w:tc>
        <w:tc>
          <w:tcPr>
            <w:tcW w:type="dxa" w:w="2769"/>
          </w:tcPr>
          <w:p>
            <w:r>
              <w:t>148</w:t>
            </w:r>
          </w:p>
        </w:tc>
      </w:tr>
    </w:tbl>
    <w:p>
      <w:r>
        <w:t>ตารางที่ 4.4 การกระจายของ chunk ใน vector database ตามประเภทเอกสาร</w:t>
      </w:r>
    </w:p>
    <w:p>
      <w:r>
        <w:t>ผลการตรวจสอบรายละเอียดพบว่า chunk ทั้ง 148 ชุดไม่มี chunk ที่บรรจุข้อความปฏิเสธของโมเดล (vision refusal) แม้แต่ชุดเดียว ซึ่งเป็นปัญหาที่พบในรุ่น v1 ก่อนหน้า การตรวจสอบการเก็บรักษาเอนทิตีสำคัญพบว่าระบบรักษาชื่อภาษาไทยของอาจารย์ได้ครบ 24 จาก 24 ชื่อ เลขประจำตัวนิสิตครบ 23 จาก 23 หมายเลข และที่อยู่อีเมลครบ 2 จาก 2 รายการ เมื่อเทียบกับเอกสารต้นฉบับ ตัวชี้วัดเหล่านี้สะท้อนว่าระบบสามารถย่อยเอกสารได้โดยไม่สูญเสียรายละเอียดสำคัญระหว่างการแปลงเป็นเวกเตอร์</w:t>
      </w:r>
    </w:p>
    <w:p>
      <w:r>
        <w:t>ความสามารถในการตอบคำถามที่ท้าทาย ผู้วิจัยพัฒนาชุดทดสอบเชิงปฏิปักษ์ (adversarial probe) จำนวน 20 คำถามเพื่อทดสอบระบบในเงื่อนไขที่หลากหลาย ประกอบด้วยคำถามที่อ้างถึงเอนทิตีเฉพาะ (เช่น ชื่อนิสิตคนหนึ่งและหัวข้อวิทยานิพนธ์) คำถามสืบค้นย้อนทาง (เช่น กรรมการคนนี้เป็นกรรมการของนิสิตกี่คน) คำถามที่ต้องการข้อมูลเชิงตัวเลข (เช่น จำนวนหน่วยกิต ระยะเวลาสอบ) คำถามภาษาอังกฤษที่อ้างถึงชื่อหลักสูตรภาษาไทย คำถามที่อยู่นอกขอบเขต (out-of-scope) ที่ต้องการการปฏิเสธอย่างถูกต้อง คำถามที่มีคำสรรพนามอ้างอิงการสนทนาก่อนหน้า (follow-up pronouns) และคำถามที่ต้องการการฝังลิงก์ดาวน์โหลดแบบ markdown ในคำตอบ ผลการทดสอบพบว่าระบบผ่านครบทั้ง 20 คำถาม โดยมีคำถามหนึ่งที่ระบบตอบกลับด้วยข้อความ fallback สองภาษาเพราะติดขีดจำกัดอัตราการเรียกของ Anthropic Tier 1 ซึ่งเมื่อลองใหม่อีกครั้งก็สามารถตอบได้อย่างถูกต้อง ระบบไม่พบกรณีการสร้างข้อมูลเท็จ (hallucination) แม้แต่ครั้งเดียวในการทดสอบทั้งหมด</w:t>
      </w:r>
    </w:p>
    <w:p>
      <w:r>
        <w:t>ประสิทธิภาพของการโหลดโมดูล จากการปรับใช้เทคนิค lazy import ใน 3 โมดูลหลัก ได้แก่ embedding.py, vectorstore.py และ llm.py เวลาในการโหลดโมดูล ingestion ลดลงจากประมาณ 7 วินาทีเหลือประมาณ 1.14 วินาที คิดเป็นการลดลงของจำนวน submodule ที่ต้องโหลดจาก 6,215 โมดูลเหลือ 1,443 โมดูล การปรับปรุงนี้สำคัญต่อบริการที่ปรับขนาดอัตโนมัติแบบ Cloud Run เพราะ cold-start ที่สั้นลงช่วยลดความล่าช้าในการตอบคำถามแรกหลัง autoscale จากศูนย์</w:t>
      </w:r>
    </w:p>
    <w:p>
      <w:r>
        <w:t>ตัวชี้วัดทั้งสามประเภทข้างต้นให้หลักฐานเชิงปริมาณว่าระบบอยู่ในสถานะพร้อมสำหรับการนำเสนอกับผู้ใช้งานจริง ข้อสังเกตหนึ่งที่สำคัญคือตัวชี้วัดในระดับระบบ (266 ทดสอบผ่าน, 24/24 ชื่อ, 20/20 คำถามผ่าน) เป็นเงื่อนไขจำเป็นแต่ไม่เพียงพอสำหรับการสรุปความพร้อมใช้งานจริง การประเมินในหัวข้อ 4.3 ที่ใช้ผู้ประเมินเป็นเจ้าหน้าที่หลักสูตรและนิสิตจึงเป็นชั้นที่สองของการตรวจสอบคุณภาพที่สะท้อนบริบทการใช้งานได้ครบถ้วนยิ่งขึ้น</w:t>
      </w:r>
    </w:p>
    <w:p>
      <w:pPr>
        <w:pStyle w:val="Heading2"/>
      </w:pPr>
      <w:r>
        <w:t>4.3 ผลการประเมินและทดสอบระบบ (Phase 3: Evaluation)</w:t>
      </w:r>
    </w:p>
    <w:p>
      <w:r>
        <w:t>การประเมินในขั้นตอนที่ 3 ดำเนินการตามรูปแบบสี่ส่วนที่กล่าวไว้ในหัวข้อ 3.2.3.1 ประกอบด้วยการประเมินคุณภาพคำตอบของแชทบอท การประเมินการใช้งานระบบจัดการหลังบ้าน การสัมภาษณ์เชิงลึกภายหลังการประเมิน และการสำรวจการยอมรับเทคโนโลยีของนิสิตตามกรอบ TAM ผู้ประเมินในบทบาทเจ้าหน้าที่หลักสูตรจำนวน 2 ท่านประกอบด้วย S-01 (ที่เคยให้ข้อมูลในขั้นตอนที่ 1) และผู้ประเมินเพิ่มเติมรหัส S-05 ซึ่งเป็นเจ้าหน้าที่หลักสูตร TIP อีกท่านหนึ่งที่ดูแลนิสิตระดับปริญญาโทและปริญญาเอก สำหรับผู้ตอบแบบสอบถามการยอมรับเทคโนโลยีเป็นนิสิตหลักสูตร TIP จำนวน 6 คน ซึ่งทุกคนมีประสบการณ์การใช้ AI Chatbot มาก่อน</w:t>
      </w:r>
    </w:p>
    <w:p>
      <w:pPr>
        <w:pStyle w:val="Heading3"/>
      </w:pPr>
      <w:r>
        <w:t>4.3.1 การประเมินคุณภาพคำตอบของแชทบอท (Chatbot Quality Evaluation, N=2)</w:t>
      </w:r>
    </w:p>
    <w:p>
      <w:r>
        <w:t>การประเมินในส่วนนี้เป็นการทดสอบแบบลงมือทำ (hands-on) ที่ผู้ประเมินเปิดเอกสารต้นฉบับที่เกี่ยวข้อง พิมพ์คำถามเข้าสู่ระบบแชทบอทผ่าน LINE Official Account และประเมินคำตอบที่ได้รับในสองมิติ คือ คุณภาพเนื้อหา (สามระดับ: ถูกต้องและครบถ้วน, ถูกต้องแต่ขาดรายละเอียด, ไม่ถูกหรือไม่มีในเอกสาร) และความพร้อมสำหรับการนำไปใช้งานจริงกับนิสิต (สามระดับ: ได้เลย, ต้องแก้ไข, ไม่ได้) ผู้ประเมินแต่ละท่านทดสอบทั้งหมด 7 รายการ รวมเป็น 14 รายการการประเมิน</w:t>
      </w:r>
    </w:p>
    <w:p>
      <w:r>
        <w:t>ชุดคำถามของผู้ประเมิน S-01 เป็นคำถามเฉพาะเจาะจงที่ผู้วิจัยเตรียมไว้ล่วงหน้าเพื่อควบคุมตัวแปร ส่วนผู้ประเมิน S-05 เลือกใช้รูปแบบการระบุหัวข้อคำถามเป็นประเภทแทนการเขียนคำถามเป็นประโยคเต็ม ความแตกต่างของรูปแบบนี้สะท้อนว่าผู้ประเมินทั้งสองท่านเข้าใจบริบทของระบบ in a way ที่แตกต่างกัน และการเปรียบเทียบระดับคุณภาพจึงต้องพิจารณาในเชิงภาพรวมมากกว่ารายคำถาม</w:t>
      </w:r>
    </w:p>
    <w:p>
      <w:r>
        <w:t>ผลการประเมินของ S-01 ปรากฏในตารางที่ 4.4</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ข้อ</w:t>
            </w:r>
          </w:p>
        </w:tc>
        <w:tc>
          <w:tcPr>
            <w:tcW w:type="dxa" w:w="1661"/>
          </w:tcPr>
          <w:p>
            <w:r>
              <w:rPr>
                <w:b/>
              </w:rPr>
              <w:t>คำถามทดสอบ</w:t>
            </w:r>
          </w:p>
        </w:tc>
        <w:tc>
          <w:tcPr>
            <w:tcW w:type="dxa" w:w="1661"/>
          </w:tcPr>
          <w:p>
            <w:r>
              <w:rPr>
                <w:b/>
              </w:rPr>
              <w:t>คุณภาพคำตอบ</w:t>
            </w:r>
          </w:p>
        </w:tc>
        <w:tc>
          <w:tcPr>
            <w:tcW w:type="dxa" w:w="1661"/>
          </w:tcPr>
          <w:p>
            <w:r>
              <w:rPr>
                <w:b/>
              </w:rPr>
              <w:t>Deploy-ready</w:t>
            </w:r>
          </w:p>
        </w:tc>
        <w:tc>
          <w:tcPr>
            <w:tcW w:type="dxa" w:w="1661"/>
          </w:tcPr>
          <w:p>
            <w:r>
              <w:rPr>
                <w:b/>
              </w:rPr>
              <w:t>เอกสารอ้างอิง</w:t>
            </w:r>
          </w:p>
        </w:tc>
      </w:tr>
      <w:tr>
        <w:tc>
          <w:tcPr>
            <w:tcW w:type="dxa" w:w="1661"/>
          </w:tcPr>
          <w:p>
            <w:r>
              <w:t>Q1</w:t>
            </w:r>
          </w:p>
        </w:tc>
        <w:tc>
          <w:tcPr>
            <w:tcW w:type="dxa" w:w="1661"/>
          </w:tcPr>
          <w:p>
            <w:r>
              <w:t>วันเสาร์ ป.โท 18 เรียนวิชาอะไร</w:t>
            </w:r>
          </w:p>
        </w:tc>
        <w:tc>
          <w:tcPr>
            <w:tcW w:type="dxa" w:w="1661"/>
          </w:tcPr>
          <w:p>
            <w:r>
              <w:t>ถูกต้องแต่ขาดรายละเอียด</w:t>
            </w:r>
          </w:p>
        </w:tc>
        <w:tc>
          <w:tcPr>
            <w:tcW w:type="dxa" w:w="1661"/>
          </w:tcPr>
          <w:p>
            <w:r>
              <w:t>ต้องแก้ไข</w:t>
            </w:r>
          </w:p>
        </w:tc>
        <w:tc>
          <w:tcPr>
            <w:tcW w:type="dxa" w:w="1661"/>
          </w:tcPr>
          <w:p>
            <w:r>
              <w:t>ตารางเรียนปี 2568</w:t>
            </w:r>
          </w:p>
        </w:tc>
      </w:tr>
      <w:tr>
        <w:tc>
          <w:tcPr>
            <w:tcW w:type="dxa" w:w="1661"/>
          </w:tcPr>
          <w:p>
            <w:r>
              <w:t>Q2</w:t>
            </w:r>
          </w:p>
        </w:tc>
        <w:tc>
          <w:tcPr>
            <w:tcW w:type="dxa" w:w="1661"/>
          </w:tcPr>
          <w:p>
            <w:r>
              <w:t>สอบโครงร่างวิทยานิพนธ์ต้องเตรียมอะไรบ้าง</w:t>
            </w:r>
          </w:p>
        </w:tc>
        <w:tc>
          <w:tcPr>
            <w:tcW w:type="dxa" w:w="1661"/>
          </w:tcPr>
          <w:p>
            <w:r>
              <w:t>ถูกต้องและครบถ้วน</w:t>
            </w:r>
          </w:p>
        </w:tc>
        <w:tc>
          <w:tcPr>
            <w:tcW w:type="dxa" w:w="1661"/>
          </w:tcPr>
          <w:p>
            <w:r>
              <w:t>ได้เลย</w:t>
            </w:r>
          </w:p>
        </w:tc>
        <w:tc>
          <w:tcPr>
            <w:tcW w:type="dxa" w:w="1661"/>
          </w:tcPr>
          <w:p>
            <w:r>
              <w:t>สอบโครงร่างวิทยานิพนธ์</w:t>
            </w:r>
          </w:p>
        </w:tc>
      </w:tr>
      <w:tr>
        <w:tc>
          <w:tcPr>
            <w:tcW w:type="dxa" w:w="1661"/>
          </w:tcPr>
          <w:p>
            <w:r>
              <w:t>Q3</w:t>
            </w:r>
          </w:p>
        </w:tc>
        <w:tc>
          <w:tcPr>
            <w:tcW w:type="dxa" w:w="1661"/>
          </w:tcPr>
          <w:p>
            <w:r>
              <w:t>หากตีพิมพ์ในวารสาร Q1 จะได้เกรดดีมากได้ไหม</w:t>
            </w:r>
          </w:p>
        </w:tc>
        <w:tc>
          <w:tcPr>
            <w:tcW w:type="dxa" w:w="1661"/>
          </w:tcPr>
          <w:p>
            <w:r>
              <w:t>ถูกต้องและครบถ้วน</w:t>
            </w:r>
          </w:p>
        </w:tc>
        <w:tc>
          <w:tcPr>
            <w:tcW w:type="dxa" w:w="1661"/>
          </w:tcPr>
          <w:p>
            <w:r>
              <w:t>ได้เลย</w:t>
            </w:r>
          </w:p>
        </w:tc>
        <w:tc>
          <w:tcPr>
            <w:tcW w:type="dxa" w:w="1661"/>
          </w:tcPr>
          <w:p>
            <w:r>
              <w:t>ประกาศเกณฑ์ประเมินวิทยานิพนธ์</w:t>
            </w:r>
          </w:p>
        </w:tc>
      </w:tr>
      <w:tr>
        <w:tc>
          <w:tcPr>
            <w:tcW w:type="dxa" w:w="1661"/>
          </w:tcPr>
          <w:p>
            <w:r>
              <w:t>Q4</w:t>
            </w:r>
          </w:p>
        </w:tc>
        <w:tc>
          <w:tcPr>
            <w:tcW w:type="dxa" w:w="1661"/>
          </w:tcPr>
          <w:p>
            <w:r>
              <w:t>อาจารย์จะเปลี่ยนตารางเรียนต้องแจ้งภายในกี่วัน</w:t>
            </w:r>
          </w:p>
        </w:tc>
        <w:tc>
          <w:tcPr>
            <w:tcW w:type="dxa" w:w="1661"/>
          </w:tcPr>
          <w:p>
            <w:r>
              <w:t>ไม่ถูกหรือไม่มีในเอกสาร</w:t>
            </w:r>
          </w:p>
        </w:tc>
        <w:tc>
          <w:tcPr>
            <w:tcW w:type="dxa" w:w="1661"/>
          </w:tcPr>
          <w:p>
            <w:r>
              <w:t>ไม่ได้</w:t>
            </w:r>
          </w:p>
        </w:tc>
        <w:tc>
          <w:tcPr>
            <w:tcW w:type="dxa" w:w="1661"/>
          </w:tcPr>
          <w:p>
            <w:r>
              <w:t>บันทึกข้อความขอเรียนแจ้งอาจารย์</w:t>
            </w:r>
          </w:p>
        </w:tc>
      </w:tr>
      <w:tr>
        <w:tc>
          <w:tcPr>
            <w:tcW w:type="dxa" w:w="1661"/>
          </w:tcPr>
          <w:p>
            <w:r>
              <w:t>Q5</w:t>
            </w:r>
          </w:p>
        </w:tc>
        <w:tc>
          <w:tcPr>
            <w:tcW w:type="dxa" w:w="1661"/>
          </w:tcPr>
          <w:p>
            <w:r>
              <w:t>หลักสูตรได้งดทุนอะไรบ้าง</w:t>
            </w:r>
          </w:p>
        </w:tc>
        <w:tc>
          <w:tcPr>
            <w:tcW w:type="dxa" w:w="1661"/>
          </w:tcPr>
          <w:p>
            <w:r>
              <w:t>ไม่ถูกหรือไม่มีในเอกสาร</w:t>
            </w:r>
          </w:p>
        </w:tc>
        <w:tc>
          <w:tcPr>
            <w:tcW w:type="dxa" w:w="1661"/>
          </w:tcPr>
          <w:p>
            <w:r>
              <w:t>ไม่ได้</w:t>
            </w:r>
          </w:p>
        </w:tc>
        <w:tc>
          <w:tcPr>
            <w:tcW w:type="dxa" w:w="1661"/>
          </w:tcPr>
          <w:p>
            <w:r>
              <w:t>ประกาศงดจัดสรรทุน ปี 69</w:t>
            </w:r>
          </w:p>
        </w:tc>
      </w:tr>
      <w:tr>
        <w:tc>
          <w:tcPr>
            <w:tcW w:type="dxa" w:w="1661"/>
          </w:tcPr>
          <w:p>
            <w:r>
              <w:t>Q6</w:t>
            </w:r>
          </w:p>
        </w:tc>
        <w:tc>
          <w:tcPr>
            <w:tcW w:type="dxa" w:w="1661"/>
          </w:tcPr>
          <w:p>
            <w:r>
              <w:t>สอบความก้าวหน้าต้องผ่านการประกาศอนุมัติโครงร่างภายในกี่วัน</w:t>
            </w:r>
          </w:p>
        </w:tc>
        <w:tc>
          <w:tcPr>
            <w:tcW w:type="dxa" w:w="1661"/>
          </w:tcPr>
          <w:p>
            <w:r>
              <w:t>ถูกต้องและครบถ้วน</w:t>
            </w:r>
          </w:p>
        </w:tc>
        <w:tc>
          <w:tcPr>
            <w:tcW w:type="dxa" w:w="1661"/>
          </w:tcPr>
          <w:p>
            <w:r>
              <w:t>ได้เลย</w:t>
            </w:r>
          </w:p>
        </w:tc>
        <w:tc>
          <w:tcPr>
            <w:tcW w:type="dxa" w:w="1661"/>
          </w:tcPr>
          <w:p>
            <w:r>
              <w:t>สอบความก้าวหน้าวิทยานิพนธ์</w:t>
            </w:r>
          </w:p>
        </w:tc>
      </w:tr>
      <w:tr>
        <w:tc>
          <w:tcPr>
            <w:tcW w:type="dxa" w:w="1661"/>
          </w:tcPr>
          <w:p>
            <w:r>
              <w:t>Q7</w:t>
            </w:r>
          </w:p>
        </w:tc>
        <w:tc>
          <w:tcPr>
            <w:tcW w:type="dxa" w:w="1661"/>
          </w:tcPr>
          <w:p>
            <w:r>
              <w:t>วันเสาร์ ป.โท 18 เรียนวิชาอะไรบ้างในเทอมปลาย</w:t>
            </w:r>
          </w:p>
        </w:tc>
        <w:tc>
          <w:tcPr>
            <w:tcW w:type="dxa" w:w="1661"/>
          </w:tcPr>
          <w:p>
            <w:r>
              <w:t>ถูกต้องแต่ขาดรายละเอียด</w:t>
            </w:r>
          </w:p>
        </w:tc>
        <w:tc>
          <w:tcPr>
            <w:tcW w:type="dxa" w:w="1661"/>
          </w:tcPr>
          <w:p>
            <w:r>
              <w:t>ต้องแก้ไข</w:t>
            </w:r>
          </w:p>
        </w:tc>
        <w:tc>
          <w:tcPr>
            <w:tcW w:type="dxa" w:w="1661"/>
          </w:tcPr>
          <w:p>
            <w:r>
              <w:t>ตารางเรียนปี 2568</w:t>
            </w:r>
          </w:p>
        </w:tc>
      </w:tr>
    </w:tbl>
    <w:p>
      <w:r>
        <w:t>ตารางที่ 4.4 ผลการประเมินคุณภาพคำตอบของแชทบอทโดยผู้ประเมิน S-01</w:t>
      </w:r>
    </w:p>
    <w:p>
      <w:r>
        <w:t>ผลการประเมินของ S-05 ปรากฏในตารางที่ 4.5</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ข้อ</w:t>
            </w:r>
          </w:p>
        </w:tc>
        <w:tc>
          <w:tcPr>
            <w:tcW w:type="dxa" w:w="1661"/>
          </w:tcPr>
          <w:p>
            <w:r>
              <w:rPr>
                <w:b/>
              </w:rPr>
              <w:t>หัวข้อคำถาม</w:t>
            </w:r>
          </w:p>
        </w:tc>
        <w:tc>
          <w:tcPr>
            <w:tcW w:type="dxa" w:w="1661"/>
          </w:tcPr>
          <w:p>
            <w:r>
              <w:rPr>
                <w:b/>
              </w:rPr>
              <w:t>คุณภาพคำตอบ</w:t>
            </w:r>
          </w:p>
        </w:tc>
        <w:tc>
          <w:tcPr>
            <w:tcW w:type="dxa" w:w="1661"/>
          </w:tcPr>
          <w:p>
            <w:r>
              <w:rPr>
                <w:b/>
              </w:rPr>
              <w:t>Deploy-ready</w:t>
            </w:r>
          </w:p>
        </w:tc>
        <w:tc>
          <w:tcPr>
            <w:tcW w:type="dxa" w:w="1661"/>
          </w:tcPr>
          <w:p>
            <w:r>
              <w:rPr>
                <w:b/>
              </w:rPr>
              <w:t>หมายเหตุ</w:t>
            </w:r>
          </w:p>
        </w:tc>
      </w:tr>
      <w:tr>
        <w:tc>
          <w:tcPr>
            <w:tcW w:type="dxa" w:w="1661"/>
          </w:tcPr>
          <w:p>
            <w:r>
              <w:t>Q1</w:t>
            </w:r>
          </w:p>
        </w:tc>
        <w:tc>
          <w:tcPr>
            <w:tcW w:type="dxa" w:w="1661"/>
          </w:tcPr>
          <w:p>
            <w:r>
              <w:t>การสอบโครงร่างวิทยานิพนธ์</w:t>
            </w:r>
          </w:p>
        </w:tc>
        <w:tc>
          <w:tcPr>
            <w:tcW w:type="dxa" w:w="1661"/>
          </w:tcPr>
          <w:p>
            <w:r>
              <w:t>ถูกต้องและครบถ้วน</w:t>
            </w:r>
          </w:p>
        </w:tc>
        <w:tc>
          <w:tcPr>
            <w:tcW w:type="dxa" w:w="1661"/>
          </w:tcPr>
          <w:p>
            <w:r>
              <w:t>ได้เลย</w:t>
            </w:r>
          </w:p>
        </w:tc>
        <w:tc>
          <w:tcPr>
            <w:tcW w:type="dxa" w:w="1661"/>
          </w:tcPr>
          <w:p>
            <w:r>
              <w:t>—</w:t>
            </w:r>
          </w:p>
        </w:tc>
      </w:tr>
      <w:tr>
        <w:tc>
          <w:tcPr>
            <w:tcW w:type="dxa" w:w="1661"/>
          </w:tcPr>
          <w:p>
            <w:r>
              <w:t>Q2</w:t>
            </w:r>
          </w:p>
        </w:tc>
        <w:tc>
          <w:tcPr>
            <w:tcW w:type="dxa" w:w="1661"/>
          </w:tcPr>
          <w:p>
            <w:r>
              <w:t>กำหนดการสอบวิทยานิพนธ์</w:t>
            </w:r>
          </w:p>
        </w:tc>
        <w:tc>
          <w:tcPr>
            <w:tcW w:type="dxa" w:w="1661"/>
          </w:tcPr>
          <w:p>
            <w:r>
              <w:t>ถูกต้องและครบถ้วน</w:t>
            </w:r>
          </w:p>
        </w:tc>
        <w:tc>
          <w:tcPr>
            <w:tcW w:type="dxa" w:w="1661"/>
          </w:tcPr>
          <w:p>
            <w:r>
              <w:t>ได้เลย</w:t>
            </w:r>
          </w:p>
        </w:tc>
        <w:tc>
          <w:tcPr>
            <w:tcW w:type="dxa" w:w="1661"/>
          </w:tcPr>
          <w:p>
            <w:r>
              <w:t>—</w:t>
            </w:r>
          </w:p>
        </w:tc>
      </w:tr>
      <w:tr>
        <w:tc>
          <w:tcPr>
            <w:tcW w:type="dxa" w:w="1661"/>
          </w:tcPr>
          <w:p>
            <w:r>
              <w:t>Q3</w:t>
            </w:r>
          </w:p>
        </w:tc>
        <w:tc>
          <w:tcPr>
            <w:tcW w:type="dxa" w:w="1661"/>
          </w:tcPr>
          <w:p>
            <w:r>
              <w:t>ทุนการศึกษา</w:t>
            </w:r>
          </w:p>
        </w:tc>
        <w:tc>
          <w:tcPr>
            <w:tcW w:type="dxa" w:w="1661"/>
          </w:tcPr>
          <w:p>
            <w:r>
              <w:t>ถูกต้องและครบถ้วน</w:t>
            </w:r>
          </w:p>
        </w:tc>
        <w:tc>
          <w:tcPr>
            <w:tcW w:type="dxa" w:w="1661"/>
          </w:tcPr>
          <w:p>
            <w:r>
              <w:t>ได้เลย</w:t>
            </w:r>
          </w:p>
        </w:tc>
        <w:tc>
          <w:tcPr>
            <w:tcW w:type="dxa" w:w="1661"/>
          </w:tcPr>
          <w:p>
            <w:r>
              <w:t>—</w:t>
            </w:r>
          </w:p>
        </w:tc>
      </w:tr>
      <w:tr>
        <w:tc>
          <w:tcPr>
            <w:tcW w:type="dxa" w:w="1661"/>
          </w:tcPr>
          <w:p>
            <w:r>
              <w:t>Q4</w:t>
            </w:r>
          </w:p>
        </w:tc>
        <w:tc>
          <w:tcPr>
            <w:tcW w:type="dxa" w:w="1661"/>
          </w:tcPr>
          <w:p>
            <w:r>
              <w:t>สอบวัดคุณสมบัติ</w:t>
            </w:r>
          </w:p>
        </w:tc>
        <w:tc>
          <w:tcPr>
            <w:tcW w:type="dxa" w:w="1661"/>
          </w:tcPr>
          <w:p>
            <w:r>
              <w:t>ถูกต้องและครบถ้วน</w:t>
            </w:r>
          </w:p>
        </w:tc>
        <w:tc>
          <w:tcPr>
            <w:tcW w:type="dxa" w:w="1661"/>
          </w:tcPr>
          <w:p>
            <w:r>
              <w:t>ได้เลย</w:t>
            </w:r>
          </w:p>
        </w:tc>
        <w:tc>
          <w:tcPr>
            <w:tcW w:type="dxa" w:w="1661"/>
          </w:tcPr>
          <w:p>
            <w:r>
              <w:t>—</w:t>
            </w:r>
          </w:p>
        </w:tc>
      </w:tr>
      <w:tr>
        <w:tc>
          <w:tcPr>
            <w:tcW w:type="dxa" w:w="1661"/>
          </w:tcPr>
          <w:p>
            <w:r>
              <w:t>Q5</w:t>
            </w:r>
          </w:p>
        </w:tc>
        <w:tc>
          <w:tcPr>
            <w:tcW w:type="dxa" w:w="1661"/>
          </w:tcPr>
          <w:p>
            <w:r>
              <w:t>คำร้องเอกสาร</w:t>
            </w:r>
          </w:p>
        </w:tc>
        <w:tc>
          <w:tcPr>
            <w:tcW w:type="dxa" w:w="1661"/>
          </w:tcPr>
          <w:p>
            <w:r>
              <w:t>ถูกต้องแต่ขาดรายละเอียด</w:t>
            </w:r>
          </w:p>
        </w:tc>
        <w:tc>
          <w:tcPr>
            <w:tcW w:type="dxa" w:w="1661"/>
          </w:tcPr>
          <w:p>
            <w:r>
              <w:t>ต้องแก้ไข</w:t>
            </w:r>
          </w:p>
        </w:tc>
        <w:tc>
          <w:tcPr>
            <w:tcW w:type="dxa" w:w="1661"/>
          </w:tcPr>
          <w:p>
            <w:r>
              <w:t>อ้างอิงเอกสารคำร้องสำนักทะเบียน</w:t>
            </w:r>
          </w:p>
        </w:tc>
      </w:tr>
      <w:tr>
        <w:tc>
          <w:tcPr>
            <w:tcW w:type="dxa" w:w="1661"/>
          </w:tcPr>
          <w:p>
            <w:r>
              <w:t>Q6</w:t>
            </w:r>
          </w:p>
        </w:tc>
        <w:tc>
          <w:tcPr>
            <w:tcW w:type="dxa" w:w="1661"/>
          </w:tcPr>
          <w:p>
            <w:r>
              <w:t>ค่าเล่าเรียน</w:t>
            </w:r>
          </w:p>
        </w:tc>
        <w:tc>
          <w:tcPr>
            <w:tcW w:type="dxa" w:w="1661"/>
          </w:tcPr>
          <w:p>
            <w:r>
              <w:t>ไม่ถูกหรือไม่มีในเอกสาร</w:t>
            </w:r>
          </w:p>
        </w:tc>
        <w:tc>
          <w:tcPr>
            <w:tcW w:type="dxa" w:w="1661"/>
          </w:tcPr>
          <w:p>
            <w:r>
              <w:t>ไม่ได้</w:t>
            </w:r>
          </w:p>
        </w:tc>
        <w:tc>
          <w:tcPr>
            <w:tcW w:type="dxa" w:w="1661"/>
          </w:tcPr>
          <w:p>
            <w:r>
              <w:t>ต้องเพิ่มประกาศอัตราเบิกจ่าย</w:t>
            </w:r>
          </w:p>
        </w:tc>
      </w:tr>
      <w:tr>
        <w:tc>
          <w:tcPr>
            <w:tcW w:type="dxa" w:w="1661"/>
          </w:tcPr>
          <w:p>
            <w:r>
              <w:t>Q7</w:t>
            </w:r>
          </w:p>
        </w:tc>
        <w:tc>
          <w:tcPr>
            <w:tcW w:type="dxa" w:w="1661"/>
          </w:tcPr>
          <w:p>
            <w:r>
              <w:t>เอกสารการสมัครเรียน</w:t>
            </w:r>
          </w:p>
        </w:tc>
        <w:tc>
          <w:tcPr>
            <w:tcW w:type="dxa" w:w="1661"/>
          </w:tcPr>
          <w:p>
            <w:r>
              <w:t>ไม่ถูกหรือไม่มีในเอกสาร</w:t>
            </w:r>
          </w:p>
        </w:tc>
        <w:tc>
          <w:tcPr>
            <w:tcW w:type="dxa" w:w="1661"/>
          </w:tcPr>
          <w:p>
            <w:r>
              <w:t>ต้องแก้ไข</w:t>
            </w:r>
          </w:p>
        </w:tc>
        <w:tc>
          <w:tcPr>
            <w:tcW w:type="dxa" w:w="1661"/>
          </w:tcPr>
          <w:p>
            <w:r>
              <w:t>สามารถปรับเพิ่มเติมได้ภายหลัง</w:t>
            </w:r>
          </w:p>
        </w:tc>
      </w:tr>
    </w:tbl>
    <w:p>
      <w:r>
        <w:t>ตารางที่ 4.5 ผลการประเมินคุณภาพคำตอบของแชทบอทโดยผู้ประเมิน S-05</w:t>
      </w:r>
    </w:p>
    <w:p>
      <w:r>
        <w:t>เมื่อนำผลของผู้ประเมินทั้งสองท่านมารวมกัน (14 รายการ) พบว่าคำตอบของแชทบอทมีสัดส่วน deploy-ready ที่ระดับ 50% (7 จาก 14 รายการ) ขณะที่ 28.6% (4 รายการ) ต้องแก้ไขก่อนนำไปใช้ และ 21.4% (3 รายการ) ยังไม่สามารถใช้งานได้ ผลลัพธ์นี้สอดคล้องกันระหว่างผู้ประเมินทั้งสองในหลายประเด็น โดยเฉพาะความถูกต้องของคำตอบในหมวดการสอบวิทยานิพนธ์ ขั้นตอนการดำเนินงานด้านวิชาการ และเกณฑ์การประเมินที่ระบบทำได้ดี ขณะที่หมวดที่ยังมีช่องว่างในระบบได้แก่ ตารางเรียนรายเทอมที่ต้องอัปเดตเมื่อมีการเปลี่ยนแปลง ประกาศเกี่ยวกับทุนการศึกษา และอัตราค่าเล่าเรียน ซึ่งเป็นข้อมูลที่ยังไม่ได้ถูกนำเข้าสู่ฐานความรู้ของระบบอย่างครบถ้วน</w:t>
      </w:r>
    </w:p>
    <w:p>
      <w:r>
        <w:t>ผู้ประเมิน S-01 อธิบายสาเหตุของผลการประเมินสำหรับคำถามตารางเรียนว่า "อันนั้นเรื่องใหญ่สำหรับนิสิต... เพราะว่าเขาอุตส่าห์มาเสาร์อาทิตย์" (S-01, post-eva line 55) สะท้อนความสำคัญของการปรับปรุงฐานความรู้ในส่วนนี้ให้เป็นปัจจุบัน ขณะที่ S-05 ย้ำความจำเป็นของการเชื่อมโยงเอกสารอ้างอิงในคำตอบว่า "อยากให้คำตอบอันนี้มีเหมือนเป็นตัว reference อ้างอิงด้วยครับ... เพื่อให้เกิดความเชื่อมั่นในตัวแชตบอต" (S-05, post-eva part 1 line 16)</w:t>
      </w:r>
    </w:p>
    <w:p>
      <w:pPr>
        <w:pStyle w:val="Heading3"/>
      </w:pPr>
      <w:r>
        <w:t>4.3.2 การประเมินการใช้งานระบบจัดการหลังบ้าน (Admin Portal Task Evaluation, N=2)</w:t>
      </w:r>
    </w:p>
    <w:p>
      <w:r>
        <w:t>ผู้ประเมินทั้งสองท่านทดลองทำงานตามสถานการณ์จำลองสามงานใน Admin Portal ประกอบด้วยการอัปโหลดเอกสาร PDF ใหม่เข้าสู่ระบบและตรวจสถานะการประมวลผล (Task 1) การเปิดดู Chat Logs เพื่อระบุคำถามที่ระบบตอบไม่ดีในช่วงเจ็ดวัน (Task 2) และการเปิดดู Analytics เพื่อสรุปจำนวนการใช้งานและต้นทุนรวมของเดือนที่ผ่านมา (Task 3) ผลการประเมินแสดงในตารางที่ 4.6</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งาน</w:t>
            </w:r>
          </w:p>
        </w:tc>
        <w:tc>
          <w:tcPr>
            <w:tcW w:type="dxa" w:w="1661"/>
          </w:tcPr>
          <w:p>
            <w:r>
              <w:rPr>
                <w:b/>
              </w:rPr>
              <w:t>ผู้ประเมิน</w:t>
            </w:r>
          </w:p>
        </w:tc>
        <w:tc>
          <w:tcPr>
            <w:tcW w:type="dxa" w:w="1661"/>
          </w:tcPr>
          <w:p>
            <w:r>
              <w:rPr>
                <w:b/>
              </w:rPr>
              <w:t>สำเร็จ?</w:t>
            </w:r>
          </w:p>
        </w:tc>
        <w:tc>
          <w:tcPr>
            <w:tcW w:type="dxa" w:w="1661"/>
          </w:tcPr>
          <w:p>
            <w:r>
              <w:rPr>
                <w:b/>
              </w:rPr>
              <w:t>เวลา (นาที)</w:t>
            </w:r>
          </w:p>
        </w:tc>
        <w:tc>
          <w:tcPr>
            <w:tcW w:type="dxa" w:w="1661"/>
          </w:tcPr>
          <w:p>
            <w:r>
              <w:rPr>
                <w:b/>
              </w:rPr>
              <w:t>ความยาก (1-5)</w:t>
            </w:r>
          </w:p>
        </w:tc>
      </w:tr>
      <w:tr>
        <w:tc>
          <w:tcPr>
            <w:tcW w:type="dxa" w:w="1661"/>
          </w:tcPr>
          <w:p>
            <w:r>
              <w:t>Task 1 อัปโหลดเอกสาร</w:t>
            </w:r>
          </w:p>
        </w:tc>
        <w:tc>
          <w:tcPr>
            <w:tcW w:type="dxa" w:w="1661"/>
          </w:tcPr>
          <w:p>
            <w:r>
              <w:t>S-01</w:t>
            </w:r>
          </w:p>
        </w:tc>
        <w:tc>
          <w:tcPr>
            <w:tcW w:type="dxa" w:w="1661"/>
          </w:tcPr>
          <w:p>
            <w:r>
              <w:t>สำเร็จบางส่วน</w:t>
            </w:r>
          </w:p>
        </w:tc>
        <w:tc>
          <w:tcPr>
            <w:tcW w:type="dxa" w:w="1661"/>
          </w:tcPr>
          <w:p>
            <w:r>
              <w:t>16</w:t>
            </w:r>
          </w:p>
        </w:tc>
        <w:tc>
          <w:tcPr>
            <w:tcW w:type="dxa" w:w="1661"/>
          </w:tcPr>
          <w:p>
            <w:r>
              <w:t>4</w:t>
            </w:r>
          </w:p>
        </w:tc>
      </w:tr>
      <w:tr>
        <w:tc>
          <w:tcPr>
            <w:tcW w:type="dxa" w:w="1661"/>
          </w:tcPr>
          <w:p>
            <w:r>
              <w:t>Task 1 อัปโหลดเอกสาร</w:t>
            </w:r>
          </w:p>
        </w:tc>
        <w:tc>
          <w:tcPr>
            <w:tcW w:type="dxa" w:w="1661"/>
          </w:tcPr>
          <w:p>
            <w:r>
              <w:t>S-05</w:t>
            </w:r>
          </w:p>
        </w:tc>
        <w:tc>
          <w:tcPr>
            <w:tcW w:type="dxa" w:w="1661"/>
          </w:tcPr>
          <w:p>
            <w:r>
              <w:t>สำเร็จ</w:t>
            </w:r>
          </w:p>
        </w:tc>
        <w:tc>
          <w:tcPr>
            <w:tcW w:type="dxa" w:w="1661"/>
          </w:tcPr>
          <w:p>
            <w:r>
              <w:t>5</w:t>
            </w:r>
          </w:p>
        </w:tc>
        <w:tc>
          <w:tcPr>
            <w:tcW w:type="dxa" w:w="1661"/>
          </w:tcPr>
          <w:p>
            <w:r>
              <w:t>3</w:t>
            </w:r>
          </w:p>
        </w:tc>
      </w:tr>
      <w:tr>
        <w:tc>
          <w:tcPr>
            <w:tcW w:type="dxa" w:w="1661"/>
          </w:tcPr>
          <w:p>
            <w:r>
              <w:t>Task 2 ตรวจสอบ Chat Logs</w:t>
            </w:r>
          </w:p>
        </w:tc>
        <w:tc>
          <w:tcPr>
            <w:tcW w:type="dxa" w:w="1661"/>
          </w:tcPr>
          <w:p>
            <w:r>
              <w:t>S-01</w:t>
            </w:r>
          </w:p>
        </w:tc>
        <w:tc>
          <w:tcPr>
            <w:tcW w:type="dxa" w:w="1661"/>
          </w:tcPr>
          <w:p>
            <w:r>
              <w:t>สำเร็จ</w:t>
            </w:r>
          </w:p>
        </w:tc>
        <w:tc>
          <w:tcPr>
            <w:tcW w:type="dxa" w:w="1661"/>
          </w:tcPr>
          <w:p>
            <w:r>
              <w:t>1</w:t>
            </w:r>
          </w:p>
        </w:tc>
        <w:tc>
          <w:tcPr>
            <w:tcW w:type="dxa" w:w="1661"/>
          </w:tcPr>
          <w:p>
            <w:r>
              <w:t>3</w:t>
            </w:r>
          </w:p>
        </w:tc>
      </w:tr>
      <w:tr>
        <w:tc>
          <w:tcPr>
            <w:tcW w:type="dxa" w:w="1661"/>
          </w:tcPr>
          <w:p>
            <w:r>
              <w:t>Task 2 ตรวจสอบ Chat Logs</w:t>
            </w:r>
          </w:p>
        </w:tc>
        <w:tc>
          <w:tcPr>
            <w:tcW w:type="dxa" w:w="1661"/>
          </w:tcPr>
          <w:p>
            <w:r>
              <w:t>S-05</w:t>
            </w:r>
          </w:p>
        </w:tc>
        <w:tc>
          <w:tcPr>
            <w:tcW w:type="dxa" w:w="1661"/>
          </w:tcPr>
          <w:p>
            <w:r>
              <w:t>สำเร็จ</w:t>
            </w:r>
          </w:p>
        </w:tc>
        <w:tc>
          <w:tcPr>
            <w:tcW w:type="dxa" w:w="1661"/>
          </w:tcPr>
          <w:p>
            <w:r>
              <w:t>1</w:t>
            </w:r>
          </w:p>
        </w:tc>
        <w:tc>
          <w:tcPr>
            <w:tcW w:type="dxa" w:w="1661"/>
          </w:tcPr>
          <w:p>
            <w:r>
              <w:t>2</w:t>
            </w:r>
          </w:p>
        </w:tc>
      </w:tr>
      <w:tr>
        <w:tc>
          <w:tcPr>
            <w:tcW w:type="dxa" w:w="1661"/>
          </w:tcPr>
          <w:p>
            <w:r>
              <w:t>Task 3 ดู Analytics</w:t>
            </w:r>
          </w:p>
        </w:tc>
        <w:tc>
          <w:tcPr>
            <w:tcW w:type="dxa" w:w="1661"/>
          </w:tcPr>
          <w:p>
            <w:r>
              <w:t>S-01</w:t>
            </w:r>
          </w:p>
        </w:tc>
        <w:tc>
          <w:tcPr>
            <w:tcW w:type="dxa" w:w="1661"/>
          </w:tcPr>
          <w:p>
            <w:r>
              <w:t>สำเร็จ</w:t>
            </w:r>
          </w:p>
        </w:tc>
        <w:tc>
          <w:tcPr>
            <w:tcW w:type="dxa" w:w="1661"/>
          </w:tcPr>
          <w:p>
            <w:r>
              <w:t>1</w:t>
            </w:r>
          </w:p>
        </w:tc>
        <w:tc>
          <w:tcPr>
            <w:tcW w:type="dxa" w:w="1661"/>
          </w:tcPr>
          <w:p>
            <w:r>
              <w:t>1</w:t>
            </w:r>
          </w:p>
        </w:tc>
      </w:tr>
      <w:tr>
        <w:tc>
          <w:tcPr>
            <w:tcW w:type="dxa" w:w="1661"/>
          </w:tcPr>
          <w:p>
            <w:r>
              <w:t>Task 3 ดู Analytics</w:t>
            </w:r>
          </w:p>
        </w:tc>
        <w:tc>
          <w:tcPr>
            <w:tcW w:type="dxa" w:w="1661"/>
          </w:tcPr>
          <w:p>
            <w:r>
              <w:t>S-05</w:t>
            </w:r>
          </w:p>
        </w:tc>
        <w:tc>
          <w:tcPr>
            <w:tcW w:type="dxa" w:w="1661"/>
          </w:tcPr>
          <w:p>
            <w:r>
              <w:t>สำเร็จ</w:t>
            </w:r>
          </w:p>
        </w:tc>
        <w:tc>
          <w:tcPr>
            <w:tcW w:type="dxa" w:w="1661"/>
          </w:tcPr>
          <w:p>
            <w:r>
              <w:t>2</w:t>
            </w:r>
          </w:p>
        </w:tc>
        <w:tc>
          <w:tcPr>
            <w:tcW w:type="dxa" w:w="1661"/>
          </w:tcPr>
          <w:p>
            <w:r>
              <w:t>3</w:t>
            </w:r>
          </w:p>
        </w:tc>
      </w:tr>
    </w:tbl>
    <w:p>
      <w:r>
        <w:t>ตารางที่ 4.6 ผลการทำงานตามสถานการณ์จำลองใน Admin Portal</w:t>
      </w:r>
    </w:p>
    <w:p>
      <w:r>
        <w:t>เมื่อคำนวณค่าเฉลี่ยจากผู้ประเมินสองท่าน Task 1 ใช้เวลาเฉลี่ย 10.5 นาที ระดับความยากเฉลี่ย 3.5 จาก 5 และมีอัตราความสำเร็จเต็มอยู่ที่ครึ่งหนึ่ง ส่วน Task 2 และ Task 3 ใช้เวลาเฉลี่ย 1.0 และ 1.5 นาทีตามลำดับ โดยมีระดับความยากเฉลี่ย 2.5 และ 2.0 และมีอัตราความสำเร็จเต็มหนึ่งร้อยเปอร์เซ็นต์ทั้งสองงาน</w:t>
      </w:r>
    </w:p>
    <w:p>
      <w:r>
        <w:t>ผลการประเมินสะท้อนว่า Task 1 อัปโหลดเอกสารยังเป็นจุดที่ต้องปรับปรุงมากที่สุด เนื่องจากระบบใช้เวลาประมวลผลเอกสารผ่านเครื่อง LibreOffice และโมเดล Opus 4.7 ซึ่งในกรณีของ S-01 ใช้เวลา 16 นาทีและจบด้วยสถานะ "สำเร็จบางส่วน" เพราะไม่สามารถยืนยันว่าเอกสารประมวลผลเสร็จสิ้นภายในระยะเวลาของ session ผู้ประเมิน S-05 ได้ระบุข้อสังเกตเพิ่มเติมว่า "ตอนเนี้ยมีความค่อนข้างชัดเจนละ แต่ในการอัปโหลดเนี่ยมันยังมีลักษณะของการที่... เป็นเหมือนตัวทางเลือกว่าจะอัปแบบรูปแบบที่จะใช้ตัว Google Drive หรือจะใช้อัปโหลดมือ... ถ้าสามารถทำให้สองส่วนเนี้ยอยู่ด้วยกันได้และเป็นทางเลือกเดียวน่าจะทำให้ผู้ใช้งานเนี่ยไหลลื่นกว่า" (S-05, part 1 line 34) ซึ่งเป็นข้อเสนอแนะที่สามารถนำไปปรับปรุงประสบการณ์ของผู้ใช้งานในเวอร์ชันถัดไปได้</w:t>
      </w:r>
    </w:p>
    <w:p>
      <w:r>
        <w:t>ในมุมกลับ Task 2 Chat Logs และ Task 3 Analytics ได้รับการประเมินเชิงบวกจากผู้ประเมินทั้งสองท่าน S-01 ยอมรับว่าสามารถเพิ่มเอกสารใหม่ได้โดยไม่ต้องถามผู้อื่น "ทำได้ดิทำได้ทำได้... เพราะว่าขั้นตอนมันไม่ได้ยากนิ มันไม่ได้มีหลายขั้นตอน มันก็แค่ก๊อปลิงก์" (S-01, post-eva line 69-71) สอดคล้องกับ S-05 ที่ระบุว่า Chat Logs เป็นฟีเจอร์ที่ "สบายสุด" ในการใช้งาน และสามารถเรียกดูประวัติย้อนหลังได้ทั้งหมด</w:t>
      </w:r>
    </w:p>
    <w:p>
      <w:r>
        <w:t>ข้อเสนอแนะที่สำคัญสำหรับการปรับปรุงหน้า Chat Logs มาจากทั้งสองท่านในทิศทางเดียวกัน คือการจัดหมวดหมู่การสนทนาตามผู้ใช้งาน S-01 ระบุว่า "ถ้าเกิดว่าเรารู้ว่าคน A เขาเป็น ป.โท เขาอยากถามสอบโครงการพิเศษอะไรเงี้ย เราก็จะรู้แบบเป็นหมวดๆ อ่ะ... พี่ว่าถ้าทำเป็นหมวดๆ น่าจะเข้าใจง่ายกว่า" (S-01, post-eva line 78-80) ขณะที่ S-05 เสนอให้มีระบบคัดกรองคำถามนอกเวลาเป็นประเภทไว้ล่วงหน้าเพื่อให้เจ้าหน้าที่ที่มารับงานในเช้าถัดไปสามารถโฟกัสงานได้เร็วขึ้น</w:t>
      </w:r>
    </w:p>
    <w:p>
      <w:pPr>
        <w:pStyle w:val="Heading3"/>
      </w:pPr>
      <w:r>
        <w:t>4.3.3 ผลการสัมภาษณ์เชิงลึกภายหลังการประเมิน (Post-Evaluation In-depth Interview, N=2)</w:t>
      </w:r>
    </w:p>
    <w:p>
      <w:r>
        <w:t>การสัมภาษณ์เชิงลึกหลังการประเมินดำเนินการทันทีหลังจากที่ผู้ประเมิน S-01 และ S-05 ผ่าน hands-on session สี่ส่วน ตามคู่มือคำถาม 13 ข้อในภาคผนวก ค โดยมุ่งเก็บข้อมูลในมิติที่แบบประเมินเชิงตัวเลขไม่สามารถสะท้อนได้อย่างละเอียด ได้แก่ การประมาณการเวลาที่ประหยัดได้ มุมมองต่อรูปแบบค่าบริการ และข้อเสนอแนะเชิงฟีเจอร์</w:t>
      </w:r>
    </w:p>
    <w:p>
      <w:pPr>
        <w:pStyle w:val="Heading4"/>
      </w:pPr>
      <w:r>
        <w:t>4.3.3.1 การประมาณการเวลาที่ประหยัดได้</w:t>
      </w:r>
    </w:p>
    <w:p>
      <w:r>
        <w:t>ผู้ประเมินทั้งสองท่านให้การประมาณการเวลาที่ระบบ VIRIYA น่าจะช่วยประหยัดได้อยู่ในช่วงที่สอดคล้องกัน S-01 คาดการณ์ว่าจาก 3 ชั่วโมงต่อวันที่ใช้ตอบคำถามในปัจจุบัน ระบบน่าจะช่วยลดได้ประมาณครึ่งหนึ่ง คิดเป็นเวลาประหยัดประมาณ 16-17 ชั่วโมงต่อสัปดาห์ "จาก 3 ชั่วโมงคูณ 7 เท่ากับ 21 ชั่วโมง ก็ตกประมาณซัก 16-17 ชั่วโมงอ่ะ" (S-01, post-eva line 109) S-05 ให้ประมาณการในลักษณะเดียวกันว่าจาก 4 ชั่วโมงต่อวันจะลดได้เป็น 2 ชั่วโมง คิดเป็นประหยัดประมาณ 14 ชั่วโมงต่อสัปดาห์</w:t>
      </w:r>
    </w:p>
    <w:p>
      <w:r>
        <w:t>ตัวเลขนี้เป็นจุดอ้างอิงสำคัญสำหรับการวิเคราะห์ความเป็นไปได้ทางการเงินในบทที่ 6 โดยเมื่อประมาณการอัตราค่าแรงเฉลี่ยของเจ้าหน้าที่ outsource ที่หลักสูตร TIP จ้างอยู่ในปัจจุบันที่ประมาณ 19,000 บาทต่อเดือน (ตามตารางที่ 4.3) จะสามารถคำนวณต้นทุนเวลาที่แปลงเป็นมูลค่าเงินได้</w:t>
      </w:r>
    </w:p>
    <w:p>
      <w:pPr>
        <w:pStyle w:val="Heading4"/>
      </w:pPr>
      <w:r>
        <w:t>4.3.3.2 จุดแข็งและจุดอ่อนของระบบจากมุมมองของผู้ประเมิน</w:t>
      </w:r>
    </w:p>
    <w:p>
      <w:r>
        <w:t>จุดแข็งที่ผู้ประเมินทั้งสองท่านกล่าวถึงเป็นเอกฉันท์คือความสามารถในการตอบคำถามตลอด 24 ชั่วโมง ซึ่งครอบคลุมช่วงเวลาที่เจ้าหน้าที่ไม่ได้ปฏิบัติงาน S-01 ระบุว่าก่อนมีระบบนี้ "หลัง 17:00 น. เราจะหยุดตอบไลน์อัตโนมัติ แต่ว่าบางทีเรายังอยู่ต่อ... เพราะว่าไม่งั้นนิสิตมันจะเข้าใจว่าเราทำงานตลอด 24 ชั่วโมง" (S-01, post-eva line 23) ขณะที่ S-05 เสริมว่าต้องการให้ระบบ "มีการคัดกรองตัวผู้ที่สอบถามเข้ามา ให้จัดสรรประเภทแบ่งเรื่องไว้เลย เพื่อที่ตอนเช้าพนักงานมารับเรื่องต่อจะสามารถรู้ได้เลยว่าช่วงนอกเวลาเรื่องที่ถูกถามเยอะที่สุดคือเรื่องอะไร" (S-05, part 1 line 38) ซึ่งเป็นฟีเจอร์ที่เสริมประโยชน์ของ 24/7 availability</w:t>
      </w:r>
    </w:p>
    <w:p>
      <w:r>
        <w:t>จุดอ่อนที่ต้องปรับปรุง ผู้ประเมินทั้งสองชี้ไปที่สามประเด็นหลัก ประเด็นแรกคือการแนบเอกสารอ้างอิงในคำตอบเพื่อเสริมความเชื่อมั่น ประเด็นที่สองคือการจัดหมวดหมู่ Chat Logs ตามผู้ใช้งานและประเภทคำถาม และประเด็นที่สามคือการปรับปรุงรูปแบบคำตอบไม่ให้ยาวและวกวน S-01 ระบุว่าบางคำตอบของระบบ "ข้อความมันดูยาวไป... ตัวแชตบอตมันเลยสรุปได้ไม่เก่งพอ คิดว่าตรงนี้เขาจะต้องเพิ่มการ learning ของแชตบอต" (S-01, post-eva line 34)</w:t>
      </w:r>
    </w:p>
    <w:p>
      <w:r>
        <w:t>ในด้านคำถามที่ผู้ประเมินเห็นว่าไม่เหมาะจะให้ระบบตอบโดยตรง ทั้งสองท่านให้คำตอบที่สอดคล้องกันว่าเป็นเรื่องที่ต้องใช้ดุลพินิจของเจ้าหน้าที่ประกอบการตัดสินใจของกรรมการหรืออาจารย์ S-01 ระบุว่า "กรรมการแน่นอนอยู่ละ... แชตบอตมันคงตอบไม่ได้ เพราะว่าเราจะต้องไปถามกรรมการบริหารหลักสูตรอีกทีนึง" (S-01, post-eva line 48) ขณะที่ S-05 ย้ำว่าวิทยานิพนธ์มี "ความละเอียดอ่อนมากกว่า... เป็นเรื่องที่เขาต้องมาถามเราอยู่ดี" (S-05, part 1 line 20) ข้อค้นพบนี้ยืนยันแนวคิดการส่งต่อ (handover) ที่ระบุไว้ในข้อกำหนดด้านคุณภาพในหัวข้อ 4.1.3</w:t>
      </w:r>
    </w:p>
    <w:p>
      <w:pPr>
        <w:pStyle w:val="Heading4"/>
      </w:pPr>
      <w:r>
        <w:t>4.3.3.3 ความเต็มใจที่จะจ่ายและรูปแบบค่าบริการ</w:t>
      </w:r>
    </w:p>
    <w:p>
      <w:r>
        <w:t>คำถามที่สำคัญที่สุดจากมุมมองของความเป็นไปได้เชิงธุรกิจคือความเต็มใจที่จะจ่ายของหลักสูตรและรูปแบบค่าบริการที่เหมาะสม ในประเด็นนี้ผู้ประเมิน S-05 ให้ความคิดเห็นที่ชัดเจนว่า "อันนี้ก้ำกึ่ง... ส่วนหนึ่งเนี่ยแชตบอตสามารถทำงานแทนพนักงานได้ แต่ในบางครั้งเนี่ยแชตบอตมีการตอบที่เป็นหลักการ... ซึ่งจะไม่สามารถแบบมีความยืดหยุ่น... อยากให้แชตบอตเนี่ยเป็นส่วนหนึ่งกับพนักงาน ไม่อยากให้แบบเหมือนมาแทนไปเลย" (S-05, part 2 line 4-6)</w:t>
      </w:r>
    </w:p>
    <w:p>
      <w:r>
        <w:t>เมื่อสอบถามถึงรูปแบบการคิดค่าบริการที่เหมาะสม S-05 เสนอว่า "อยากให้คิดเป็นค่าเฉลี่ยของรายเดือน... ให้เวตน้ำหนักโดยคิดตามจำนวนของนิสิตที่คณะนั้นดูแล... ถ้าเป็นต่อเดือนเลยโดยที่ล็อกเนี่ย มันค่อนข้างจะเกิดความเหลื่อมล้ำ" (S-05, part 2 line 8-10) แสดงถึงความรู้สึกว่าการคิดราคาควรสะท้อนปริมาณการใช้งานจริงมากกว่าอัตราคงที่ อย่างไรก็ดี S-05 ปฏิเสธที่จะระบุช่วงราคาที่เห็นว่าคุ้ม โดยให้เหตุผลว่าเป็นการตัดสินใจของผู้บริหารหลักสูตร "ราคาในใจ... คงให้คำตอบแบบนั้นไม่ได้ เพราะว่าเจ้าหน้าที่คงไม่สามารถจะมองได้ยิ่งใหญ่ขนาดนั้น... ซึ่งคำตอบเนี่ยคนที่จะมองได้คือผู้บริหารหลักสูตรถึงจะสามารถให้คำตอบใหญ่นี้ได้" (S-05, part 2 line 11-12)</w:t>
      </w:r>
    </w:p>
    <w:p>
      <w:r>
        <w:t>ข้อค้นพบนี้สอดคล้องกับการระบุ buying center ในหัวข้อ 4.1.1.5 ที่ผู้ให้สัมภาษณ์ทั้งสี่ท่านเห็นพ้องว่าอำนาจการตัดสินใจอยู่ที่ผู้อำนวยการหลักสูตร การวางแผนการเข้าถึงลูกค้าในบทที่ 5 จะต้องพิจารณาโครงสร้างการตัดสินใจนี้เป็นสำคัญ</w:t>
      </w:r>
    </w:p>
    <w:p>
      <w:pPr>
        <w:pStyle w:val="Heading4"/>
      </w:pPr>
      <w:r>
        <w:t>4.3.3.4 ข้อเสนอแนะเชิงฟีเจอร์</w:t>
      </w:r>
    </w:p>
    <w:p>
      <w:r>
        <w:t>ข้อเสนอแนะเชิงฟีเจอร์ที่น่าสนใจที่สุดจาก S-05 คือแนวคิดการเชื่อมโยงข้ามระบบ (cross-platform) ระหว่างแชทบอทของหลักสูตรกับ LINE Official Account ของบัณฑิตวิทยาลัยและหลักสูตรอื่น "อยากจะเพิ่มฟีเจอร์อันนึงก็คือเหมือนกับเป็นการครอสแพลตฟอร์ม... AI แชตบอตสามารถทำหน้าที่เหมือนกับในการข้ามเชื่อมต่อแพลตฟอร์มได้... ถ้าในอนาคตหลักสูตรอื่นก็จะกลายเป็นส่วนหนึ่งของบัณฑิตทั้งหมด โดยที่ทุกคนมีแชตบอตของตัวเอง" (S-05, part 2 line 14-18) แนวคิดนี้สอดคล้องกับสถาปัตยกรรม multi-tenant ของระบบ VIRIYA ที่ออกแบบมาให้รองรับหลายหลักสูตรในเวลาเดียวกัน และเปิดโอกาสให้ขยายผลการใช้งานในระดับบัณฑิตวิทยาลัยได้ในอนาคต</w:t>
      </w:r>
    </w:p>
    <w:p>
      <w:r>
        <w:t>S-01 เสนอฟีเจอร์เพิ่มเติมในการออนบอร์ด tenant ใหม่ที่เป็นบัณฑิตวิทยาลัยเอง โดยให้แชทบอทระดับบัณฑิตวิทยาลัยทำหน้าที่เป็น second-tier ที่เจ้าหน้าที่หลักสูตรสามารถสอบถามข้อมูลระเบียบข้ามหน่วยงานได้ "อยากจะถามคณะอ่ะ... มันมีแชตบอตเพิ่มเติมไหม ถ้ามีตรงนี้มันจะดีมาก" (S-01, post-eva line 102) ทั้งสองแนวคิดนี้เปิดทิศทางการเติบโตของผลิตภัณฑ์จากระดับหลักสูตรเดียวไปสู่ระดับสถาบัน</w:t>
      </w:r>
    </w:p>
    <w:p>
      <w:pPr>
        <w:pStyle w:val="Heading3"/>
      </w:pPr>
      <w:r>
        <w:t>4.3.4 การสำรวจการยอมรับเทคโนโลยี (TAM Survey, N=6)</w:t>
      </w:r>
    </w:p>
    <w:p>
      <w:r>
        <w:t>การสำรวจการยอมรับเทคโนโลยีดำเนินการผ่านแบบสอบถามออนไลน์ที่ออกแบบตามกรอบ Technology Acceptance Model ของ {Davis, 1989 #2} ผู้ตอบแบบสอบถามเป็นนิสิตหลักสูตร TIP จำนวน 6 คน ทุกคนทดลองใช้งานระบบแชทบอทผ่าน LINE Official Account อย่างน้อยหนึ่งคำถามก่อนกรอกแบบสอบถาม</w:t>
      </w:r>
    </w:p>
    <w:p>
      <w:pPr>
        <w:pStyle w:val="Heading4"/>
      </w:pPr>
      <w:r>
        <w:t>4.3.4.1 ข้อมูลประชากรศาสตร์</w:t>
      </w:r>
    </w:p>
    <w:p>
      <w:r>
        <w:t>ผู้ตอบแบบสอบถามประกอบด้วยเพศหญิง 4 คน และเพศชาย 2 คน ช่วงอายุส่วนใหญ่อยู่ในช่วง 26-35 ปี (จำนวน 5 คน) โดยมีผู้ตอบอายุ 20-25 ปีจำนวน 1 คน ประสบการณ์การทำงานของผู้ตอบทั้งหมดอยู่ในช่วง 1 ปีขึ้นไป โดยมี 3 คนที่มีประสบการณ์มากกว่า 7 ปี และ 2 คนที่อยู่ในช่วง 4-7 ปี สะท้อนว่ากลุ่มผู้ตอบแบบสอบถามเป็นนิสิตวัยทำงานที่มีพื้นฐานทางวิชาชีพค่อนข้างสูง</w:t>
      </w:r>
    </w:p>
    <w:p>
      <w:r>
        <w:t>ในด้านพฤติกรรมการใช้งาน LINE ผู้ตอบแบบสอบถามทุกคนใช้งาน LINE ทุกวันหลายครั้งต่อวัน โดยจำนวนชั่วโมงเฉลี่ยที่ใช้งานต่อวันมีความหลากหลาย ได้แก่ มากกว่า 6 ชั่วโมง 3 คน และอีก 3 คนอยู่ในช่วง 1-4 ชั่วโมง และผู้ตอบทุกคนเคยใช้งาน AI Chatbot มาก่อน (เช่น ChatGPT, Gemini, Copilot, Claude) แสดงว่ากลุ่มผู้ตอบมีความคุ้นเคยกับการปฏิสัมพันธ์กับระบบปัญญาประดิษฐ์อยู่แล้ว</w:t>
      </w:r>
    </w:p>
    <w:p>
      <w:pPr>
        <w:pStyle w:val="Heading4"/>
      </w:pPr>
      <w:r>
        <w:t>4.3.4.2 ผลการวัดตามกรอบ TAM</w:t>
      </w:r>
    </w:p>
    <w:p>
      <w:r>
        <w:t>แบบสอบถามประกอบด้วยคำถาม 14 ข้อตามกรอบ TAM แบ่งเป็น 4 โครงสร้าง (construct) คือ การรับรู้ประโยชน์ (Perceived Usefulness) การรับรู้ความง่ายในการใช้งาน (Perceived Ease of Use) ความน่าเชื่อถือของระบบ (Credibility) และความตั้งใจในการใช้งาน (Intention to Use) ใช้สเกล Likert 5 ระดับ (1 = ไม่เห็นด้วยอย่างยิ่ง ถึง 5 = เห็นด้วยอย่างยิ่ง) ผลการวัดสรุปในตารางที่ 4.7</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Construct</w:t>
            </w:r>
          </w:p>
        </w:tc>
        <w:tc>
          <w:tcPr>
            <w:tcW w:type="dxa" w:w="2076"/>
          </w:tcPr>
          <w:p>
            <w:r>
              <w:rPr>
                <w:b/>
              </w:rPr>
              <w:t>ข้อ</w:t>
            </w:r>
          </w:p>
        </w:tc>
        <w:tc>
          <w:tcPr>
            <w:tcW w:type="dxa" w:w="2076"/>
          </w:tcPr>
          <w:p>
            <w:r>
              <w:rPr>
                <w:b/>
              </w:rPr>
              <w:t>ค่าเฉลี่ย</w:t>
            </w:r>
          </w:p>
        </w:tc>
        <w:tc>
          <w:tcPr>
            <w:tcW w:type="dxa" w:w="2076"/>
          </w:tcPr>
          <w:p>
            <w:r>
              <w:rPr>
                <w:b/>
              </w:rPr>
              <w:t>ส่วนเบี่ยงเบนมาตรฐาน</w:t>
            </w:r>
          </w:p>
        </w:tc>
      </w:tr>
      <w:tr>
        <w:tc>
          <w:tcPr>
            <w:tcW w:type="dxa" w:w="2076"/>
          </w:tcPr>
          <w:p>
            <w:r>
              <w:t>**Perceived Usefulness**</w:t>
            </w:r>
          </w:p>
        </w:tc>
        <w:tc>
          <w:tcPr>
            <w:tcW w:type="dxa" w:w="2076"/>
          </w:tcPr>
          <w:p>
            <w:r>
              <w:t>Q15 ค้นหาข้อมูลเร็วกว่าเดิม</w:t>
            </w:r>
          </w:p>
        </w:tc>
        <w:tc>
          <w:tcPr>
            <w:tcW w:type="dxa" w:w="2076"/>
          </w:tcPr>
          <w:p>
            <w:r>
              <w:t>4.00</w:t>
            </w:r>
          </w:p>
        </w:tc>
        <w:tc>
          <w:tcPr>
            <w:tcW w:type="dxa" w:w="2076"/>
          </w:tcPr>
          <w:p>
            <w:r>
              <w:t>0.89</w:t>
            </w:r>
          </w:p>
        </w:tc>
      </w:tr>
      <w:tr>
        <w:tc>
          <w:tcPr>
            <w:tcW w:type="dxa" w:w="2076"/>
          </w:tcPr>
          <w:p>
            <w:r/>
          </w:p>
        </w:tc>
        <w:tc>
          <w:tcPr>
            <w:tcW w:type="dxa" w:w="2076"/>
          </w:tcPr>
          <w:p>
            <w:r>
              <w:t>Q16 ประสิทธิภาพการรับข้อมูล</w:t>
            </w:r>
          </w:p>
        </w:tc>
        <w:tc>
          <w:tcPr>
            <w:tcW w:type="dxa" w:w="2076"/>
          </w:tcPr>
          <w:p>
            <w:r>
              <w:t>4.33</w:t>
            </w:r>
          </w:p>
        </w:tc>
        <w:tc>
          <w:tcPr>
            <w:tcW w:type="dxa" w:w="2076"/>
          </w:tcPr>
          <w:p>
            <w:r>
              <w:t>0.52</w:t>
            </w:r>
          </w:p>
        </w:tc>
      </w:tr>
      <w:tr>
        <w:tc>
          <w:tcPr>
            <w:tcW w:type="dxa" w:w="2076"/>
          </w:tcPr>
          <w:p>
            <w:r/>
          </w:p>
        </w:tc>
        <w:tc>
          <w:tcPr>
            <w:tcW w:type="dxa" w:w="2076"/>
          </w:tcPr>
          <w:p>
            <w:r>
              <w:t>Q17 ตรงกับที่ต้องการทราบ</w:t>
            </w:r>
          </w:p>
        </w:tc>
        <w:tc>
          <w:tcPr>
            <w:tcW w:type="dxa" w:w="2076"/>
          </w:tcPr>
          <w:p>
            <w:r>
              <w:t>4.33</w:t>
            </w:r>
          </w:p>
        </w:tc>
        <w:tc>
          <w:tcPr>
            <w:tcW w:type="dxa" w:w="2076"/>
          </w:tcPr>
          <w:p>
            <w:r>
              <w:t>0.52</w:t>
            </w:r>
          </w:p>
        </w:tc>
      </w:tr>
      <w:tr>
        <w:tc>
          <w:tcPr>
            <w:tcW w:type="dxa" w:w="2076"/>
          </w:tcPr>
          <w:p>
            <w:r/>
          </w:p>
        </w:tc>
        <w:tc>
          <w:tcPr>
            <w:tcW w:type="dxa" w:w="2076"/>
          </w:tcPr>
          <w:p>
            <w:r>
              <w:t>Q18 ประโยชน์ต่อการเรียน</w:t>
            </w:r>
          </w:p>
        </w:tc>
        <w:tc>
          <w:tcPr>
            <w:tcW w:type="dxa" w:w="2076"/>
          </w:tcPr>
          <w:p>
            <w:r>
              <w:t>4.33</w:t>
            </w:r>
          </w:p>
        </w:tc>
        <w:tc>
          <w:tcPr>
            <w:tcW w:type="dxa" w:w="2076"/>
          </w:tcPr>
          <w:p>
            <w:r>
              <w:t>0.82</w:t>
            </w:r>
          </w:p>
        </w:tc>
      </w:tr>
      <w:tr>
        <w:tc>
          <w:tcPr>
            <w:tcW w:type="dxa" w:w="2076"/>
          </w:tcPr>
          <w:p>
            <w:r/>
          </w:p>
        </w:tc>
        <w:tc>
          <w:tcPr>
            <w:tcW w:type="dxa" w:w="2076"/>
          </w:tcPr>
          <w:p>
            <w:r>
              <w:t>**เฉลี่ย construct**</w:t>
            </w:r>
          </w:p>
        </w:tc>
        <w:tc>
          <w:tcPr>
            <w:tcW w:type="dxa" w:w="2076"/>
          </w:tcPr>
          <w:p>
            <w:r>
              <w:t>**4.25**</w:t>
            </w:r>
          </w:p>
        </w:tc>
        <w:tc>
          <w:tcPr>
            <w:tcW w:type="dxa" w:w="2076"/>
          </w:tcPr>
          <w:p>
            <w:r>
              <w:t>—</w:t>
            </w:r>
          </w:p>
        </w:tc>
      </w:tr>
      <w:tr>
        <w:tc>
          <w:tcPr>
            <w:tcW w:type="dxa" w:w="2076"/>
          </w:tcPr>
          <w:p>
            <w:r>
              <w:t>**Perceived Ease of Use**</w:t>
            </w:r>
          </w:p>
        </w:tc>
        <w:tc>
          <w:tcPr>
            <w:tcW w:type="dxa" w:w="2076"/>
          </w:tcPr>
          <w:p>
            <w:r>
              <w:t>Q19 เริ่มใช้งานง่ายโดยไม่ต้องเรียนรู้มาก</w:t>
            </w:r>
          </w:p>
        </w:tc>
        <w:tc>
          <w:tcPr>
            <w:tcW w:type="dxa" w:w="2076"/>
          </w:tcPr>
          <w:p>
            <w:r>
              <w:t>4.50</w:t>
            </w:r>
          </w:p>
        </w:tc>
        <w:tc>
          <w:tcPr>
            <w:tcW w:type="dxa" w:w="2076"/>
          </w:tcPr>
          <w:p>
            <w:r>
              <w:t>0.84</w:t>
            </w:r>
          </w:p>
        </w:tc>
      </w:tr>
      <w:tr>
        <w:tc>
          <w:tcPr>
            <w:tcW w:type="dxa" w:w="2076"/>
          </w:tcPr>
          <w:p>
            <w:r/>
          </w:p>
        </w:tc>
        <w:tc>
          <w:tcPr>
            <w:tcW w:type="dxa" w:w="2076"/>
          </w:tcPr>
          <w:p>
            <w:r>
              <w:t>Q20 พิมพ์คำถามและรับคำตอบไม่สับสน</w:t>
            </w:r>
          </w:p>
        </w:tc>
        <w:tc>
          <w:tcPr>
            <w:tcW w:type="dxa" w:w="2076"/>
          </w:tcPr>
          <w:p>
            <w:r>
              <w:t>4.00</w:t>
            </w:r>
          </w:p>
        </w:tc>
        <w:tc>
          <w:tcPr>
            <w:tcW w:type="dxa" w:w="2076"/>
          </w:tcPr>
          <w:p>
            <w:r>
              <w:t>1.10</w:t>
            </w:r>
          </w:p>
        </w:tc>
      </w:tr>
      <w:tr>
        <w:tc>
          <w:tcPr>
            <w:tcW w:type="dxa" w:w="2076"/>
          </w:tcPr>
          <w:p>
            <w:r/>
          </w:p>
        </w:tc>
        <w:tc>
          <w:tcPr>
            <w:tcW w:type="dxa" w:w="2076"/>
          </w:tcPr>
          <w:p>
            <w:r>
              <w:t>Q21 เรียนรู้วิธีใช้งานได้รวดเร็ว</w:t>
            </w:r>
          </w:p>
        </w:tc>
        <w:tc>
          <w:tcPr>
            <w:tcW w:type="dxa" w:w="2076"/>
          </w:tcPr>
          <w:p>
            <w:r>
              <w:t>4.50</w:t>
            </w:r>
          </w:p>
        </w:tc>
        <w:tc>
          <w:tcPr>
            <w:tcW w:type="dxa" w:w="2076"/>
          </w:tcPr>
          <w:p>
            <w:r>
              <w:t>0.84</w:t>
            </w:r>
          </w:p>
        </w:tc>
      </w:tr>
      <w:tr>
        <w:tc>
          <w:tcPr>
            <w:tcW w:type="dxa" w:w="2076"/>
          </w:tcPr>
          <w:p>
            <w:r/>
          </w:p>
        </w:tc>
        <w:tc>
          <w:tcPr>
            <w:tcW w:type="dxa" w:w="2076"/>
          </w:tcPr>
          <w:p>
            <w:r>
              <w:t>Q22 ใช้งานง่ายโดยรวม</w:t>
            </w:r>
          </w:p>
        </w:tc>
        <w:tc>
          <w:tcPr>
            <w:tcW w:type="dxa" w:w="2076"/>
          </w:tcPr>
          <w:p>
            <w:r>
              <w:t>4.33</w:t>
            </w:r>
          </w:p>
        </w:tc>
        <w:tc>
          <w:tcPr>
            <w:tcW w:type="dxa" w:w="2076"/>
          </w:tcPr>
          <w:p>
            <w:r>
              <w:t>0.52</w:t>
            </w:r>
          </w:p>
        </w:tc>
      </w:tr>
      <w:tr>
        <w:tc>
          <w:tcPr>
            <w:tcW w:type="dxa" w:w="2076"/>
          </w:tcPr>
          <w:p>
            <w:r/>
          </w:p>
        </w:tc>
        <w:tc>
          <w:tcPr>
            <w:tcW w:type="dxa" w:w="2076"/>
          </w:tcPr>
          <w:p>
            <w:r>
              <w:t>**เฉลี่ย construct**</w:t>
            </w:r>
          </w:p>
        </w:tc>
        <w:tc>
          <w:tcPr>
            <w:tcW w:type="dxa" w:w="2076"/>
          </w:tcPr>
          <w:p>
            <w:r>
              <w:t>**4.33**</w:t>
            </w:r>
          </w:p>
        </w:tc>
        <w:tc>
          <w:tcPr>
            <w:tcW w:type="dxa" w:w="2076"/>
          </w:tcPr>
          <w:p>
            <w:r>
              <w:t>—</w:t>
            </w:r>
          </w:p>
        </w:tc>
      </w:tr>
      <w:tr>
        <w:tc>
          <w:tcPr>
            <w:tcW w:type="dxa" w:w="2076"/>
          </w:tcPr>
          <w:p>
            <w:r>
              <w:t>**Credibility**</w:t>
            </w:r>
          </w:p>
        </w:tc>
        <w:tc>
          <w:tcPr>
            <w:tcW w:type="dxa" w:w="2076"/>
          </w:tcPr>
          <w:p>
            <w:r>
              <w:t>Q23 คำตอบถูกต้องและน่าเชื่อถือ</w:t>
            </w:r>
          </w:p>
        </w:tc>
        <w:tc>
          <w:tcPr>
            <w:tcW w:type="dxa" w:w="2076"/>
          </w:tcPr>
          <w:p>
            <w:r>
              <w:t>4.17</w:t>
            </w:r>
          </w:p>
        </w:tc>
        <w:tc>
          <w:tcPr>
            <w:tcW w:type="dxa" w:w="2076"/>
          </w:tcPr>
          <w:p>
            <w:r>
              <w:t>0.98</w:t>
            </w:r>
          </w:p>
        </w:tc>
      </w:tr>
      <w:tr>
        <w:tc>
          <w:tcPr>
            <w:tcW w:type="dxa" w:w="2076"/>
          </w:tcPr>
          <w:p>
            <w:r/>
          </w:p>
        </w:tc>
        <w:tc>
          <w:tcPr>
            <w:tcW w:type="dxa" w:w="2076"/>
          </w:tcPr>
          <w:p>
            <w:r>
              <w:t>Q24 ดึงข้อมูลจากเอกสารจริง</w:t>
            </w:r>
          </w:p>
        </w:tc>
        <w:tc>
          <w:tcPr>
            <w:tcW w:type="dxa" w:w="2076"/>
          </w:tcPr>
          <w:p>
            <w:r>
              <w:t>4.33</w:t>
            </w:r>
          </w:p>
        </w:tc>
        <w:tc>
          <w:tcPr>
            <w:tcW w:type="dxa" w:w="2076"/>
          </w:tcPr>
          <w:p>
            <w:r>
              <w:t>0.82</w:t>
            </w:r>
          </w:p>
        </w:tc>
      </w:tr>
      <w:tr>
        <w:tc>
          <w:tcPr>
            <w:tcW w:type="dxa" w:w="2076"/>
          </w:tcPr>
          <w:p>
            <w:r/>
          </w:p>
        </w:tc>
        <w:tc>
          <w:tcPr>
            <w:tcW w:type="dxa" w:w="2076"/>
          </w:tcPr>
          <w:p>
            <w:r>
              <w:t>Q25 ใช้งานได้จริงโดยไม่ต้องตรวจซ้ำ</w:t>
            </w:r>
          </w:p>
        </w:tc>
        <w:tc>
          <w:tcPr>
            <w:tcW w:type="dxa" w:w="2076"/>
          </w:tcPr>
          <w:p>
            <w:r>
              <w:t>4.17</w:t>
            </w:r>
          </w:p>
        </w:tc>
        <w:tc>
          <w:tcPr>
            <w:tcW w:type="dxa" w:w="2076"/>
          </w:tcPr>
          <w:p>
            <w:r>
              <w:t>0.75</w:t>
            </w:r>
          </w:p>
        </w:tc>
      </w:tr>
      <w:tr>
        <w:tc>
          <w:tcPr>
            <w:tcW w:type="dxa" w:w="2076"/>
          </w:tcPr>
          <w:p>
            <w:r/>
          </w:p>
        </w:tc>
        <w:tc>
          <w:tcPr>
            <w:tcW w:type="dxa" w:w="2076"/>
          </w:tcPr>
          <w:p>
            <w:r>
              <w:t>**เฉลี่ย construct**</w:t>
            </w:r>
          </w:p>
        </w:tc>
        <w:tc>
          <w:tcPr>
            <w:tcW w:type="dxa" w:w="2076"/>
          </w:tcPr>
          <w:p>
            <w:r>
              <w:t>**4.22**</w:t>
            </w:r>
          </w:p>
        </w:tc>
        <w:tc>
          <w:tcPr>
            <w:tcW w:type="dxa" w:w="2076"/>
          </w:tcPr>
          <w:p>
            <w:r>
              <w:t>—</w:t>
            </w:r>
          </w:p>
        </w:tc>
      </w:tr>
      <w:tr>
        <w:tc>
          <w:tcPr>
            <w:tcW w:type="dxa" w:w="2076"/>
          </w:tcPr>
          <w:p>
            <w:r>
              <w:t>**Intention to Use**</w:t>
            </w:r>
          </w:p>
        </w:tc>
        <w:tc>
          <w:tcPr>
            <w:tcW w:type="dxa" w:w="2076"/>
          </w:tcPr>
          <w:p>
            <w:r>
              <w:t>Q26 ตั้งใจใช้งานในอนาคต</w:t>
            </w:r>
          </w:p>
        </w:tc>
        <w:tc>
          <w:tcPr>
            <w:tcW w:type="dxa" w:w="2076"/>
          </w:tcPr>
          <w:p>
            <w:r>
              <w:t>4.00</w:t>
            </w:r>
          </w:p>
        </w:tc>
        <w:tc>
          <w:tcPr>
            <w:tcW w:type="dxa" w:w="2076"/>
          </w:tcPr>
          <w:p>
            <w:r>
              <w:t>0.89</w:t>
            </w:r>
          </w:p>
        </w:tc>
      </w:tr>
      <w:tr>
        <w:tc>
          <w:tcPr>
            <w:tcW w:type="dxa" w:w="2076"/>
          </w:tcPr>
          <w:p>
            <w:r/>
          </w:p>
        </w:tc>
        <w:tc>
          <w:tcPr>
            <w:tcW w:type="dxa" w:w="2076"/>
          </w:tcPr>
          <w:p>
            <w:r>
              <w:t>Q27 จะแนะนำให้นิสิตคนอื่น</w:t>
            </w:r>
          </w:p>
        </w:tc>
        <w:tc>
          <w:tcPr>
            <w:tcW w:type="dxa" w:w="2076"/>
          </w:tcPr>
          <w:p>
            <w:r>
              <w:t>4.33</w:t>
            </w:r>
          </w:p>
        </w:tc>
        <w:tc>
          <w:tcPr>
            <w:tcW w:type="dxa" w:w="2076"/>
          </w:tcPr>
          <w:p>
            <w:r>
              <w:t>0.82</w:t>
            </w:r>
          </w:p>
        </w:tc>
      </w:tr>
      <w:tr>
        <w:tc>
          <w:tcPr>
            <w:tcW w:type="dxa" w:w="2076"/>
          </w:tcPr>
          <w:p>
            <w:r/>
          </w:p>
        </w:tc>
        <w:tc>
          <w:tcPr>
            <w:tcW w:type="dxa" w:w="2076"/>
          </w:tcPr>
          <w:p>
            <w:r>
              <w:t>Q28 คาดว่าจะใช้งานอีกเมื่อจำเป็น</w:t>
            </w:r>
          </w:p>
        </w:tc>
        <w:tc>
          <w:tcPr>
            <w:tcW w:type="dxa" w:w="2076"/>
          </w:tcPr>
          <w:p>
            <w:r>
              <w:t>4.33</w:t>
            </w:r>
          </w:p>
        </w:tc>
        <w:tc>
          <w:tcPr>
            <w:tcW w:type="dxa" w:w="2076"/>
          </w:tcPr>
          <w:p>
            <w:r>
              <w:t>0.52</w:t>
            </w:r>
          </w:p>
        </w:tc>
      </w:tr>
      <w:tr>
        <w:tc>
          <w:tcPr>
            <w:tcW w:type="dxa" w:w="2076"/>
          </w:tcPr>
          <w:p>
            <w:r/>
          </w:p>
        </w:tc>
        <w:tc>
          <w:tcPr>
            <w:tcW w:type="dxa" w:w="2076"/>
          </w:tcPr>
          <w:p>
            <w:r>
              <w:t>**เฉลี่ย construct**</w:t>
            </w:r>
          </w:p>
        </w:tc>
        <w:tc>
          <w:tcPr>
            <w:tcW w:type="dxa" w:w="2076"/>
          </w:tcPr>
          <w:p>
            <w:r>
              <w:t>**4.22**</w:t>
            </w:r>
          </w:p>
        </w:tc>
        <w:tc>
          <w:tcPr>
            <w:tcW w:type="dxa" w:w="2076"/>
          </w:tcPr>
          <w:p>
            <w:r>
              <w:t>—</w:t>
            </w:r>
          </w:p>
        </w:tc>
      </w:tr>
    </w:tbl>
    <w:p>
      <w:r>
        <w:t>ตารางที่ 4.7 ผลการวัดการยอมรับเทคโนโลยีตามกรอบ TAM (N=6)</w:t>
      </w:r>
    </w:p>
    <w:p>
      <w:r>
        <w:t>[FIGURE 4.1: Bar chart เปรียบเทียบค่าเฉลี่ย TAM construct ทั้งสี่ — แสดง PU 4.25, PEOU 4.33, Credibility 4.22, Intention 4.22]</w:t>
      </w:r>
    </w:p>
    <w:p>
      <w:r>
        <w:t>ค่าเฉลี่ยของทุก construct อยู่สูงกว่า 4.20 จากสเกล 5 ระดับ สะท้อนแนวโน้มการยอมรับเทคโนโลยีในระดับสูงถึงสูงมาก โดย Perceived Ease of Use ได้คะแนนสูงที่สุด (4.33) ซึ่งสอดคล้องกับบริบทของการใช้งานผ่าน LINE ที่ผู้ตอบทุกคนคุ้นเคยเป็นประจำอยู่แล้ว ขณะที่ Credibility และ Intention to Use ได้คะแนนใกล้เคียงกัน (4.22 ทั้งคู่) แสดงว่าผู้ใช้งานเชื่อมั่นในคำตอบของระบบในระดับที่มากพอจะนำไปสู่ความตั้งใจในการใช้งานซ้ำ</w:t>
      </w:r>
    </w:p>
    <w:p>
      <w:r>
        <w:t>ข้อที่มีความหลากหลายสูงที่สุดคือ Q20 (การพิมพ์คำถามและรับคำตอบไม่สับสน) ที่มีส่วนเบี่ยงเบนมาตรฐาน 1.10 สะท้อนว่าผู้ตอบบางคนยังมีประสบการณ์ที่ไม่ราบรื่นในการสนทนากับระบบ ซึ่งสอดคล้องกับข้อสังเกตจากการสัมภาษณ์เชิงลึกของเจ้าหน้าที่เกี่ยวกับ pattern คำตอบที่ยาวและอาจทำให้สับสน</w:t>
      </w:r>
    </w:p>
    <w:p>
      <w:r>
        <w:t>เนื่องจากจำนวนผู้ตอบแบบสอบถามมีขนาดเล็ก (N=6) ผู้วิจัยไม่ได้ใช้สถิติเชิงอนุมานในการทดสอบสมมติฐาน ผลที่ปรากฏสามารถตีความเป็นข้อบ่งชี้แนวโน้มการยอมรับในระยะทดลอง (pilot) เท่านั้น และจำเป็นต้องขยายขนาดกลุ่มตัวอย่างเพื่อให้ได้ผลที่สามารถอ้างอิงได้อย่างน่าเชื่อถือในการศึกษาระยะถัดไป</w:t>
      </w:r>
    </w:p>
    <w:p>
      <w:pPr>
        <w:pStyle w:val="Heading4"/>
      </w:pPr>
      <w:r>
        <w:t>4.3.4.3 ข้อเสนอแนะและข้อคิดเห็นเชิงคุณภาพ</w:t>
      </w:r>
    </w:p>
    <w:p>
      <w:r>
        <w:t>แบบสอบถามมีคำถามปลายเปิดสามข้อเกี่ยวกับประสบการณ์การใช้งาน ในด้านประเภทคำถามที่ระบบตอบได้ดีที่สุด ผู้ตอบให้คำตอบว่าเป็น "Deadline/ขั้นตอนต่างๆ" "ระเบียบการ" และ "เบอร์โทรศัพท์" (R1, R2, R4) ขณะที่ด้านที่ระบบตอบได้ไม่ดีถูกระบุว่า "ตอบไม่ตรงคำถาม ตอบคำถามยาวไป" (R4) สอดคล้องกับข้อสังเกตจากผู้ประเมินเจ้าหน้าที่ในหัวข้อ 4.3.1 เกี่ยวกับรูปแบบคำตอบที่ยาวเกินความจำเป็น</w:t>
      </w:r>
    </w:p>
    <w:p>
      <w:r>
        <w:t>ในด้านข้อเสนอแนะฟีเจอร์เพิ่มเติม ผู้ตอบเสนอประเด็นที่หลากหลาย ได้แก่ การมีช่องทางให้ข้อเสนอแนะ ร้องเรียน ติชม (R2) การเชื่อมต่อกับเจ้าหน้าที่ในกรณีที่ระบบตอบไม่ได้ (R5) และการรองรับคำถามที่เกี่ยวข้องกับคุณภาพของบุคลากรหรือข้อมูลที่ต้องการอัปเดตบ่อย (R1) ข้อเสนอแนะเหล่านี้สะท้อนความต้องการระบบที่ไม่ได้ทำงานโดยแยกเดี่ยว แต่เป็นส่วนหนึ่งของระบบนิเวศของการสื่อสารระหว่างหลักสูตรและนิสิต</w:t>
      </w:r>
    </w:p>
    <w:p>
      <w:r>
        <w:t>การเปรียบเทียบระบบกับการสอบถามเจ้าหน้าที่โดยตรงปรากฏในคำตอบปลายเปิดว่า "Chatbot อาจไม่ครอบคลุม แต่จะช่วยได้เยอะ" (R1) และ "ดีมากที่ตอบได้นอกเวลาราชการ" (R2) ซึ่งย้ำจุดแข็งเรื่อง 24/7 availability ที่ผู้ประเมินเจ้าหน้าที่ระบุเช่นกัน ในขณะที่ผู้ตอบรายหนึ่งยอมรับข้อดีของทั้งสองรูปแบบการบริการพร้อมกัน "ตอบไวกว่าเจ้าหน้าที่ เจ้าหน้าที่แก้ไขปัญหาได้ไวกว่า" (R4) สะท้อนบทบาทที่เกื้อกูลกันของระบบอัตโนมัติและการบริการที่มีเจ้าหน้าที่</w:t>
      </w:r>
    </w:p>
    <w:p>
      <w:pPr>
        <w:pStyle w:val="Heading3"/>
      </w:pPr>
      <w:r>
        <w:t>4.3.5 ข้อค้นพบสำคัญในภาพรวม</w:t>
      </w:r>
    </w:p>
    <w:p>
      <w:r>
        <w:t>การสังเคราะห์ผลการประเมินในสี่รูปแบบพบข้อค้นพบสำคัญสี่ประการ</w:t>
      </w:r>
    </w:p>
    <w:p>
      <w:r>
        <w:t>ประการแรก ระบบ VIRIYA สามารถตอบคำถามในหมวดหลักของงานวิชาการ (การสอบวิทยานิพนธ์ เกณฑ์การประเมิน ขั้นตอนการดำเนินงาน) ได้ในระดับที่นำไปใช้งานจริงได้ โดยมีอัตรา deploy-ready ที่ 50% ของการประเมินทั้งหมด และแนวโน้มการยอมรับจากนิสิตผู้ใช้งานตามกรอบ TAM อยู่ในระดับสูง (ค่าเฉลี่ย 4.22-4.33 ในทุก construct)</w:t>
      </w:r>
    </w:p>
    <w:p>
      <w:r>
        <w:t>ประการที่สอง ช่องว่างหลักของระบบอยู่ในข้อมูลที่มีการเปลี่ยนแปลงบ่อยและต้องอัปเดตเมื่อมีประกาศใหม่ ได้แก่ ตารางเรียนรายเทอม ประกาศทุนการศึกษา และอัตราค่าเล่าเรียน การพัฒนาระบบในระยะถัดไปต้องมีกลไก CI/CD สำหรับการซิงค์เอกสารที่เอื้อให้เจ้าหน้าที่สามารถอัปเดตข้อมูลได้อย่างสะดวกและรวดเร็ว</w:t>
      </w:r>
    </w:p>
    <w:p>
      <w:r>
        <w:t>ประการที่สาม ผู้ประเมินทั้งสองท่านเห็นพ้องว่า Admin Portal สามารถใช้งานได้สะดวกสำหรับ Task ที่เป็นการอ่าน (Chat Logs, Analytics) แต่ Task ที่เป็นการเพิ่มเอกสารใหม่ยังต้องรอเวลาประมวลผลที่ยาวและมี pattern การใช้งานที่ยังซ้อนทับกันระหว่าง Google Drive และการอัปโหลดแบบ manual ข้อเสนอแนะในการรวมสองช่องทางเป็นทางเดียวสามารถนำไปปรับปรุงได้ในเวอร์ชันถัดไป</w:t>
      </w:r>
    </w:p>
    <w:p>
      <w:r>
        <w:t>ประการสุดท้าย ในเชิงพาณิชย์ ผู้ประเมินเจ้าหน้าที่ระบุชัดเจนว่าอำนาจการตัดสินใจซื้อระบบอยู่ที่ผู้อำนวยการหลักสูตรและระดับสูงกว่านั้น ขณะที่รูปแบบการคิดค่าบริการที่ได้รับการสนับสนุนคือแบบถ่วงน้ำหนักตามจำนวนนิสิตแทนอัตราคงที่ ข้อค้นพบเหล่านี้จะนำไปใช้ในการวิเคราะห์ความเป็นไปได้เชิงธุรกิจและการเงินในบทที่ 5 และบทที่ 6 ตามลำดับ</w:t>
      </w:r>
    </w:p>
    <w:p>
      <w:pPr>
        <w:pStyle w:val="Heading1"/>
      </w:pPr>
      <w:r>
        <w:t>บทที่ 5 การศึกษาความเป็นไปได้ของผลิตภัณฑ์เชิงธุรกิจ</w:t>
      </w:r>
    </w:p>
    <w:p>
      <w:r>
        <w:t>บทนี้วิเคราะห์ความเป็นไปได้ในการนำระบบ VIRIYA ไปพัฒนาเป็นผลิตภัณฑ์เชิงพาณิชย์ในรูปแบบ Business-to-Business Software-as-a-Service (B2B SaaS) สำหรับสถาบันการศึกษา โดยใช้ข้อมูลจากการสัมภาษณ์เชิงลึกในบทที่ 4 ร่วมกับการวิเคราะห์ตลาดและคู่แข่งในประเทศไทย เนื้อหาครอบคลุมการวิเคราะห์ตลาดและกลุ่มเป้าหมาย (5.1-5.3) การวิเคราะห์คู่แข่ง (5.4) โมเดลธุรกิจและโครงสร้างการคิดค่าบริการ (5.5) แผนการเข้าสู่ตลาด (5.6) และการวิเคราะห์จุดแข็ง-จุดอ่อน-โอกาส-อุปสรรค (5.7)</w:t>
      </w:r>
    </w:p>
    <w:p>
      <w:r>
        <w:t>ตัวเลขเชิงการเงินและตัวเลขตลาดในบทนี้ได้มาจากการค้นคว้าสาธารณะเป็นหลัก ผู้วิจัยได้ระบุด้วยเครื่องหมาย [USER-VERIFY:] สำหรับตัวเลขที่ต้องการการยืนยันจากข้อมูลภายในของผู้ประกอบการก่อนนำไปใช้ในการตัดสินใจจริง</w:t>
      </w:r>
    </w:p>
    <w:p>
      <w:pPr>
        <w:pStyle w:val="Heading2"/>
      </w:pPr>
      <w:r>
        <w:t>5.1 การวิเคราะห์ตลาด</w:t>
      </w:r>
    </w:p>
    <w:p>
      <w:pPr>
        <w:pStyle w:val="Heading3"/>
      </w:pPr>
      <w:r>
        <w:t>5.1.1 ขนาดของตลาดเป้าหมาย</w:t>
      </w:r>
    </w:p>
    <w:p>
      <w:r>
        <w:t>ระบบการอุดมศึกษาของประเทศไทยมีขนาดที่รองรับการขยายผลของระบบ VIRIYA ได้อย่างมีนัยสำคัญ ข้อมูลจาก Ministry of Higher Education, Science, Research and Innovation (MHESI) ณ เดือนธันวาคม 2566 ระบุว่าประเทศไทยมีสถาบันอุดมศึกษาที่ได้รับการรับรองโดยกระทรวงจำนวน 154 สถาบัน ประกอบด้วยสถาบันภาครัฐ 82 แห่งและภาคเอกชน 72 แห่ง บวกกับสถาบันที่มาจากหน่วยงานอื่นอีก 18 แห่ง [USER-VERIFY: ตรวจสอบตัวเลขจาก info.mhesi.go.th ปี 2568 ล่าสุด]</w:t>
      </w:r>
    </w:p>
    <w:p>
      <w:r>
        <w:t>หากพิจารณาในระดับหลักสูตรบัณฑิตศึกษา แต่ละมหาวิทยาลัยมีหลายหลักสูตร โดยจุฬาลงกรณ์มหาวิทยาลัยเพียงแห่งเดียวเป็นตัวอย่างที่มีหลักสูตรระดับบัณฑิตศึกษามากกว่า 100 หลักสูตร ดังนั้นจำนวนหลักสูตรที่สามารถเป็น tenant ของระบบ VIRIYA ในระดับประเทศจึงอยู่ในหลักพันหลักสูตร [USER-VERIFY: ตัวเลขหลักสูตรระดับบัณฑิตศึกษาทั้งประเทศ ต้องดึงจาก MHESI statistics]</w:t>
      </w:r>
    </w:p>
    <w:p>
      <w:pPr>
        <w:pStyle w:val="Heading3"/>
      </w:pPr>
      <w:r>
        <w:t>5.1.2 ขนาดตลาดของ Chatbot และ AI ในประเทศไทย</w:t>
      </w:r>
    </w:p>
    <w:p>
      <w:r>
        <w:t>รายงาน Thailand Bot Market Report 2024 ของ Grand View Research ประเมินขนาดของตลาด bot ในประเทศไทยว่ามีมูลค่า 125.5 ล้านดอลลาร์สหรัฐในปี 2567 และคาดว่าจะเติบโตที่อัตรา CAGR 23.6% ในช่วงปี 2568-2573 [USER-VERIFY: ตัวเลขจาก grandviewresearch.com/industry-analysis/thailand-bot-market-report] การเติบโตนี้สะท้อนการนำเทคโนโลยี AI ไปใช้งานในหลายภาคส่วน ทั้งค้าปลีก การเงิน และการให้บริการลูกค้า แม้ว่าการศึกษาจะไม่ใช่ภาคส่วนที่มีมูลค่าสูงที่สุดในตลาด แต่ก็เป็นส่วนที่มีอัตราการยอมรับเทคโนโลยีที่เพิ่มขึ้นอย่างต่อเนื่อง</w:t>
      </w:r>
    </w:p>
    <w:p>
      <w:r>
        <w:t>ปัจจัยบวกเฉพาะของประเทศไทยคือ อัตราการใช้งาน LINE ที่สูงที่สุดในอาเซียน ทำให้การเข้าถึงกลุ่มเป้าหมายผ่านแพลตฟอร์ม LINE Official Account เป็นช่องทางที่มีต้นทุนการเข้าถึงต่ำกว่าการพัฒนาแอปพลิเคชันเฉพาะ การออกแบบระบบ VIRIYA บน LINE OA จึงสอดคล้องกับพฤติกรรมการใช้งานของผู้ใช้กลุ่มเป้าหมายโดยไม่ต้องเรียนรู้เครื่องมือใหม่</w:t>
      </w:r>
    </w:p>
    <w:p>
      <w:pPr>
        <w:pStyle w:val="Heading3"/>
      </w:pPr>
      <w:r>
        <w:t>5.1.3 การแบ่งส่วนตลาด (Segmentation)</w:t>
      </w:r>
    </w:p>
    <w:p>
      <w:r>
        <w:t>ผู้วิจัยแบ่งตลาดเป้าหมายออกเป็นสามส่วนตามขนาดและความซับซ้อนขององค์กร ดังตารางที่ 5.1</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ส่วนตลาด</w:t>
            </w:r>
          </w:p>
        </w:tc>
        <w:tc>
          <w:tcPr>
            <w:tcW w:type="dxa" w:w="2076"/>
          </w:tcPr>
          <w:p>
            <w:r>
              <w:rPr>
                <w:b/>
              </w:rPr>
              <w:t>ลักษณะ</w:t>
            </w:r>
          </w:p>
        </w:tc>
        <w:tc>
          <w:tcPr>
            <w:tcW w:type="dxa" w:w="2076"/>
          </w:tcPr>
          <w:p>
            <w:r>
              <w:rPr>
                <w:b/>
              </w:rPr>
              <w:t>ขนาดคาดการณ์</w:t>
            </w:r>
          </w:p>
        </w:tc>
        <w:tc>
          <w:tcPr>
            <w:tcW w:type="dxa" w:w="2076"/>
          </w:tcPr>
          <w:p>
            <w:r>
              <w:rPr>
                <w:b/>
              </w:rPr>
              <w:t>จุดเด่นของความต้องการ</w:t>
            </w:r>
          </w:p>
        </w:tc>
      </w:tr>
      <w:tr>
        <w:tc>
          <w:tcPr>
            <w:tcW w:type="dxa" w:w="2076"/>
          </w:tcPr>
          <w:p>
            <w:r>
              <w:t>Primary</w:t>
            </w:r>
          </w:p>
        </w:tc>
        <w:tc>
          <w:tcPr>
            <w:tcW w:type="dxa" w:w="2076"/>
          </w:tcPr>
          <w:p>
            <w:r>
              <w:t>หลักสูตรระดับบัณฑิตศึกษาในมหาวิทยาลัยรัฐระดับแนวหน้า</w:t>
            </w:r>
          </w:p>
        </w:tc>
        <w:tc>
          <w:tcPr>
            <w:tcW w:type="dxa" w:w="2076"/>
          </w:tcPr>
          <w:p>
            <w:r>
              <w:t>[USER-VERIFY: ~500 หลักสูตร]</w:t>
            </w:r>
          </w:p>
        </w:tc>
        <w:tc>
          <w:tcPr>
            <w:tcW w:type="dxa" w:w="2076"/>
          </w:tcPr>
          <w:p>
            <w:r>
              <w:t>ต้องการระบบที่รองรับเอกสารซับซ้อนและภาษาเฉพาะของสาขา</w:t>
            </w:r>
          </w:p>
        </w:tc>
      </w:tr>
      <w:tr>
        <w:tc>
          <w:tcPr>
            <w:tcW w:type="dxa" w:w="2076"/>
          </w:tcPr>
          <w:p>
            <w:r>
              <w:t>Secondary</w:t>
            </w:r>
          </w:p>
        </w:tc>
        <w:tc>
          <w:tcPr>
            <w:tcW w:type="dxa" w:w="2076"/>
          </w:tcPr>
          <w:p>
            <w:r>
              <w:t>หลักสูตรระดับปริญญาตรีที่มีนิสิตมาก</w:t>
            </w:r>
          </w:p>
        </w:tc>
        <w:tc>
          <w:tcPr>
            <w:tcW w:type="dxa" w:w="2076"/>
          </w:tcPr>
          <w:p>
            <w:r>
              <w:t>[USER-VERIFY: ~1,000 หลักสูตร]</w:t>
            </w:r>
          </w:p>
        </w:tc>
        <w:tc>
          <w:tcPr>
            <w:tcW w:type="dxa" w:w="2076"/>
          </w:tcPr>
          <w:p>
            <w:r>
              <w:t>เน้นการตอบคำถามทั่วไปจำนวนมาก</w:t>
            </w:r>
          </w:p>
        </w:tc>
      </w:tr>
      <w:tr>
        <w:tc>
          <w:tcPr>
            <w:tcW w:type="dxa" w:w="2076"/>
          </w:tcPr>
          <w:p>
            <w:r>
              <w:t>Tertiary</w:t>
            </w:r>
          </w:p>
        </w:tc>
        <w:tc>
          <w:tcPr>
            <w:tcW w:type="dxa" w:w="2076"/>
          </w:tcPr>
          <w:p>
            <w:r>
              <w:t>คณะและหน่วยงานบริหารส่วนกลางของมหาวิทยาลัย</w:t>
            </w:r>
          </w:p>
        </w:tc>
        <w:tc>
          <w:tcPr>
            <w:tcW w:type="dxa" w:w="2076"/>
          </w:tcPr>
          <w:p>
            <w:r>
              <w:t>[USER-VERIFY: ~200 หน่วย]</w:t>
            </w:r>
          </w:p>
        </w:tc>
        <w:tc>
          <w:tcPr>
            <w:tcW w:type="dxa" w:w="2076"/>
          </w:tcPr>
          <w:p>
            <w:r>
              <w:t>ต้องการการเชื่อมโยงข้ามหลักสูตรในมหาวิทยาลัยเดียว</w:t>
            </w:r>
          </w:p>
        </w:tc>
      </w:tr>
    </w:tbl>
    <w:p>
      <w:r>
        <w:t>ตารางที่ 5.1 การแบ่งส่วนตลาดเป้าหมาย</w:t>
      </w:r>
    </w:p>
    <w:p>
      <w:r>
        <w:t>ส่วนตลาด Primary เป็นกลุ่มที่ระบบ VIRIYA ได้ผ่านการทดสอบแล้วผ่านหลักสูตร TIP จุฬาลงกรณ์มหาวิทยาลัย ขณะที่การขยายสู่ส่วน Secondary และ Tertiary จะเกิดขึ้นในระยะถัดไปหลังจากมีประสบการณ์การใช้งานจริงที่เพียงพอ</w:t>
      </w:r>
    </w:p>
    <w:p>
      <w:pPr>
        <w:pStyle w:val="Heading2"/>
      </w:pPr>
      <w:r>
        <w:t>5.2 คุณค่าของผลิตภัณฑ์ (Value Proposition)</w:t>
      </w:r>
    </w:p>
    <w:p>
      <w:pPr>
        <w:pStyle w:val="Heading3"/>
      </w:pPr>
      <w:r>
        <w:t>5.2.1 คุณค่าที่ส่งมอบให้เจ้าหน้าที่หลักสูตร</w:t>
      </w:r>
    </w:p>
    <w:p>
      <w:r>
        <w:t>จากการสัมภาษณ์ในบทที่ 4 พบว่าเจ้าหน้าที่หลักสูตรใช้เวลาระหว่าง 1 ถึง 5 ชั่วโมงต่อวันในการตอบคำถามซ้ำของนิสิต หากระบบ VIRIYA สามารถรับภาระในส่วนนี้ได้ 50 เปอร์เซ็นต์ เจ้าหน้าที่จะได้เวลาคืนประมาณ 14-17 ชั่วโมงต่อสัปดาห์ ตามที่ผู้ประเมิน S-01 และ S-05 ประเมินไว้ในหัวข้อ 4.3.3.1 เวลาที่ได้คืนมาสามารถนำไปใช้กับงานที่ต้องใช้ดุลพินิจและความละเอียดสูงของเจ้าหน้าที่ เช่น การดูแลกระบวนการสอบโครงร่างวิทยานิพนธ์ การจัดการทุนการศึกษา และการทำเอกสารที่ซับซ้อน</w:t>
      </w:r>
    </w:p>
    <w:p>
      <w:r>
        <w:t>ในเชิงเศรษฐศาสตร์ เวลาที่ได้คืนมาของเจ้าหน้าที่ที่มีค่าแรงประมาณ 19,000 บาทต่อเดือน (ตามอัตรา outsource ของหลักสูตร TIP ในตารางที่ 4.3) หากคิดเป็นชั่วโมงละ 118 บาท จะเท่ากับมูลค่า 1,650 ถึง 2,000 บาทต่อสัปดาห์ หรือประมาณ 6,600 ถึง 8,000 บาทต่อเดือนต่อเจ้าหน้าที่หนึ่งคน [USER-VERIFY: สมมติฐาน 160 ชั่วโมงการทำงานต่อเดือน]</w:t>
      </w:r>
    </w:p>
    <w:p>
      <w:pPr>
        <w:pStyle w:val="Heading3"/>
      </w:pPr>
      <w:r>
        <w:t>5.2.2 คุณค่าที่ส่งมอบให้นิสิต</w:t>
      </w:r>
    </w:p>
    <w:p>
      <w:r>
        <w:t>นิสิตได้รับประโยชน์จากระบบในสามมิติหลัก มิติแรกคือการเข้าถึงคำตอบที่รวดเร็วตลอด 24 ชั่วโมง แทนที่การรอคำตอบจากเจ้าหน้าที่ที่อาจใช้เวลาเฉลี่ย 1-3 วันทำการ ผลกระทบเชิงบวกของคุณค่านี้ปรากฏชัดในผลการสำรวจ TAM ในหัวข้อ 4.3.4 ที่ผู้ตอบบางรายระบุว่า "ดีมากที่ตอบได้นอกเวลาราชการ"</w:t>
      </w:r>
    </w:p>
    <w:p>
      <w:r>
        <w:t>มิติที่สองคือการเข้าถึงข้อมูลในรูปแบบที่เหมาะกับบริบท ระบบ VIRIYA สามารถอ้างอิงแหล่งที่มาของคำตอบ (citation) ได้ตรงไปยังเอกสารต้นฉบับ ทำให้นิสิตสามารถตรวจสอบย้อนกลับได้หากต้องการรายละเอียดเพิ่มเติม</w:t>
      </w:r>
    </w:p>
    <w:p>
      <w:r>
        <w:t>มิติที่สามคือความเป็นส่วนตัวของการสอบถามเรื่องที่ละเอียดอ่อน เช่น การผ่อนผันค่าเล่าเรียนหรือประเด็นทางการเงินส่วนตัว ที่ผู้ใช้งานอาจรู้สึกอึดอัดเมื่อต้องสื่อสารกับเจ้าหน้าที่โดยตรง แต่สามารถถาม AI ได้อย่างไม่ลำบากใจ ตามที่ผู้ให้สัมภาษณ์ ST-03 ระบุไว้ในหัวข้อ 4.1.2.3</w:t>
      </w:r>
    </w:p>
    <w:p>
      <w:pPr>
        <w:pStyle w:val="Heading3"/>
      </w:pPr>
      <w:r>
        <w:t>5.2.3 Unique Selling Propositions (USPs)</w:t>
      </w:r>
    </w:p>
    <w:p>
      <w:r>
        <w:t>เมื่อเปรียบเทียบกับคู่แข่งในตลาดทั่วไป ระบบ VIRIYA มีจุดขายเฉพาะสี่ประการ ประการแรกคือการออกแบบที่เน้นสถาบันการศึกษาเป็นหลัก ซึ่งต่างจาก chatbot platform ทั่วไปที่เน้นการค้าปลีก การเงิน หรือบริการลูกค้า ประการที่สองคือการใช้โมเดลภาษาขนาดใหญ่ระดับ frontier (Claude Opus 4.7) ที่มีความสามารถในการทำความเข้าใจภาษาไทยในระดับที่สูงกว่า chatbot pattern-based ทั่วไป ประการที่สามคือสถาปัตยกรรม Multi-tenant ที่ทำให้หลักสูตรใหม่สามารถ onboard ได้โดยไม่ต้องพัฒนาระบบใหม่ และประการที่สี่คือการผสาน Agentic RAG ที่สามารถใช้เครื่องมือภายนอก (web fetch, semantic search) ในกระบวนการตอบคำถามแบบหลายรอบ</w:t>
      </w:r>
    </w:p>
    <w:p>
      <w:pPr>
        <w:pStyle w:val="Heading2"/>
      </w:pPr>
      <w:r>
        <w:t>5.3 กลุ่มลูกค้าเป้าหมายและโครงสร้างการตัดสินใจซื้อ</w:t>
      </w:r>
    </w:p>
    <w:p>
      <w:pPr>
        <w:pStyle w:val="Heading3"/>
      </w:pPr>
      <w:r>
        <w:t>5.3.1 Buying Center</w:t>
      </w:r>
    </w:p>
    <w:p>
      <w:r>
        <w:t>จากการสัมภาษณ์เจ้าหน้าที่หลักสูตรทั้งสี่ท่านในหัวข้อ 4.1.1.5 และผู้ประเมิน S-05 ในหัวข้อ 4.3.3.3 พบว่าโครงสร้างการตัดสินใจซื้อระบบในบริบทของหลักสูตรระดับบัณฑิตศึกษาของมหาวิทยาลัยรัฐมีลักษณะเฉพาะดังนี้</w:t>
      </w:r>
    </w:p>
    <w:p>
      <w:r>
        <w:t>ระดับแรกคือผู้อำนวยการหลักสูตร ซึ่งเป็นผู้มีอำนาจในการเห็นชอบโครงการและจัดสรรงบประมาณภายในวงเงินที่หลักสูตรบริหารจัดการได้เอง ผู้อำนวยการหลักสูตรเป็นจุดเริ่มต้นของกระบวนการขายและเป็นคนที่ทีมขายต้องโน้มน้าวเป็นลำดับแรก</w:t>
      </w:r>
    </w:p>
    <w:p>
      <w:r>
        <w:t>ระดับที่สองคือวิทยาลัยหรือคณะต้นสังกัด ซึ่งเป็นผู้อนุมัติการเบิกงบประมาณในกรณีที่วงเงินเกินอำนาจของหลักสูตร S-04 ระบุชัดเจนในหัวข้อ 4.1.1.5 ว่า "ผอ.ก็ต้องคุยกับวิทยาลัยอีกที เพราะเงินอยู่ในมือวิทยาลัย" (S-04, line 81)</w:t>
      </w:r>
    </w:p>
    <w:p>
      <w:r>
        <w:t>ระดับที่สามคือบัณฑิตวิทยาลัยในกรณีของการขยายผลข้ามหลักสูตร ซึ่ง S-05 ระบุว่าควรเป็นระดับที่เชื่อมโยงหลักสูตรหลายแห่งเข้าด้วยกันผ่านระบบแชทบอทขยายที่ครอสแพลตฟอร์มได้</w:t>
      </w:r>
    </w:p>
    <w:p>
      <w:pPr>
        <w:pStyle w:val="Heading3"/>
      </w:pPr>
      <w:r>
        <w:t>5.3.2 แผนการเข้าถึงผู้มีอำนาจตัดสินใจ</w:t>
      </w:r>
    </w:p>
    <w:p>
      <w:r>
        <w:t>กลยุทธ์การเข้าถึงระดับแรก (ผู้อำนวยการหลักสูตร) ควรใช้วิธีการนำเสนอคุณค่าที่เน้นการประหยัดเวลาของเจ้าหน้าที่เป็นหลัก พร้อมตัวอย่างการใช้งานจริงจาก TIP ซึ่งเป็น tenant แรก ตัวเลขที่น่าสนใจสำหรับการนำเสนอรวมถึงการประหยัดเวลาของเจ้าหน้าที่ที่ประมาณ 14-17 ชั่วโมงต่อสัปดาห์ (จากหัวข้อ 4.3.3.1) อัตราการยอมรับเทคโนโลยีของนิสิตที่สูง (ค่าเฉลี่ย TAM มากกว่า 4.20 ต่อ 5.00 ทุก construct จากหัวข้อ 4.3.4) และสัดส่วนคำตอบที่พร้อมนำไปใช้งานจริงในระดับ 50 เปอร์เซ็นต์ (จากหัวข้อ 4.3.1)</w:t>
      </w:r>
    </w:p>
    <w:p>
      <w:r>
        <w:t>กลยุทธ์การเข้าถึงระดับที่สอง (วิทยาลัย) ต้องสร้างขึ้นจากความสำเร็จในระดับหลักสูตรแรก โดยใช้ข้อมูลการใช้งานจริงและการประหยัดต้นทุนเพื่อขยายผลไปยังหลักสูตรอื่นในวิทยาลัยเดียวกัน การใช้รูปแบบ per-tenant subscription ที่คิดค่าบริการตามจำนวนหลักสูตรจะเป็นแรงจูงใจให้วิทยาลัยขยายสู่หลายหลักสูตรพร้อมกันเพื่อประหยัดค่าดูแลระบบโดยรวม</w:t>
      </w:r>
    </w:p>
    <w:p>
      <w:pPr>
        <w:pStyle w:val="Heading2"/>
      </w:pPr>
      <w:r>
        <w:t>5.4 การวิเคราะห์คู่แข่ง</w:t>
      </w:r>
    </w:p>
    <w:p>
      <w:pPr>
        <w:pStyle w:val="Heading3"/>
      </w:pPr>
      <w:r>
        <w:t>5.4.1 ผู้ให้บริการแชทบอทในประเทศไทย</w:t>
      </w:r>
    </w:p>
    <w:p>
      <w:r>
        <w:t>ตลาดแชทบอทในประเทศไทยมีผู้ให้บริการรายใหญ่อยู่สองเจ้าที่ให้บริการโซลูชันทั่วไปสำหรับธุรกิจ คือ Botnoi Group และ ZWIZ.AI ซึ่งทั้งสองเจ้ามีลักษณะการให้บริการดังสรุปในตารางที่ 5.2</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ผู้ให้บริการ</w:t>
            </w:r>
          </w:p>
        </w:tc>
        <w:tc>
          <w:tcPr>
            <w:tcW w:type="dxa" w:w="1661"/>
          </w:tcPr>
          <w:p>
            <w:r>
              <w:rPr>
                <w:b/>
              </w:rPr>
              <w:t>จุดเด่น</w:t>
            </w:r>
          </w:p>
        </w:tc>
        <w:tc>
          <w:tcPr>
            <w:tcW w:type="dxa" w:w="1661"/>
          </w:tcPr>
          <w:p>
            <w:r>
              <w:rPr>
                <w:b/>
              </w:rPr>
              <w:t>รูปแบบการคิดราคา</w:t>
            </w:r>
          </w:p>
        </w:tc>
        <w:tc>
          <w:tcPr>
            <w:tcW w:type="dxa" w:w="1661"/>
          </w:tcPr>
          <w:p>
            <w:r>
              <w:rPr>
                <w:b/>
              </w:rPr>
              <w:t>การรองรับ LINE OA</w:t>
            </w:r>
          </w:p>
        </w:tc>
        <w:tc>
          <w:tcPr>
            <w:tcW w:type="dxa" w:w="1661"/>
          </w:tcPr>
          <w:p>
            <w:r>
              <w:rPr>
                <w:b/>
              </w:rPr>
              <w:t>ข้อจำกัด</w:t>
            </w:r>
          </w:p>
        </w:tc>
      </w:tr>
      <w:tr>
        <w:tc>
          <w:tcPr>
            <w:tcW w:type="dxa" w:w="1661"/>
          </w:tcPr>
          <w:p>
            <w:r>
              <w:t>Botnoi Group</w:t>
            </w:r>
          </w:p>
        </w:tc>
        <w:tc>
          <w:tcPr>
            <w:tcW w:type="dxa" w:w="1661"/>
          </w:tcPr>
          <w:p>
            <w:r>
              <w:t>AI Chatbot + Voicebot, มี docsearch feature</w:t>
            </w:r>
          </w:p>
        </w:tc>
        <w:tc>
          <w:tcPr>
            <w:tcW w:type="dxa" w:w="1661"/>
          </w:tcPr>
          <w:p>
            <w:r>
              <w:t>ระบบ Points (1 ข้อความ = 5 points, 7,500 points ฟรีต่อเดือน)</w:t>
            </w:r>
          </w:p>
        </w:tc>
        <w:tc>
          <w:tcPr>
            <w:tcW w:type="dxa" w:w="1661"/>
          </w:tcPr>
          <w:p>
            <w:r>
              <w:t>รองรับ</w:t>
            </w:r>
          </w:p>
        </w:tc>
        <w:tc>
          <w:tcPr>
            <w:tcW w:type="dxa" w:w="1661"/>
          </w:tcPr>
          <w:p>
            <w:r>
              <w:t>โซลูชันทั่วไป ไม่ได้เฉพาะการศึกษา</w:t>
            </w:r>
          </w:p>
        </w:tc>
      </w:tr>
      <w:tr>
        <w:tc>
          <w:tcPr>
            <w:tcW w:type="dxa" w:w="1661"/>
          </w:tcPr>
          <w:p>
            <w:r>
              <w:t>ZWIZ.AI</w:t>
            </w:r>
          </w:p>
        </w:tc>
        <w:tc>
          <w:tcPr>
            <w:tcW w:type="dxa" w:w="1661"/>
          </w:tcPr>
          <w:p>
            <w:r>
              <w:t>Chatbot + Analytics รองรับ LINE/Facebook</w:t>
            </w:r>
          </w:p>
        </w:tc>
        <w:tc>
          <w:tcPr>
            <w:tcW w:type="dxa" w:w="1661"/>
          </w:tcPr>
          <w:p>
            <w:r>
              <w:t>เริ่มต้น 500 บาท/เดือน (มี free tier)</w:t>
            </w:r>
          </w:p>
        </w:tc>
        <w:tc>
          <w:tcPr>
            <w:tcW w:type="dxa" w:w="1661"/>
          </w:tcPr>
          <w:p>
            <w:r>
              <w:t>รองรับ</w:t>
            </w:r>
          </w:p>
        </w:tc>
        <w:tc>
          <w:tcPr>
            <w:tcW w:type="dxa" w:w="1661"/>
          </w:tcPr>
          <w:p>
            <w:r>
              <w:t>Rule-based เป็นหลัก ไม่ได้ใช้ LLM ขั้นสูง</w:t>
            </w:r>
          </w:p>
        </w:tc>
      </w:tr>
    </w:tbl>
    <w:p>
      <w:r>
        <w:t>ตารางที่ 5.2 สรุปข้อเสนอของผู้ให้บริการแชทบอทรายใหญ่ในประเทศไทย [USER-VERIFY: ข้อมูลราคาและฟีเจอร์จาก botnoigroup.com และ zwiz.ai/en/pricing ณ เดือนเมษายน 2569]</w:t>
      </w:r>
    </w:p>
    <w:p>
      <w:pPr>
        <w:pStyle w:val="Heading3"/>
      </w:pPr>
      <w:r>
        <w:t>5.4.2 ช่องว่างในตลาดและการวางตำแหน่งของ VIRIYA</w:t>
      </w:r>
    </w:p>
    <w:p>
      <w:r>
        <w:t>ข้อสังเกตสำคัญจากการวิเคราะห์คู่แข่งคือ ไม่มีผู้ให้บริการรายใดในประเทศไทยที่เน้นการพัฒนาแชทบอทเฉพาะสำหรับภาคการศึกษาในระดับอุดมศึกษา และไม่มีรายใดที่ใช้สถาปัตยกรรม RAG ร่วมกับโมเดลภาษาขนาดใหญ่ในระดับ frontier คู่แข่งส่วนใหญ่เน้น chatbot แบบ rule-based หรือ script-based ที่เหมาะกับงาน customer service ที่มีรูปแบบคำถามคงที่</w:t>
      </w:r>
    </w:p>
    <w:p>
      <w:r>
        <w:t>ระบบ VIRIYA จึงวางตำแหน่งในตลาดเป็น "โซลูชันเฉพาะสำหรับการศึกษาระดับบัณฑิตศึกษาและการให้คำปรึกษาด้านหลักสูตร" ที่ใช้เทคโนโลยี Retrieval-Augmented Generation ร่วมกับ Agentic AI การวางตำแหน่งเช่นนี้หลีกเลี่ยงการแข่งขันทางราคากับคู่แข่งทั่วไป และสามารถคิดค่าบริการในระดับที่สะท้อนคุณค่าเชิงเฉพาะของโซลูชันได้</w:t>
      </w:r>
    </w:p>
    <w:p>
      <w:r>
        <w:t>คู่แข่งในระดับสากลที่ให้บริการใกล้เคียงกันมีบ้าง เช่น Ivy.ai สำหรับสถาบันการศึกษาในสหรัฐอเมริกา หรือ Perfection Bot สำหรับยุโรป [USER-VERIFY: research คู่แข่งสากลเพิ่มเติม] แต่ผู้ให้บริการเหล่านี้ไม่ได้รองรับภาษาไทยในระดับ native และไม่ได้ปรับแต่งให้เหมาะกับบริบทของระบบการศึกษาไทย</w:t>
      </w:r>
    </w:p>
    <w:p>
      <w:pPr>
        <w:pStyle w:val="Heading2"/>
      </w:pPr>
      <w:r>
        <w:t>5.5 โมเดลธุรกิจและโครงสร้างการคิดค่าบริการ</w:t>
      </w:r>
    </w:p>
    <w:p>
      <w:pPr>
        <w:pStyle w:val="Heading3"/>
      </w:pPr>
      <w:r>
        <w:t>5.5.1 รูปแบบธุรกิจ</w:t>
      </w:r>
    </w:p>
    <w:p>
      <w:r>
        <w:t>ระบบ VIRIYA เสนอตัวเองเป็น B2B Software-as-a-Service (SaaS) โดยลูกค้าหลักคือหลักสูตรหรือคณะของสถาบันการศึกษา และผู้ใช้งานปลายทางคือนิสิตและเจ้าหน้าที่หลักสูตร รูปแบบนี้แตกต่างจาก B2C SaaS ที่คิดค่าบริการจากผู้ใช้งานโดยตรง และแตกต่างจาก B2B2C ที่คิดผ่านตัวกลาง</w:t>
      </w:r>
    </w:p>
    <w:p>
      <w:r>
        <w:t>รายได้หลักมาจากสามแหล่ง ได้แก่ (1) ค่าสมาชิกรายเดือน (subscription) จากลูกค้า tenant (2) ค่าติดตั้งและเปิดใช้งานครั้งแรก (setup fee) สำหรับลูกค้าใหม่ และ (3) ค่าบริการเสริม (professional service) เช่น การเชื่อมต่อกับระบบภายในของลูกค้า การปรับแต่ง persona ของ chatbot หรือการจัดอบรมเจ้าหน้าที่</w:t>
      </w:r>
    </w:p>
    <w:p>
      <w:pPr>
        <w:pStyle w:val="Heading3"/>
      </w:pPr>
      <w:r>
        <w:t>5.5.2 โครงสร้างการคิดค่าบริการ</w:t>
      </w:r>
    </w:p>
    <w:p>
      <w:r>
        <w:t>จากข้อเสนอแนะของผู้ประเมิน S-05 ในหัวข้อ 4.3.3.3 ที่ระบุว่า "อยากให้คิดเป็นค่าเฉลี่ยของรายเดือน... ให้เวตน้ำหนักโดยคิดตามจำนวนของนิสิตที่คณะนั้นดูแล" ผู้วิจัยออกแบบโครงสร้างราคาเป็นสามระดับตามจำนวนนิสิตและปริมาณการใช้งานที่รองรับได้ ดังตารางที่ 5.3</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Tier</w:t>
            </w:r>
          </w:p>
        </w:tc>
        <w:tc>
          <w:tcPr>
            <w:tcW w:type="dxa" w:w="1661"/>
          </w:tcPr>
          <w:p>
            <w:r>
              <w:rPr>
                <w:b/>
              </w:rPr>
              <w:t>กลุ่มเป้าหมาย</w:t>
            </w:r>
          </w:p>
        </w:tc>
        <w:tc>
          <w:tcPr>
            <w:tcW w:type="dxa" w:w="1661"/>
          </w:tcPr>
          <w:p>
            <w:r>
              <w:rPr>
                <w:b/>
              </w:rPr>
              <w:t>ขีดจำกัดจำนวนนิสิต</w:t>
            </w:r>
          </w:p>
        </w:tc>
        <w:tc>
          <w:tcPr>
            <w:tcW w:type="dxa" w:w="1661"/>
          </w:tcPr>
          <w:p>
            <w:r>
              <w:rPr>
                <w:b/>
              </w:rPr>
              <w:t>ขีดจำกัดปริมาณคำถาม/เดือน</w:t>
            </w:r>
          </w:p>
        </w:tc>
        <w:tc>
          <w:tcPr>
            <w:tcW w:type="dxa" w:w="1661"/>
          </w:tcPr>
          <w:p>
            <w:r>
              <w:rPr>
                <w:b/>
              </w:rPr>
              <w:t>ค่าบริการรายเดือน (THB)</w:t>
            </w:r>
          </w:p>
        </w:tc>
      </w:tr>
      <w:tr>
        <w:tc>
          <w:tcPr>
            <w:tcW w:type="dxa" w:w="1661"/>
          </w:tcPr>
          <w:p>
            <w:r>
              <w:t>Starter</w:t>
            </w:r>
          </w:p>
        </w:tc>
        <w:tc>
          <w:tcPr>
            <w:tcW w:type="dxa" w:w="1661"/>
          </w:tcPr>
          <w:p>
            <w:r>
              <w:t>หลักสูตรเล็ก</w:t>
            </w:r>
          </w:p>
        </w:tc>
        <w:tc>
          <w:tcPr>
            <w:tcW w:type="dxa" w:w="1661"/>
          </w:tcPr>
          <w:p>
            <w:r>
              <w:t>ไม่เกิน 100 นิสิต</w:t>
            </w:r>
          </w:p>
        </w:tc>
        <w:tc>
          <w:tcPr>
            <w:tcW w:type="dxa" w:w="1661"/>
          </w:tcPr>
          <w:p>
            <w:r>
              <w:t>3,000 คำถาม</w:t>
            </w:r>
          </w:p>
        </w:tc>
        <w:tc>
          <w:tcPr>
            <w:tcW w:type="dxa" w:w="1661"/>
          </w:tcPr>
          <w:p>
            <w:r>
              <w:t>[USER-VERIFY: 5,000-8,000]</w:t>
            </w:r>
          </w:p>
        </w:tc>
      </w:tr>
      <w:tr>
        <w:tc>
          <w:tcPr>
            <w:tcW w:type="dxa" w:w="1661"/>
          </w:tcPr>
          <w:p>
            <w:r>
              <w:t>Pro</w:t>
            </w:r>
          </w:p>
        </w:tc>
        <w:tc>
          <w:tcPr>
            <w:tcW w:type="dxa" w:w="1661"/>
          </w:tcPr>
          <w:p>
            <w:r>
              <w:t>หลักสูตรกลาง</w:t>
            </w:r>
          </w:p>
        </w:tc>
        <w:tc>
          <w:tcPr>
            <w:tcW w:type="dxa" w:w="1661"/>
          </w:tcPr>
          <w:p>
            <w:r>
              <w:t>100-300 นิสิต</w:t>
            </w:r>
          </w:p>
        </w:tc>
        <w:tc>
          <w:tcPr>
            <w:tcW w:type="dxa" w:w="1661"/>
          </w:tcPr>
          <w:p>
            <w:r>
              <w:t>10,000 คำถาม</w:t>
            </w:r>
          </w:p>
        </w:tc>
        <w:tc>
          <w:tcPr>
            <w:tcW w:type="dxa" w:w="1661"/>
          </w:tcPr>
          <w:p>
            <w:r>
              <w:t>[USER-VERIFY: 12,000-18,000]</w:t>
            </w:r>
          </w:p>
        </w:tc>
      </w:tr>
      <w:tr>
        <w:tc>
          <w:tcPr>
            <w:tcW w:type="dxa" w:w="1661"/>
          </w:tcPr>
          <w:p>
            <w:r>
              <w:t>Enterprise</w:t>
            </w:r>
          </w:p>
        </w:tc>
        <w:tc>
          <w:tcPr>
            <w:tcW w:type="dxa" w:w="1661"/>
          </w:tcPr>
          <w:p>
            <w:r>
              <w:t>หลักสูตรใหญ่/คณะ</w:t>
            </w:r>
          </w:p>
        </w:tc>
        <w:tc>
          <w:tcPr>
            <w:tcW w:type="dxa" w:w="1661"/>
          </w:tcPr>
          <w:p>
            <w:r>
              <w:t>มากกว่า 300 นิสิต</w:t>
            </w:r>
          </w:p>
        </w:tc>
        <w:tc>
          <w:tcPr>
            <w:tcW w:type="dxa" w:w="1661"/>
          </w:tcPr>
          <w:p>
            <w:r>
              <w:t>ไม่จำกัด</w:t>
            </w:r>
          </w:p>
        </w:tc>
        <w:tc>
          <w:tcPr>
            <w:tcW w:type="dxa" w:w="1661"/>
          </w:tcPr>
          <w:p>
            <w:r>
              <w:t>[USER-VERIFY: 25,000-40,000]</w:t>
            </w:r>
          </w:p>
        </w:tc>
      </w:tr>
    </w:tbl>
    <w:p>
      <w:r>
        <w:t>ตารางที่ 5.3 ข้อเสนอโครงสร้างค่าบริการเริ่มต้น (pricing tiers)</w:t>
      </w:r>
    </w:p>
    <w:p>
      <w:r>
        <w:t>ทุก tier รวมฟีเจอร์หลักของระบบ ได้แก่ LINE Official Account chatbot, Admin Portal, การอัปโหลดเอกสารไม่จำกัด, การดู Chat Logs และ Analytics และการสนับสนุนผู้ดูแลระบบผ่านอีเมล ความแตกต่างระหว่าง tier อยู่ที่ขีดจำกัดปริมาณการใช้งาน ความเร็วในการตอบคำถาม และระดับการสนับสนุน</w:t>
      </w:r>
    </w:p>
    <w:p>
      <w:r>
        <w:t>ตัวเลขราคาในตารางที่ 5.3 เป็นข้อเสนอเริ่มต้นที่อ้างอิงจากการเปรียบเทียบกับต้นทุนการจ้างเจ้าหน้าที่ outsource ของหลักสูตร TIP (ประมาณ 19,000 บาทต่อเดือน) และรูปแบบค่าบริการของคู่แข่งทั่วไป โดยให้ราคาต่ำกว่าค่าจ้างเจ้าหน้าที่เพื่อสร้างความคุ้มค่าที่ชัดเจนในการตัดสินใจซื้อ ตัวเลขจริงต้องผ่านการทดสอบกับกลุ่มเป้าหมายและปรับตามการยอมรับของตลาด</w:t>
      </w:r>
    </w:p>
    <w:p>
      <w:pPr>
        <w:pStyle w:val="Heading3"/>
      </w:pPr>
      <w:r>
        <w:t>5.5.3 ค่าธรรมเนียมและบริการเสริม</w:t>
      </w:r>
    </w:p>
    <w:p>
      <w:r>
        <w:t>นอกเหนือจากค่าสมาชิกรายเดือน ผู้วิจัยเสนอค่าบริการเสริมอีกสองประเภท ได้แก่ ค่าติดตั้งเริ่มต้นที่ช่วงราคา [USER-VERIFY: 15,000-30,000 บาทต่อ tenant] สำหรับการ ingest เอกสารรอบแรก การตั้งค่า tenant ใน Firestore และการเชื่อมต่อกับ LINE Official Account และค่าบริการเสริมสำหรับการปรับแต่งระบบ เช่น การเชื่อมต่อกับฐานข้อมูลภายในของมหาวิทยาลัย หรือการพัฒนาฟีเจอร์เฉพาะคณะ ในอัตราประมาณ [USER-VERIFY: 2,000-3,500 บาทต่อชั่วโมงที่ปรึกษา]</w:t>
      </w:r>
    </w:p>
    <w:p>
      <w:pPr>
        <w:pStyle w:val="Heading2"/>
      </w:pPr>
      <w:r>
        <w:t>5.6 แผนการเข้าสู่ตลาด (Go-to-Market)</w:t>
      </w:r>
    </w:p>
    <w:p>
      <w:pPr>
        <w:pStyle w:val="Heading3"/>
      </w:pPr>
      <w:r>
        <w:t>5.6.1 กลยุทธ์ระยะที่หนึ่ง: Proof of Value</w:t>
      </w:r>
    </w:p>
    <w:p>
      <w:r>
        <w:t>ระยะแรกครอบคลุมช่วงหกเดือนแรกหลังการส่งผลงานวิจัย ผู้วิจัยจะใช้หลักสูตร TIP ที่เป็น tenant แรกเป็นกรณีศึกษาอ้างอิง โดยเก็บข้อมูลการใช้งานจริง ตัวชี้วัดการประหยัดเวลา และความพึงพอใจของนิสิตเพื่อใช้เป็นหลักฐานในการนำเสนอกับลูกค้าใหม่ กลุ่มเป้าหมายระยะแรกคือหลักสูตรระดับบัณฑิตศึกษาอื่นในจุฬาลงกรณ์มหาวิทยาลัย เช่น HSM และสหสาขาวิชาวิทยาศาสตร์สิ่งแวดล้อม ซึ่งผู้วิจัยได้สัมภาษณ์เจ้าหน้าที่ของหลักสูตรเหล่านี้แล้วในหัวข้อ 4.1 และทราบ pain point เฉพาะของแต่ละหลักสูตร</w:t>
      </w:r>
    </w:p>
    <w:p>
      <w:pPr>
        <w:pStyle w:val="Heading3"/>
      </w:pPr>
      <w:r>
        <w:t>5.6.2 กลยุทธ์ระยะที่สอง: Horizontal Expansion</w:t>
      </w:r>
    </w:p>
    <w:p>
      <w:r>
        <w:t>หลังจากมีลูกค้าตั้งต้นสองถึงสามหลักสูตรในจุฬาลงกรณ์มหาวิทยาลัย ระยะถัดไปคือการขยายไปยังมหาวิทยาลัยอื่นในกลุ่มมหาวิทยาลัยวิจัยแนวหน้า เช่น มหาวิทยาลัยธรรมศาสตร์ มหาวิทยาลัยมหิดล มหาวิทยาลัยเกษตรศาสตร์ และมหาวิทยาลัยเชียงใหม่ [USER-VERIFY: รายชื่อมหาวิทยาลัยกลุ่มเป้าหมายรอบที่สอง] ช่องทางหลักในการเข้าถึงคือการนำเสนอในการประชุมวิชาการของกลุ่มผู้อำนวยการหลักสูตร และการใช้เครือข่ายอาจารย์ที่ปรึกษาของผู้วิจัย</w:t>
      </w:r>
    </w:p>
    <w:p>
      <w:pPr>
        <w:pStyle w:val="Heading3"/>
      </w:pPr>
      <w:r>
        <w:t>5.6.3 กลยุทธ์ระยะที่สาม: Vertical Deepening</w:t>
      </w:r>
    </w:p>
    <w:p>
      <w:r>
        <w:t>ระยะที่สามเป็นการลึกลงสู่การให้บริการในระดับสถาบัน (institutional tier) แทนที่การขายรายหลักสูตร โดยเสนอให้บัณฑิตวิทยาลัยหรือมหาวิทยาลัยเป็น tenant ที่ดูแลหลักสูตรในสังกัดหลายหลักสูตรพร้อมกัน ฟีเจอร์ cross-platform ที่ S-05 เสนอไว้ในหัวข้อ 4.3.3.4 เป็นฟีเจอร์สำคัญในระยะนี้ เพื่อให้นิสิตสามารถข้ามไปมาระหว่างแชทบอทของหลักสูตรและแชทบอทของบัณฑิตวิทยาลัยได้อย่างต่อเนื่อง</w:t>
      </w:r>
    </w:p>
    <w:p>
      <w:pPr>
        <w:pStyle w:val="Heading2"/>
      </w:pPr>
      <w:r>
        <w:t>5.7 การวิเคราะห์จุดแข็ง-จุดอ่อน-โอกาส-อุปสรรค (SWOT)</w:t>
      </w:r>
    </w:p>
    <w:p>
      <w:pPr>
        <w:pStyle w:val="Heading3"/>
      </w:pPr>
      <w:r>
        <w:t>5.7.1 จุดแข็ง (Strengths)</w:t>
      </w:r>
    </w:p>
    <w:p>
      <w:pPr>
        <w:pStyle w:val="ListParagraph"/>
      </w:pPr>
      <w:r>
        <w:t>•  สถาปัตยกรรม Multi-tenant ที่พร้อมรองรับลูกค้าหลายรายโดยไม่ต้องพัฒนาระบบใหม่</w:t>
      </w:r>
    </w:p>
    <w:p>
      <w:pPr>
        <w:pStyle w:val="ListParagraph"/>
      </w:pPr>
      <w:r>
        <w:t>•  การใช้เทคโนโลยี RAG ร่วมกับ Opus 4.7 ที่มีความสามารถในการอ่านเอกสารภาษาไทยได้แม่นยำ (ตามหัวข้อ 4.2.3 ที่ระบุการรักษาเอนทิตีสำคัญครบ 24/24 ชื่อและ 23/23 เลขประจำตัว)</w:t>
      </w:r>
    </w:p>
    <w:p>
      <w:pPr>
        <w:pStyle w:val="ListParagraph"/>
      </w:pPr>
      <w:r>
        <w:t>•  ประสบการณ์การทดสอบจริงกับกลุ่มเป้าหมายที่หลากหลายทั้งเจ้าหน้าที่ 4 ท่านจาก 3 หลักสูตรและนิสิต 6 ท่าน</w:t>
      </w:r>
    </w:p>
    <w:p>
      <w:pPr>
        <w:pStyle w:val="ListParagraph"/>
      </w:pPr>
      <w:r>
        <w:t>•  การออกแบบบน LINE Official Account ที่ตรงกับพฤติกรรมผู้ใช้ชาวไทย</w:t>
      </w:r>
    </w:p>
    <w:p>
      <w:pPr>
        <w:pStyle w:val="Heading3"/>
      </w:pPr>
      <w:r>
        <w:t>5.7.2 จุดอ่อน (Weaknesses)</w:t>
      </w:r>
    </w:p>
    <w:p>
      <w:pPr>
        <w:pStyle w:val="ListParagraph"/>
      </w:pPr>
      <w:r>
        <w:t>•  ยังไม่มีประสบการณ์การใช้งานในวงกว้างกว่าหลักสูตร TIP</w:t>
      </w:r>
    </w:p>
    <w:p>
      <w:pPr>
        <w:pStyle w:val="ListParagraph"/>
      </w:pPr>
      <w:r>
        <w:t>•  ต้นทุนการใช้งานโมเดล Opus 4.7 อาจสูงกว่าคู่แข่งที่ใช้ rule-based chatbot</w:t>
      </w:r>
    </w:p>
    <w:p>
      <w:pPr>
        <w:pStyle w:val="ListParagraph"/>
      </w:pPr>
      <w:r>
        <w:t>•  ข้อมูลที่ต้องอัปเดตบ่อย เช่น ตารางเรียนรายเทอมและประกาศทุนการศึกษา ยังต้องอาศัยเจ้าหน้าที่อัปโหลดเข้าระบบเอง ซึ่งเป็น pain point ที่พบในหัวข้อ 4.3.1</w:t>
      </w:r>
    </w:p>
    <w:p>
      <w:pPr>
        <w:pStyle w:val="ListParagraph"/>
      </w:pPr>
      <w:r>
        <w:t>•  ยังไม่มีการรับรองมาตรฐานความปลอดภัยของข้อมูลที่เป็นที่ยอมรับในระดับองค์กร เช่น ISO 27001 หรือ SOC 2</w:t>
      </w:r>
    </w:p>
    <w:p>
      <w:pPr>
        <w:pStyle w:val="Heading3"/>
      </w:pPr>
      <w:r>
        <w:t>5.7.3 โอกาส (Opportunities)</w:t>
      </w:r>
    </w:p>
    <w:p>
      <w:pPr>
        <w:pStyle w:val="ListParagraph"/>
      </w:pPr>
      <w:r>
        <w:t>•  ตลาด AI และ chatbot ของประเทศไทยมีอัตราการเติบโตที่สูง (CAGR 23.6%) จาก Grand View Research</w:t>
      </w:r>
    </w:p>
    <w:p>
      <w:pPr>
        <w:pStyle w:val="ListParagraph"/>
      </w:pPr>
      <w:r>
        <w:t>•  การนำเสนอ AI ในภาคการศึกษายังเป็นโอกาสที่ไม่เต็มที่ มีคู่แข่งน้อยในเวลานี้</w:t>
      </w:r>
    </w:p>
    <w:p>
      <w:pPr>
        <w:pStyle w:val="ListParagraph"/>
      </w:pPr>
      <w:r>
        <w:t>•  นโยบายของรัฐบาลที่สนับสนุนการใช้ AI ในภาคการศึกษา</w:t>
      </w:r>
    </w:p>
    <w:p>
      <w:pPr>
        <w:pStyle w:val="ListParagraph"/>
      </w:pPr>
      <w:r>
        <w:t>•  การขยายสู่สถาบันการศึกษาในภูมิภาคอาเซียนอื่นที่มีพฤติกรรมการใช้งาน LINE คล้ายกัน เช่น ไต้หวันและอินโดนีเซีย [USER-VERIFY: สถิติการใช้ LINE ในประเทศอื่น]</w:t>
      </w:r>
    </w:p>
    <w:p>
      <w:pPr>
        <w:pStyle w:val="Heading3"/>
      </w:pPr>
      <w:r>
        <w:t>5.7.4 อุปสรรค (Threats)</w:t>
      </w:r>
    </w:p>
    <w:p>
      <w:pPr>
        <w:pStyle w:val="ListParagraph"/>
      </w:pPr>
      <w:r>
        <w:t>•  การแข่งขันจากผู้ให้บริการรายใหญ่ของโลก เช่น Microsoft Copilot หรือ OpenAI ที่สามารถเสนอราคาต่ำกว่าหรือผนวกรวมกับผลิตภัณฑ์อื่นที่สถาบันใช้อยู่แล้ว</w:t>
      </w:r>
    </w:p>
    <w:p>
      <w:pPr>
        <w:pStyle w:val="ListParagraph"/>
      </w:pPr>
      <w:r>
        <w:t>•  ความผันผวนของราคา API ของโมเดลภาษาขนาดใหญ่ ที่อาจกระทบต่อต้นทุนและโครงสร้างราคา</w:t>
      </w:r>
    </w:p>
    <w:p>
      <w:pPr>
        <w:pStyle w:val="ListParagraph"/>
      </w:pPr>
      <w:r>
        <w:t>•  ข้อกำหนดด้านการคุ้มครองข้อมูลส่วนบุคคลตาม PDPA ของไทยที่อาจมีการเปลี่ยนแปลงและสร้างภาระการปฏิบัติตามเพิ่มเติม</w:t>
      </w:r>
    </w:p>
    <w:p>
      <w:pPr>
        <w:pStyle w:val="ListParagraph"/>
      </w:pPr>
      <w:r>
        <w:t>•  ความกังวลเรื่องการสูญเสียงานของเจ้าหน้าที่หลักสูตรที่อาจกลายเป็นอุปสรรคทางสังคมในการยอมรับระบบ ตามที่ S-04 ระบุในหัวข้อ 4.1.1.4 ว่า "กลัวตกงานแหละ เพราะเดี๋ยวนี้ AI มันเยอะ"</w:t>
      </w:r>
    </w:p>
    <w:p>
      <w:r>
        <w:t>การวางกลยุทธ์เพื่อรับมือกับอุปสรรคเหล่านี้ต้องเน้นการสร้างความสัมพันธ์ระยะยาวกับลูกค้า การเน้นว่าระบบเป็น "เครื่องมือเสริมเจ้าหน้าที่" มากกว่า "การแทนที่เจ้าหน้าที่" ตามที่ S-05 ระบุไว้ในหัวข้อ 4.3.3.3 และการลงทุนในด้านความปลอดภัยของข้อมูลและการรับรองมาตรฐานตั้งแต่ระยะแรกของการดำเนินธุรกิจ</w:t>
      </w:r>
    </w:p>
    <w:p>
      <w:pPr>
        <w:pStyle w:val="Heading1"/>
      </w:pPr>
      <w:r>
        <w:t>บทที่ 6 การศึกษาความเป็นไปได้ทางการเงิน</w:t>
      </w:r>
    </w:p>
    <w:p>
      <w:r>
        <w:t>บทนี้วิเคราะห์ความเป็นไปได้ทางการเงินของระบบ VIRIYA ในการดำเนินธุรกิจแบบ B2B SaaS ครอบคลุมโครงสร้างต้นทุน (6.1) การประมาณการรายได้ (6.2) การลงทุนเริ่มต้น (6.3) การวิเคราะห์จุดคุ้มทุน (6.4) การวิเคราะห์ความอ่อนไหว (6.5) และข้อจำกัดของการวิเคราะห์ (6.6) ตัวเลขการเงินส่วนใหญ่ในบทนี้มาจากการค้นคว้าอัตราสาธารณะและการประมาณการจากข้อมูลการใช้งานของระบบ ผู้วิจัยระบุด้วยเครื่องหมาย [USER-VERIFY:] ในจุดที่ต้องการการยืนยันจากข้อมูลภายในของผู้ประกอบการก่อนตัดสินใจจริง อัตราแลกเปลี่ยนที่ใช้ในการคำนวณคือ 1 ดอลลาร์สหรัฐ = 35 บาท</w:t>
      </w:r>
    </w:p>
    <w:p>
      <w:pPr>
        <w:pStyle w:val="Heading2"/>
      </w:pPr>
      <w:r>
        <w:t>6.1 โครงสร้างต้นทุน (Cost Structure)</w:t>
      </w:r>
    </w:p>
    <w:p>
      <w:r>
        <w:t>ต้นทุนของระบบ VIRIYA แบ่งออกเป็นสามประเภทตามลักษณะการเปลี่ยนแปลงเมื่อมีการใช้งาน ได้แก่ ต้นทุนผันแปรต่อ tenant ต้นทุนคงที่ของระบบ และต้นทุนบุคลากรในการดูแลระบบ</w:t>
      </w:r>
    </w:p>
    <w:p>
      <w:pPr>
        <w:pStyle w:val="Heading3"/>
      </w:pPr>
      <w:r>
        <w:t>6.1.1 ต้นทุนผันแปรต่อ tenant</w:t>
      </w:r>
    </w:p>
    <w:p>
      <w:r>
        <w:t>ต้นทุนผันแปรคือส่วนที่เพิ่มขึ้นตามปริมาณการใช้งานของแต่ละ tenant ประกอบด้วยบริการภายนอกที่คิดค่าใช้จ่ายตามปริมาณการเรียก API หรือการจัดเก็บข้อมูล ดังสรุปในตารางที่ 6.1 โดยสมมติว่า tenant หนึ่งหลักสูตรมีการใช้งานเฉลี่ย 3,000 คำถามต่อเดือน</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รายการ</w:t>
            </w:r>
          </w:p>
        </w:tc>
        <w:tc>
          <w:tcPr>
            <w:tcW w:type="dxa" w:w="2076"/>
          </w:tcPr>
          <w:p>
            <w:r>
              <w:rPr>
                <w:b/>
              </w:rPr>
              <w:t>อัตรา</w:t>
            </w:r>
          </w:p>
        </w:tc>
        <w:tc>
          <w:tcPr>
            <w:tcW w:type="dxa" w:w="2076"/>
          </w:tcPr>
          <w:p>
            <w:r>
              <w:rPr>
                <w:b/>
              </w:rPr>
              <w:t>ปริมาณ/เดือน</w:t>
            </w:r>
          </w:p>
        </w:tc>
        <w:tc>
          <w:tcPr>
            <w:tcW w:type="dxa" w:w="2076"/>
          </w:tcPr>
          <w:p>
            <w:r>
              <w:rPr>
                <w:b/>
              </w:rPr>
              <w:t>ค่าใช้จ่ายต่อ tenant/เดือน (THB)</w:t>
            </w:r>
          </w:p>
        </w:tc>
      </w:tr>
      <w:tr>
        <w:tc>
          <w:tcPr>
            <w:tcW w:type="dxa" w:w="2076"/>
          </w:tcPr>
          <w:p>
            <w:r>
              <w:t>Claude Opus 4.7 input token</w:t>
            </w:r>
          </w:p>
        </w:tc>
        <w:tc>
          <w:tcPr>
            <w:tcW w:type="dxa" w:w="2076"/>
          </w:tcPr>
          <w:p>
            <w:r>
              <w:t>$5/M tokens</w:t>
            </w:r>
          </w:p>
        </w:tc>
        <w:tc>
          <w:tcPr>
            <w:tcW w:type="dxa" w:w="2076"/>
          </w:tcPr>
          <w:p>
            <w:r>
              <w:t>~6M tokens (3K คำถาม × 2K context)</w:t>
            </w:r>
          </w:p>
        </w:tc>
        <w:tc>
          <w:tcPr>
            <w:tcW w:type="dxa" w:w="2076"/>
          </w:tcPr>
          <w:p>
            <w:r>
              <w:t>~฿1,050</w:t>
            </w:r>
          </w:p>
        </w:tc>
      </w:tr>
      <w:tr>
        <w:tc>
          <w:tcPr>
            <w:tcW w:type="dxa" w:w="2076"/>
          </w:tcPr>
          <w:p>
            <w:r>
              <w:t>Claude Opus 4.7 output token</w:t>
            </w:r>
          </w:p>
        </w:tc>
        <w:tc>
          <w:tcPr>
            <w:tcW w:type="dxa" w:w="2076"/>
          </w:tcPr>
          <w:p>
            <w:r>
              <w:t>$25/M tokens</w:t>
            </w:r>
          </w:p>
        </w:tc>
        <w:tc>
          <w:tcPr>
            <w:tcW w:type="dxa" w:w="2076"/>
          </w:tcPr>
          <w:p>
            <w:r>
              <w:t>~1.5M tokens</w:t>
            </w:r>
          </w:p>
        </w:tc>
        <w:tc>
          <w:tcPr>
            <w:tcW w:type="dxa" w:w="2076"/>
          </w:tcPr>
          <w:p>
            <w:r>
              <w:t>~฿1,313</w:t>
            </w:r>
          </w:p>
        </w:tc>
      </w:tr>
      <w:tr>
        <w:tc>
          <w:tcPr>
            <w:tcW w:type="dxa" w:w="2076"/>
          </w:tcPr>
          <w:p>
            <w:r>
              <w:t>Cohere Rerank v3.5</w:t>
            </w:r>
          </w:p>
        </w:tc>
        <w:tc>
          <w:tcPr>
            <w:tcW w:type="dxa" w:w="2076"/>
          </w:tcPr>
          <w:p>
            <w:r>
              <w:t>$2/1K requests</w:t>
            </w:r>
          </w:p>
        </w:tc>
        <w:tc>
          <w:tcPr>
            <w:tcW w:type="dxa" w:w="2076"/>
          </w:tcPr>
          <w:p>
            <w:r>
              <w:t>~3K requests</w:t>
            </w:r>
          </w:p>
        </w:tc>
        <w:tc>
          <w:tcPr>
            <w:tcW w:type="dxa" w:w="2076"/>
          </w:tcPr>
          <w:p>
            <w:r>
              <w:t>~฿210</w:t>
            </w:r>
          </w:p>
        </w:tc>
      </w:tr>
      <w:tr>
        <w:tc>
          <w:tcPr>
            <w:tcW w:type="dxa" w:w="2076"/>
          </w:tcPr>
          <w:p>
            <w:r>
              <w:t>Cohere Embed v4.0</w:t>
            </w:r>
          </w:p>
        </w:tc>
        <w:tc>
          <w:tcPr>
            <w:tcW w:type="dxa" w:w="2076"/>
          </w:tcPr>
          <w:p>
            <w:r>
              <w:t>$0.08/M tokens</w:t>
            </w:r>
          </w:p>
        </w:tc>
        <w:tc>
          <w:tcPr>
            <w:tcW w:type="dxa" w:w="2076"/>
          </w:tcPr>
          <w:p>
            <w:r>
              <w:t>~0.15M tokens</w:t>
            </w:r>
          </w:p>
        </w:tc>
        <w:tc>
          <w:tcPr>
            <w:tcW w:type="dxa" w:w="2076"/>
          </w:tcPr>
          <w:p>
            <w:r>
              <w:t>~฿0.42</w:t>
            </w:r>
          </w:p>
        </w:tc>
      </w:tr>
      <w:tr>
        <w:tc>
          <w:tcPr>
            <w:tcW w:type="dxa" w:w="2076"/>
          </w:tcPr>
          <w:p>
            <w:r>
              <w:t>Pinecone read units</w:t>
            </w:r>
          </w:p>
        </w:tc>
        <w:tc>
          <w:tcPr>
            <w:tcW w:type="dxa" w:w="2076"/>
          </w:tcPr>
          <w:p>
            <w:r>
              <w:t>$16/M units</w:t>
            </w:r>
          </w:p>
        </w:tc>
        <w:tc>
          <w:tcPr>
            <w:tcW w:type="dxa" w:w="2076"/>
          </w:tcPr>
          <w:p>
            <w:r>
              <w:t>~0.015M units</w:t>
            </w:r>
          </w:p>
        </w:tc>
        <w:tc>
          <w:tcPr>
            <w:tcW w:type="dxa" w:w="2076"/>
          </w:tcPr>
          <w:p>
            <w:r>
              <w:t>~฿8</w:t>
            </w:r>
          </w:p>
        </w:tc>
      </w:tr>
      <w:tr>
        <w:tc>
          <w:tcPr>
            <w:tcW w:type="dxa" w:w="2076"/>
          </w:tcPr>
          <w:p>
            <w:r>
              <w:t>**รวมต้นทุนผันแปรต่อ tenant**</w:t>
            </w:r>
          </w:p>
        </w:tc>
        <w:tc>
          <w:tcPr>
            <w:tcW w:type="dxa" w:w="2076"/>
          </w:tcPr>
          <w:p>
            <w:r/>
          </w:p>
        </w:tc>
        <w:tc>
          <w:tcPr>
            <w:tcW w:type="dxa" w:w="2076"/>
          </w:tcPr>
          <w:p>
            <w:r/>
          </w:p>
        </w:tc>
        <w:tc>
          <w:tcPr>
            <w:tcW w:type="dxa" w:w="2076"/>
          </w:tcPr>
          <w:p>
            <w:r>
              <w:t>**~฿2,580**</w:t>
            </w:r>
          </w:p>
        </w:tc>
      </w:tr>
    </w:tbl>
    <w:p>
      <w:r>
        <w:t>ตารางที่ 6.1 ประมาณการต้นทุนผันแปรต่อ tenant ต่อเดือน [USER-VERIFY: ปริมาณการใช้งานจริงของ TIP จาก Analytics Dashboard]</w:t>
      </w:r>
    </w:p>
    <w:p>
      <w:r>
        <w:t>อัตราข้างต้นอ้างอิงจากราคาสาธารณะของผู้ให้บริการในเดือนตุลาคม 2568 ตัวเลข Anthropic มาจาก Claude API pricing documentation ที่ระบุ Opus 4.7 อยู่ที่ $5 ต่อล้าน token สำหรับ input และ $25 ต่อล้าน token สำหรับ output [USER-VERIFY: ราคา Anthropic ล่าสุดจาก platform.claude.com/docs/en/about-claude/pricing] ตัวเลข Cohere มาจาก Cohere rate card สำหรับ Standard plan ส่วน Pinecone มาจาก Serverless pricing</w:t>
      </w:r>
    </w:p>
    <w:p>
      <w:r>
        <w:t>การใช้เทคนิค prompt caching ของ Claude Opus 4.7 สามารถลดต้นทุน input token ได้ถึง 90% สำหรับเนื้อหาที่ซ้ำในการเรียกใช้หลายครั้ง เช่น system prompt และ tool schema ของระบบ การนำ caching มาใช้ในระบบ VIRIYA จะลดต้นทุนผันแปรลงได้อีกประมาณ 20-30 เปอร์เซ็นต์ [USER-VERIFY: อัตราการ cache hit จริงของ TIP]</w:t>
      </w:r>
    </w:p>
    <w:p>
      <w:pPr>
        <w:pStyle w:val="Heading3"/>
      </w:pPr>
      <w:r>
        <w:t>6.1.2 ต้นทุนคงที่ของระบบ</w:t>
      </w:r>
    </w:p>
    <w:p>
      <w:r>
        <w:t>ต้นทุนคงที่เป็นส่วนที่ไม่เปลี่ยนแปลงตามจำนวน tenant ที่ให้บริการ (หรือเปลี่ยนแปลงเล็กน้อย) ดังสรุปในตารางที่ 6.2</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รายการ</w:t>
            </w:r>
          </w:p>
        </w:tc>
        <w:tc>
          <w:tcPr>
            <w:tcW w:type="dxa" w:w="2769"/>
          </w:tcPr>
          <w:p>
            <w:r>
              <w:rPr>
                <w:b/>
              </w:rPr>
              <w:t>อัตรา</w:t>
            </w:r>
          </w:p>
        </w:tc>
        <w:tc>
          <w:tcPr>
            <w:tcW w:type="dxa" w:w="2769"/>
          </w:tcPr>
          <w:p>
            <w:r>
              <w:rPr>
                <w:b/>
              </w:rPr>
              <w:t>ค่าใช้จ่าย/เดือน (THB)</w:t>
            </w:r>
          </w:p>
        </w:tc>
      </w:tr>
      <w:tr>
        <w:tc>
          <w:tcPr>
            <w:tcW w:type="dxa" w:w="2769"/>
          </w:tcPr>
          <w:p>
            <w:r>
              <w:t>Pinecone Standard plan (minimum)</w:t>
            </w:r>
          </w:p>
        </w:tc>
        <w:tc>
          <w:tcPr>
            <w:tcW w:type="dxa" w:w="2769"/>
          </w:tcPr>
          <w:p>
            <w:r>
              <w:t>$50/เดือน</w:t>
            </w:r>
          </w:p>
        </w:tc>
        <w:tc>
          <w:tcPr>
            <w:tcW w:type="dxa" w:w="2769"/>
          </w:tcPr>
          <w:p>
            <w:r>
              <w:t>~฿1,750</w:t>
            </w:r>
          </w:p>
        </w:tc>
      </w:tr>
      <w:tr>
        <w:tc>
          <w:tcPr>
            <w:tcW w:type="dxa" w:w="2769"/>
          </w:tcPr>
          <w:p>
            <w:r>
              <w:t>GCP Cloud Run (chat-api min-instance=1, ingest+admin scale-to-zero)</w:t>
            </w:r>
          </w:p>
        </w:tc>
        <w:tc>
          <w:tcPr>
            <w:tcW w:type="dxa" w:w="2769"/>
          </w:tcPr>
          <w:p>
            <w:r>
              <w:t>~$30/เดือน</w:t>
            </w:r>
          </w:p>
        </w:tc>
        <w:tc>
          <w:tcPr>
            <w:tcW w:type="dxa" w:w="2769"/>
          </w:tcPr>
          <w:p>
            <w:r>
              <w:t>~฿1,050</w:t>
            </w:r>
          </w:p>
        </w:tc>
      </w:tr>
      <w:tr>
        <w:tc>
          <w:tcPr>
            <w:tcW w:type="dxa" w:w="2769"/>
          </w:tcPr>
          <w:p>
            <w:r>
              <w:t>GCP Firestore + Cloud Storage</w:t>
            </w:r>
          </w:p>
        </w:tc>
        <w:tc>
          <w:tcPr>
            <w:tcW w:type="dxa" w:w="2769"/>
          </w:tcPr>
          <w:p>
            <w:r>
              <w:t>~$10/เดือน</w:t>
            </w:r>
          </w:p>
        </w:tc>
        <w:tc>
          <w:tcPr>
            <w:tcW w:type="dxa" w:w="2769"/>
          </w:tcPr>
          <w:p>
            <w:r>
              <w:t>~฿350</w:t>
            </w:r>
          </w:p>
        </w:tc>
      </w:tr>
      <w:tr>
        <w:tc>
          <w:tcPr>
            <w:tcW w:type="dxa" w:w="2769"/>
          </w:tcPr>
          <w:p>
            <w:r>
              <w:t>Domain + SSL + monitoring</w:t>
            </w:r>
          </w:p>
        </w:tc>
        <w:tc>
          <w:tcPr>
            <w:tcW w:type="dxa" w:w="2769"/>
          </w:tcPr>
          <w:p>
            <w:r>
              <w:t>~$10/เดือน</w:t>
            </w:r>
          </w:p>
        </w:tc>
        <w:tc>
          <w:tcPr>
            <w:tcW w:type="dxa" w:w="2769"/>
          </w:tcPr>
          <w:p>
            <w:r>
              <w:t>~฿350</w:t>
            </w:r>
          </w:p>
        </w:tc>
      </w:tr>
      <w:tr>
        <w:tc>
          <w:tcPr>
            <w:tcW w:type="dxa" w:w="2769"/>
          </w:tcPr>
          <w:p>
            <w:r>
              <w:t>**รวมต้นทุนคงที่**</w:t>
            </w:r>
          </w:p>
        </w:tc>
        <w:tc>
          <w:tcPr>
            <w:tcW w:type="dxa" w:w="2769"/>
          </w:tcPr>
          <w:p>
            <w:r/>
          </w:p>
        </w:tc>
        <w:tc>
          <w:tcPr>
            <w:tcW w:type="dxa" w:w="2769"/>
          </w:tcPr>
          <w:p>
            <w:r>
              <w:t>**~฿3,500**</w:t>
            </w:r>
          </w:p>
        </w:tc>
      </w:tr>
    </w:tbl>
    <w:p>
      <w:r>
        <w:t>ตารางที่ 6.2 ประมาณการต้นทุนคงที่ของระบบต่อเดือน [USER-VERIFY: GCP billing dashboard ของโปรเจกต์ cutip-rag]</w:t>
      </w:r>
    </w:p>
    <w:p>
      <w:r>
        <w:t>ต้นทุนคงที่นี้จะถูกกระจายไปยัง tenant ที่ใช้งาน หากมี tenant 10 หลักสูตร ต้นทุนคงที่ต่อ tenant คือประมาณ 350 บาทต่อเดือน หากมี tenant 20 หลักสูตร ต้นทุนคงที่ต่อ tenant ลดลงเหลือประมาณ 175 บาทต่อเดือน ซึ่งเป็นลักษณะของ economies of scale ที่ทำให้สถาปัตยกรรม Multi-tenant มีความคุ้มค่าเพิ่มขึ้นเมื่อจำนวนลูกค้าเพิ่มขึ้น</w:t>
      </w:r>
    </w:p>
    <w:p>
      <w:pPr>
        <w:pStyle w:val="Heading3"/>
      </w:pPr>
      <w:r>
        <w:t>6.1.3 ต้นทุนบุคลากรและการสนับสนุน</w:t>
      </w:r>
    </w:p>
    <w:p>
      <w:r>
        <w:t>ต้นทุนส่วนนี้ประกอบด้วยค่าแรงของทีมพัฒนาและทีมสนับสนุนลูกค้าในช่วงการดำเนินธุรกิจต่อเนื่อง โดยในระยะเริ่มต้นผู้วิจัยและทีมงานจะปฏิบัติหน้าที่หลายบทบาทพร้อมกัน การประมาณค่าแรงสำหรับทีมขั้นต่ำประกอบด้วย</w:t>
      </w:r>
    </w:p>
    <w:p>
      <w:pPr>
        <w:pStyle w:val="ListParagraph"/>
      </w:pPr>
      <w:r>
        <w:t>•  หัวหน้าทีมเทคนิคที่ดูแลระบบหลังบ้านและพัฒนาฟีเจอร์ใหม่ 1 อัตรา ~฿80,000 ต่อเดือน</w:t>
      </w:r>
    </w:p>
    <w:p>
      <w:pPr>
        <w:pStyle w:val="ListParagraph"/>
      </w:pPr>
      <w:r>
        <w:t>•  ผู้ดูแลลูกค้าและพัฒนาธุรกิจ 1 อัตรา ~฿40,000 ต่อเดือน</w:t>
      </w:r>
    </w:p>
    <w:p>
      <w:pPr>
        <w:pStyle w:val="ListParagraph"/>
      </w:pPr>
      <w:r>
        <w:t>•  รวมค่าแรงบุคลากรขั้นต่ำประมาณ ฿120,000 ต่อเดือน [USER-VERIFY: โครงสร้างทีมและอัตราเงินเดือนตามแผนธุรกิจของผู้ประกอบการ]</w:t>
      </w:r>
    </w:p>
    <w:p>
      <w:r>
        <w:t>เมื่อระบบขยายสู่ 20 tenant หรือมากกว่า จะต้องเพิ่มทีมงานอีก 1-2 อัตราเพื่อรองรับการดูแลระบบและสนับสนุนลูกค้า ซึ่งจะเพิ่มต้นทุนบุคลากรประมาณ ฿80,000 ถึง ฿160,000 ต่อเดือน</w:t>
      </w:r>
    </w:p>
    <w:p>
      <w:pPr>
        <w:pStyle w:val="Heading2"/>
      </w:pPr>
      <w:r>
        <w:t>6.2 การประมาณการรายได้</w:t>
      </w:r>
    </w:p>
    <w:p>
      <w:pPr>
        <w:pStyle w:val="Heading3"/>
      </w:pPr>
      <w:r>
        <w:t>6.2.1 สมมติฐานการกระจายของลูกค้าตามช่วงราคา</w:t>
      </w:r>
    </w:p>
    <w:p>
      <w:r>
        <w:t>จากโครงสร้างการคิดค่าบริการในหัวข้อ 5.5.2 ผู้วิจัยสมมติการกระจายของลูกค้าในสามสถานการณ์ ดังตารางที่ 6.3</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Tier</w:t>
            </w:r>
          </w:p>
        </w:tc>
        <w:tc>
          <w:tcPr>
            <w:tcW w:type="dxa" w:w="2769"/>
          </w:tcPr>
          <w:p>
            <w:r>
              <w:rPr>
                <w:b/>
              </w:rPr>
              <w:t>ค่าบริการต่อเดือน (THB)</w:t>
            </w:r>
          </w:p>
        </w:tc>
        <w:tc>
          <w:tcPr>
            <w:tcW w:type="dxa" w:w="2769"/>
          </w:tcPr>
          <w:p>
            <w:r>
              <w:rPr>
                <w:b/>
              </w:rPr>
              <w:t>สัดส่วนลูกค้า (สมมติ)</w:t>
            </w:r>
          </w:p>
        </w:tc>
      </w:tr>
      <w:tr>
        <w:tc>
          <w:tcPr>
            <w:tcW w:type="dxa" w:w="2769"/>
          </w:tcPr>
          <w:p>
            <w:r>
              <w:t>Starter</w:t>
            </w:r>
          </w:p>
        </w:tc>
        <w:tc>
          <w:tcPr>
            <w:tcW w:type="dxa" w:w="2769"/>
          </w:tcPr>
          <w:p>
            <w:r>
              <w:t>6,500</w:t>
            </w:r>
          </w:p>
        </w:tc>
        <w:tc>
          <w:tcPr>
            <w:tcW w:type="dxa" w:w="2769"/>
          </w:tcPr>
          <w:p>
            <w:r>
              <w:t>60%</w:t>
            </w:r>
          </w:p>
        </w:tc>
      </w:tr>
      <w:tr>
        <w:tc>
          <w:tcPr>
            <w:tcW w:type="dxa" w:w="2769"/>
          </w:tcPr>
          <w:p>
            <w:r>
              <w:t>Pro</w:t>
            </w:r>
          </w:p>
        </w:tc>
        <w:tc>
          <w:tcPr>
            <w:tcW w:type="dxa" w:w="2769"/>
          </w:tcPr>
          <w:p>
            <w:r>
              <w:t>15,000</w:t>
            </w:r>
          </w:p>
        </w:tc>
        <w:tc>
          <w:tcPr>
            <w:tcW w:type="dxa" w:w="2769"/>
          </w:tcPr>
          <w:p>
            <w:r>
              <w:t>30%</w:t>
            </w:r>
          </w:p>
        </w:tc>
      </w:tr>
      <w:tr>
        <w:tc>
          <w:tcPr>
            <w:tcW w:type="dxa" w:w="2769"/>
          </w:tcPr>
          <w:p>
            <w:r>
              <w:t>Enterprise</w:t>
            </w:r>
          </w:p>
        </w:tc>
        <w:tc>
          <w:tcPr>
            <w:tcW w:type="dxa" w:w="2769"/>
          </w:tcPr>
          <w:p>
            <w:r>
              <w:t>32,500</w:t>
            </w:r>
          </w:p>
        </w:tc>
        <w:tc>
          <w:tcPr>
            <w:tcW w:type="dxa" w:w="2769"/>
          </w:tcPr>
          <w:p>
            <w:r>
              <w:t>10%</w:t>
            </w:r>
          </w:p>
        </w:tc>
      </w:tr>
      <w:tr>
        <w:tc>
          <w:tcPr>
            <w:tcW w:type="dxa" w:w="2769"/>
          </w:tcPr>
          <w:p>
            <w:r>
              <w:t>**ค่าเฉลี่ยถ่วงน้ำหนัก**</w:t>
            </w:r>
          </w:p>
        </w:tc>
        <w:tc>
          <w:tcPr>
            <w:tcW w:type="dxa" w:w="2769"/>
          </w:tcPr>
          <w:p>
            <w:r/>
          </w:p>
        </w:tc>
        <w:tc>
          <w:tcPr>
            <w:tcW w:type="dxa" w:w="2769"/>
          </w:tcPr>
          <w:p>
            <w:r>
              <w:t>**~฿11,650 ต่อ tenant/เดือน**</w:t>
            </w:r>
          </w:p>
        </w:tc>
      </w:tr>
    </w:tbl>
    <w:p>
      <w:r>
        <w:t>ตารางที่ 6.3 สมมติฐานการกระจายของลูกค้าตาม tier [USER-VERIFY: การกระจายจริงขึ้นกับตลาด]</w:t>
      </w:r>
    </w:p>
    <w:p>
      <w:pPr>
        <w:pStyle w:val="Heading3"/>
      </w:pPr>
      <w:r>
        <w:t>6.2.2 การประมาณการรายได้ตามจำนวน tenant</w:t>
      </w:r>
    </w:p>
    <w:p>
      <w:r>
        <w:t>เมื่อใช้ค่าเฉลี่ยถ่วงน้ำหนักจากตารางที่ 6.3 สามารถประมาณการรายได้ที่เป็นไปได้ในระดับต่าง ๆ ของการขยายธุรกิจดังตารางที่ 6.4</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จำนวน tenant</w:t>
            </w:r>
          </w:p>
        </w:tc>
        <w:tc>
          <w:tcPr>
            <w:tcW w:type="dxa" w:w="2769"/>
          </w:tcPr>
          <w:p>
            <w:r>
              <w:rPr>
                <w:b/>
              </w:rPr>
              <w:t>รายได้รายเดือน (THB)</w:t>
            </w:r>
          </w:p>
        </w:tc>
        <w:tc>
          <w:tcPr>
            <w:tcW w:type="dxa" w:w="2769"/>
          </w:tcPr>
          <w:p>
            <w:r>
              <w:rPr>
                <w:b/>
              </w:rPr>
              <w:t>รายได้รายปี (THB)</w:t>
            </w:r>
          </w:p>
        </w:tc>
      </w:tr>
      <w:tr>
        <w:tc>
          <w:tcPr>
            <w:tcW w:type="dxa" w:w="2769"/>
          </w:tcPr>
          <w:p>
            <w:r>
              <w:t>5</w:t>
            </w:r>
          </w:p>
        </w:tc>
        <w:tc>
          <w:tcPr>
            <w:tcW w:type="dxa" w:w="2769"/>
          </w:tcPr>
          <w:p>
            <w:r>
              <w:t>58,250</w:t>
            </w:r>
          </w:p>
        </w:tc>
        <w:tc>
          <w:tcPr>
            <w:tcW w:type="dxa" w:w="2769"/>
          </w:tcPr>
          <w:p>
            <w:r>
              <w:t>699,000</w:t>
            </w:r>
          </w:p>
        </w:tc>
      </w:tr>
      <w:tr>
        <w:tc>
          <w:tcPr>
            <w:tcW w:type="dxa" w:w="2769"/>
          </w:tcPr>
          <w:p>
            <w:r>
              <w:t>10</w:t>
            </w:r>
          </w:p>
        </w:tc>
        <w:tc>
          <w:tcPr>
            <w:tcW w:type="dxa" w:w="2769"/>
          </w:tcPr>
          <w:p>
            <w:r>
              <w:t>116,500</w:t>
            </w:r>
          </w:p>
        </w:tc>
        <w:tc>
          <w:tcPr>
            <w:tcW w:type="dxa" w:w="2769"/>
          </w:tcPr>
          <w:p>
            <w:r>
              <w:t>1,398,000</w:t>
            </w:r>
          </w:p>
        </w:tc>
      </w:tr>
      <w:tr>
        <w:tc>
          <w:tcPr>
            <w:tcW w:type="dxa" w:w="2769"/>
          </w:tcPr>
          <w:p>
            <w:r>
              <w:t>20</w:t>
            </w:r>
          </w:p>
        </w:tc>
        <w:tc>
          <w:tcPr>
            <w:tcW w:type="dxa" w:w="2769"/>
          </w:tcPr>
          <w:p>
            <w:r>
              <w:t>233,000</w:t>
            </w:r>
          </w:p>
        </w:tc>
        <w:tc>
          <w:tcPr>
            <w:tcW w:type="dxa" w:w="2769"/>
          </w:tcPr>
          <w:p>
            <w:r>
              <w:t>2,796,000</w:t>
            </w:r>
          </w:p>
        </w:tc>
      </w:tr>
      <w:tr>
        <w:tc>
          <w:tcPr>
            <w:tcW w:type="dxa" w:w="2769"/>
          </w:tcPr>
          <w:p>
            <w:r>
              <w:t>50</w:t>
            </w:r>
          </w:p>
        </w:tc>
        <w:tc>
          <w:tcPr>
            <w:tcW w:type="dxa" w:w="2769"/>
          </w:tcPr>
          <w:p>
            <w:r>
              <w:t>582,500</w:t>
            </w:r>
          </w:p>
        </w:tc>
        <w:tc>
          <w:tcPr>
            <w:tcW w:type="dxa" w:w="2769"/>
          </w:tcPr>
          <w:p>
            <w:r>
              <w:t>6,990,000</w:t>
            </w:r>
          </w:p>
        </w:tc>
      </w:tr>
    </w:tbl>
    <w:p>
      <w:r>
        <w:t>ตารางที่ 6.4 ประมาณการรายได้ตามจำนวน tenant [USER-VERIFY: สมมติฐานการกระจาย tier ขึ้นกับการขายจริง]</w:t>
      </w:r>
    </w:p>
    <w:p>
      <w:r>
        <w:t>ตัวเลขเหล่านี้ยังไม่รวมรายได้จาก setup fee (ประมาณ 15,000-30,000 บาทต่อ tenant ครั้งเดียว) และบริการเสริมอื่น ซึ่งสามารถเพิ่มรายได้อีกประมาณ 10-15 เปอร์เซ็นต์ของรายได้รายเดือนในปีแรก</w:t>
      </w:r>
    </w:p>
    <w:p>
      <w:pPr>
        <w:pStyle w:val="Heading2"/>
      </w:pPr>
      <w:r>
        <w:t>6.3 การลงทุนเริ่มต้น (Initial Investment)</w:t>
      </w:r>
    </w:p>
    <w:p>
      <w:pPr>
        <w:pStyle w:val="Heading3"/>
      </w:pPr>
      <w:r>
        <w:t>6.3.1 ต้นทุนการพัฒนาระบบ</w:t>
      </w:r>
    </w:p>
    <w:p>
      <w:r>
        <w:t>การพัฒนาระบบ VIRIYA ในขั้นตอนที่สองของการศึกษาตามหัวข้อ 4.2.2 ใช้ระยะเวลาประมาณสี่เดือน (มกราคมถึงเมษายน 2569) โดยผู้วิจัยคนเดียวทำหน้าที่ออกแบบสถาปัตยกรรม พัฒนาโค้ด ทดสอบ และสร้างเอกสารประกอบ การแปลงภาระงานนี้เป็น person-month ได้ประมาณ 4 person-month [USER-VERIFY: ตรวจสอบจริงจากบันทึกเวลาของผู้พัฒนา]</w:t>
      </w:r>
    </w:p>
    <w:p>
      <w:r>
        <w:t>หากคิดค่าแรงของผู้พัฒนาระบบที่มีความสามารถในระดับเดียวกันในอัตรา 60,000 บาทต่อเดือน ต้นทุนการพัฒนารวมจะอยู่ที่ประมาณ 240,000 บาท [USER-VERIFY: อัตราค่าแรงตามตลาดแรงงานของ Full-stack Engineer ที่มีประสบการณ์ด้าน LLM/RAG]</w:t>
      </w:r>
    </w:p>
    <w:p>
      <w:pPr>
        <w:pStyle w:val="Heading3"/>
      </w:pPr>
      <w:r>
        <w:t>6.3.2 ต้นทุนการสมัครใช้บริการและการทดสอบในระยะพัฒนา</w:t>
      </w:r>
    </w:p>
    <w:p>
      <w:r>
        <w:t>ระหว่างการพัฒนา ผู้วิจัยใช้บริการ API ของ Anthropic, Cohere และ Pinecone รวมถึง GCP สำหรับการทดสอบและการ ingest เอกสารต้นแบบ ต้นทุนส่วนนี้ประมาณได้ในช่วง 15,000 ถึง 25,000 บาทในช่วงสี่เดือนของการพัฒนา [USER-VERIFY: ตรวจสอบจาก Anthropic console + GCP billing history ในช่วง ม.ค.-เม.ย. 2569]</w:t>
      </w:r>
    </w:p>
    <w:p>
      <w:pPr>
        <w:pStyle w:val="Heading3"/>
      </w:pPr>
      <w:r>
        <w:t>6.3.3 ต้นทุนอื่น</w:t>
      </w:r>
    </w:p>
    <w:p>
      <w:r>
        <w:t>ต้นทุนอื่นที่เกี่ยวข้องกับการตั้งต้นธุรกิจรวมถึงการจดทะเบียนธุรกิจ การออกแบบตราสินค้า การจัดทำสัญญาตัวอย่าง และการจัดทำเอกสารการขายเบื้องต้น ประมาณการรวมประมาณ 50,000 บาท [USER-VERIFY: ถ้าเป็นผู้ประกอบการอิสระ ไม่ต้องมี ถ้าเป็นบริษัท ต้องมี]</w:t>
      </w:r>
    </w:p>
    <w:p>
      <w:r>
        <w:t>รวมการลงทุนเริ่มต้นทั้งหมดประมาณ 305,000-315,000 บาท โดยส่วนใหญ่เป็นค่าแรงของผู้พัฒนาในช่วงก่อนการขายเชิงพาณิชย์ หากผู้ประกอบการมีต้นทุนค่าแรงที่ต่ำกว่า (เช่น การลงแรงเองโดยไม่คิดค่าจ้างในช่วงต้น) ต้นทุนจริงที่เป็นเงินสดจะลดลงเหลือประมาณ 65,000-75,000 บาท ซึ่งส่วนใหญ่เป็นค่าบริการภายนอกในช่วงพัฒนา</w:t>
      </w:r>
    </w:p>
    <w:p>
      <w:pPr>
        <w:pStyle w:val="Heading2"/>
      </w:pPr>
      <w:r>
        <w:t>6.4 การวิเคราะห์จุดคุ้มทุน (Break-even Analysis)</w:t>
      </w:r>
    </w:p>
    <w:p>
      <w:pPr>
        <w:pStyle w:val="Heading3"/>
      </w:pPr>
      <w:r>
        <w:t>6.4.1 การวิเคราะห์จุดคุ้มทุนต่อเดือน</w:t>
      </w:r>
    </w:p>
    <w:p>
      <w:r>
        <w:t>การวิเคราะห์จุดคุ้มทุนต่อเดือนพิจารณาจากการเปรียบเทียบระหว่างรายได้ต่อเดือนและต้นทุนคงที่ (รวมต้นทุนบุคลากร) โดยสมมติต้นทุนบุคลากรที่ 120,000 บาทต่อเดือนและต้นทุนคงที่ของระบบที่ 3,500 บาทต่อเดือน รวมเป็นต้นทุนคงที่รายเดือนประมาณ 123,500 บาท</w:t>
      </w:r>
    </w:p>
    <w:p>
      <w:r>
        <w:t>มาร์จินส่วนต่อ (contribution margin) ต่อ tenter คำนวณจากรายได้เฉลี่ยถ่วงน้ำหนักในตารางที่ 6.3 (11,650 บาท) หักลบต้นทุนผันแปรต่อ tenant จากตารางที่ 6.1 (2,580 บาท) เท่ากับ 9,070 บาทต่อ tenant ต่อเดือน</w:t>
      </w:r>
    </w:p>
    <w:p>
      <w:r>
        <w:t>จุดคุ้มทุนรายเดือน (break-even ในจำนวน tenant) คำนวณได้ดังนี้</w:t>
      </w:r>
    </w:p>
    <w:p>
      <w:r>
        <w:t>จำนวน tenant ที่จุดคุ้มทุน = ต้นทุนคงที่รายเดือน ÷ มาร์จินส่วนต่อต่อ tenant</w:t>
      </w:r>
    </w:p>
    <w:p>
      <w:r>
        <w:t>= 123,500 ÷ 9,070</w:t>
      </w:r>
    </w:p>
    <w:p>
      <w:r>
        <w:t>≈ 14 tenant</w:t>
      </w:r>
    </w:p>
    <w:p>
      <w:r>
        <w:t>ดังนั้นหากสามารถขยายฐานลูกค้าได้ถึงประมาณ 14 tenant รายได้ต่อเดือนจะครอบคลุมต้นทุนคงที่รายเดือนทั้งหมด</w:t>
      </w:r>
    </w:p>
    <w:p>
      <w:pPr>
        <w:pStyle w:val="Heading3"/>
      </w:pPr>
      <w:r>
        <w:t>6.4.2 การวิเคราะห์การคืนทุน (Payback Period)</w:t>
      </w:r>
    </w:p>
    <w:p>
      <w:r>
        <w:t>เมื่อรวมการลงทุนเริ่มต้นที่ประมาณ 300,000 บาทเข้าไปในการวิเคราะห์ และสมมติว่าธุรกิจสามารถเพิ่มลูกค้าได้เดือนละ 2 ราย เริ่มจากเดือนที่ 1 ของการดำเนินงานเชิงพาณิชย์ ระยะเวลาคืนทุนประมาณการได้ดังตารางที่ 6.5</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เดือน</w:t>
            </w:r>
          </w:p>
        </w:tc>
        <w:tc>
          <w:tcPr>
            <w:tcW w:type="dxa" w:w="2076"/>
          </w:tcPr>
          <w:p>
            <w:r>
              <w:rPr>
                <w:b/>
              </w:rPr>
              <w:t>จำนวน tenant ใหม่</w:t>
            </w:r>
          </w:p>
        </w:tc>
        <w:tc>
          <w:tcPr>
            <w:tcW w:type="dxa" w:w="2076"/>
          </w:tcPr>
          <w:p>
            <w:r>
              <w:rPr>
                <w:b/>
              </w:rPr>
              <w:t>จำนวน tenant สะสม</w:t>
            </w:r>
          </w:p>
        </w:tc>
        <w:tc>
          <w:tcPr>
            <w:tcW w:type="dxa" w:w="2076"/>
          </w:tcPr>
          <w:p>
            <w:r>
              <w:rPr>
                <w:b/>
              </w:rPr>
              <w:t>กำไรขาดทุนสะสม (THB)</w:t>
            </w:r>
          </w:p>
        </w:tc>
      </w:tr>
      <w:tr>
        <w:tc>
          <w:tcPr>
            <w:tcW w:type="dxa" w:w="2076"/>
          </w:tcPr>
          <w:p>
            <w:r>
              <w:t>1-7</w:t>
            </w:r>
          </w:p>
        </w:tc>
        <w:tc>
          <w:tcPr>
            <w:tcW w:type="dxa" w:w="2076"/>
          </w:tcPr>
          <w:p>
            <w:r>
              <w:t>2/เดือน</w:t>
            </w:r>
          </w:p>
        </w:tc>
        <w:tc>
          <w:tcPr>
            <w:tcW w:type="dxa" w:w="2076"/>
          </w:tcPr>
          <w:p>
            <w:r>
              <w:t>2-14</w:t>
            </w:r>
          </w:p>
        </w:tc>
        <w:tc>
          <w:tcPr>
            <w:tcW w:type="dxa" w:w="2076"/>
          </w:tcPr>
          <w:p>
            <w:r>
              <w:t>ติดลบสะสม จุดต่ำสุด ~-400K ในเดือน 7</w:t>
            </w:r>
          </w:p>
        </w:tc>
      </w:tr>
      <w:tr>
        <w:tc>
          <w:tcPr>
            <w:tcW w:type="dxa" w:w="2076"/>
          </w:tcPr>
          <w:p>
            <w:r>
              <w:t>8-12</w:t>
            </w:r>
          </w:p>
        </w:tc>
        <w:tc>
          <w:tcPr>
            <w:tcW w:type="dxa" w:w="2076"/>
          </w:tcPr>
          <w:p>
            <w:r>
              <w:t>2/เดือน</w:t>
            </w:r>
          </w:p>
        </w:tc>
        <w:tc>
          <w:tcPr>
            <w:tcW w:type="dxa" w:w="2076"/>
          </w:tcPr>
          <w:p>
            <w:r>
              <w:t>16-24</w:t>
            </w:r>
          </w:p>
        </w:tc>
        <w:tc>
          <w:tcPr>
            <w:tcW w:type="dxa" w:w="2076"/>
          </w:tcPr>
          <w:p>
            <w:r>
              <w:t>เริ่มบวก กลับมาที่ break-even รวมในเดือน 11-12</w:t>
            </w:r>
          </w:p>
        </w:tc>
      </w:tr>
    </w:tbl>
    <w:p>
      <w:r>
        <w:t>ตารางที่ 6.5 ประมาณการระยะเวลาคืนทุน [USER-VERIFY: อัตราการเพิ่มลูกค้าจริงขึ้นกับผลการขาย]</w:t>
      </w:r>
    </w:p>
    <w:p>
      <w:r>
        <w:t>ภายใต้สมมติฐานข้างต้น ธุรกิจสามารถคืนทุนได้ในเดือนที่ 11-12 ของการดำเนินงาน ซึ่งเป็นระยะเวลาคืนทุนที่อยู่ในช่วงที่น่าลงทุนสำหรับธุรกิจ SaaS ขนาดเล็กที่กำลังเริ่มต้น</w:t>
      </w:r>
    </w:p>
    <w:p>
      <w:pPr>
        <w:pStyle w:val="Heading2"/>
      </w:pPr>
      <w:r>
        <w:t>6.5 การวิเคราะห์ความอ่อนไหว (Sensitivity Analysis)</w:t>
      </w:r>
    </w:p>
    <w:p>
      <w:r>
        <w:t>เพื่อประเมินความเสี่ยงของการลงทุน ผู้วิจัยวิเคราะห์สถานการณ์สามรูปแบบ ได้แก่ สถานการณ์ดีที่สุด สถานการณ์ปกติ และสถานการณ์แย่ที่สุด โดยแต่ละสถานการณ์แตกต่างกันที่อัตราการเพิ่มลูกค้าและสัดส่วนการใช้ Pro/Enterprise ดังสรุปในตารางที่ 6.6</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ตัวแปร</w:t>
            </w:r>
          </w:p>
        </w:tc>
        <w:tc>
          <w:tcPr>
            <w:tcW w:type="dxa" w:w="2076"/>
          </w:tcPr>
          <w:p>
            <w:r>
              <w:rPr>
                <w:b/>
              </w:rPr>
              <w:t>Worst case</w:t>
            </w:r>
          </w:p>
        </w:tc>
        <w:tc>
          <w:tcPr>
            <w:tcW w:type="dxa" w:w="2076"/>
          </w:tcPr>
          <w:p>
            <w:r>
              <w:rPr>
                <w:b/>
              </w:rPr>
              <w:t>Base case</w:t>
            </w:r>
          </w:p>
        </w:tc>
        <w:tc>
          <w:tcPr>
            <w:tcW w:type="dxa" w:w="2076"/>
          </w:tcPr>
          <w:p>
            <w:r>
              <w:rPr>
                <w:b/>
              </w:rPr>
              <w:t>Best case</w:t>
            </w:r>
          </w:p>
        </w:tc>
      </w:tr>
      <w:tr>
        <w:tc>
          <w:tcPr>
            <w:tcW w:type="dxa" w:w="2076"/>
          </w:tcPr>
          <w:p>
            <w:r>
              <w:t>อัตราเพิ่มลูกค้าต่อเดือน</w:t>
            </w:r>
          </w:p>
        </w:tc>
        <w:tc>
          <w:tcPr>
            <w:tcW w:type="dxa" w:w="2076"/>
          </w:tcPr>
          <w:p>
            <w:r>
              <w:t>1</w:t>
            </w:r>
          </w:p>
        </w:tc>
        <w:tc>
          <w:tcPr>
            <w:tcW w:type="dxa" w:w="2076"/>
          </w:tcPr>
          <w:p>
            <w:r>
              <w:t>2</w:t>
            </w:r>
          </w:p>
        </w:tc>
        <w:tc>
          <w:tcPr>
            <w:tcW w:type="dxa" w:w="2076"/>
          </w:tcPr>
          <w:p>
            <w:r>
              <w:t>3</w:t>
            </w:r>
          </w:p>
        </w:tc>
      </w:tr>
      <w:tr>
        <w:tc>
          <w:tcPr>
            <w:tcW w:type="dxa" w:w="2076"/>
          </w:tcPr>
          <w:p>
            <w:r>
              <w:t>สัดส่วน Starter</w:t>
            </w:r>
          </w:p>
        </w:tc>
        <w:tc>
          <w:tcPr>
            <w:tcW w:type="dxa" w:w="2076"/>
          </w:tcPr>
          <w:p>
            <w:r>
              <w:t>80%</w:t>
            </w:r>
          </w:p>
        </w:tc>
        <w:tc>
          <w:tcPr>
            <w:tcW w:type="dxa" w:w="2076"/>
          </w:tcPr>
          <w:p>
            <w:r>
              <w:t>60%</w:t>
            </w:r>
          </w:p>
        </w:tc>
        <w:tc>
          <w:tcPr>
            <w:tcW w:type="dxa" w:w="2076"/>
          </w:tcPr>
          <w:p>
            <w:r>
              <w:t>40%</w:t>
            </w:r>
          </w:p>
        </w:tc>
      </w:tr>
      <w:tr>
        <w:tc>
          <w:tcPr>
            <w:tcW w:type="dxa" w:w="2076"/>
          </w:tcPr>
          <w:p>
            <w:r>
              <w:t>สัดส่วน Pro</w:t>
            </w:r>
          </w:p>
        </w:tc>
        <w:tc>
          <w:tcPr>
            <w:tcW w:type="dxa" w:w="2076"/>
          </w:tcPr>
          <w:p>
            <w:r>
              <w:t>15%</w:t>
            </w:r>
          </w:p>
        </w:tc>
        <w:tc>
          <w:tcPr>
            <w:tcW w:type="dxa" w:w="2076"/>
          </w:tcPr>
          <w:p>
            <w:r>
              <w:t>30%</w:t>
            </w:r>
          </w:p>
        </w:tc>
        <w:tc>
          <w:tcPr>
            <w:tcW w:type="dxa" w:w="2076"/>
          </w:tcPr>
          <w:p>
            <w:r>
              <w:t>40%</w:t>
            </w:r>
          </w:p>
        </w:tc>
      </w:tr>
      <w:tr>
        <w:tc>
          <w:tcPr>
            <w:tcW w:type="dxa" w:w="2076"/>
          </w:tcPr>
          <w:p>
            <w:r>
              <w:t>สัดส่วน Enterprise</w:t>
            </w:r>
          </w:p>
        </w:tc>
        <w:tc>
          <w:tcPr>
            <w:tcW w:type="dxa" w:w="2076"/>
          </w:tcPr>
          <w:p>
            <w:r>
              <w:t>5%</w:t>
            </w:r>
          </w:p>
        </w:tc>
        <w:tc>
          <w:tcPr>
            <w:tcW w:type="dxa" w:w="2076"/>
          </w:tcPr>
          <w:p>
            <w:r>
              <w:t>10%</w:t>
            </w:r>
          </w:p>
        </w:tc>
        <w:tc>
          <w:tcPr>
            <w:tcW w:type="dxa" w:w="2076"/>
          </w:tcPr>
          <w:p>
            <w:r>
              <w:t>20%</w:t>
            </w:r>
          </w:p>
        </w:tc>
      </w:tr>
      <w:tr>
        <w:tc>
          <w:tcPr>
            <w:tcW w:type="dxa" w:w="2076"/>
          </w:tcPr>
          <w:p>
            <w:r>
              <w:t>ค่าเฉลี่ยถ่วงน้ำหนักต่อ tenant (THB)</w:t>
            </w:r>
          </w:p>
        </w:tc>
        <w:tc>
          <w:tcPr>
            <w:tcW w:type="dxa" w:w="2076"/>
          </w:tcPr>
          <w:p>
            <w:r>
              <w:t>~9,100</w:t>
            </w:r>
          </w:p>
        </w:tc>
        <w:tc>
          <w:tcPr>
            <w:tcW w:type="dxa" w:w="2076"/>
          </w:tcPr>
          <w:p>
            <w:r>
              <w:t>11,650</w:t>
            </w:r>
          </w:p>
        </w:tc>
        <w:tc>
          <w:tcPr>
            <w:tcW w:type="dxa" w:w="2076"/>
          </w:tcPr>
          <w:p>
            <w:r>
              <w:t>~15,500</w:t>
            </w:r>
          </w:p>
        </w:tc>
      </w:tr>
      <w:tr>
        <w:tc>
          <w:tcPr>
            <w:tcW w:type="dxa" w:w="2076"/>
          </w:tcPr>
          <w:p>
            <w:r>
              <w:t>มาร์จินส่วนต่อต่อ tenant (THB)</w:t>
            </w:r>
          </w:p>
        </w:tc>
        <w:tc>
          <w:tcPr>
            <w:tcW w:type="dxa" w:w="2076"/>
          </w:tcPr>
          <w:p>
            <w:r>
              <w:t>~6,520</w:t>
            </w:r>
          </w:p>
        </w:tc>
        <w:tc>
          <w:tcPr>
            <w:tcW w:type="dxa" w:w="2076"/>
          </w:tcPr>
          <w:p>
            <w:r>
              <w:t>9,070</w:t>
            </w:r>
          </w:p>
        </w:tc>
        <w:tc>
          <w:tcPr>
            <w:tcW w:type="dxa" w:w="2076"/>
          </w:tcPr>
          <w:p>
            <w:r>
              <w:t>12,920</w:t>
            </w:r>
          </w:p>
        </w:tc>
      </w:tr>
      <w:tr>
        <w:tc>
          <w:tcPr>
            <w:tcW w:type="dxa" w:w="2076"/>
          </w:tcPr>
          <w:p>
            <w:r>
              <w:t>จำนวน tenant ที่จุดคุ้มทุน</w:t>
            </w:r>
          </w:p>
        </w:tc>
        <w:tc>
          <w:tcPr>
            <w:tcW w:type="dxa" w:w="2076"/>
          </w:tcPr>
          <w:p>
            <w:r>
              <w:t>~19</w:t>
            </w:r>
          </w:p>
        </w:tc>
        <w:tc>
          <w:tcPr>
            <w:tcW w:type="dxa" w:w="2076"/>
          </w:tcPr>
          <w:p>
            <w:r>
              <w:t>14</w:t>
            </w:r>
          </w:p>
        </w:tc>
        <w:tc>
          <w:tcPr>
            <w:tcW w:type="dxa" w:w="2076"/>
          </w:tcPr>
          <w:p>
            <w:r>
              <w:t>~10</w:t>
            </w:r>
          </w:p>
        </w:tc>
      </w:tr>
      <w:tr>
        <w:tc>
          <w:tcPr>
            <w:tcW w:type="dxa" w:w="2076"/>
          </w:tcPr>
          <w:p>
            <w:r>
              <w:t>เดือนที่คืนทุน</w:t>
            </w:r>
          </w:p>
        </w:tc>
        <w:tc>
          <w:tcPr>
            <w:tcW w:type="dxa" w:w="2076"/>
          </w:tcPr>
          <w:p>
            <w:r>
              <w:t>24+</w:t>
            </w:r>
          </w:p>
        </w:tc>
        <w:tc>
          <w:tcPr>
            <w:tcW w:type="dxa" w:w="2076"/>
          </w:tcPr>
          <w:p>
            <w:r>
              <w:t>11-12</w:t>
            </w:r>
          </w:p>
        </w:tc>
        <w:tc>
          <w:tcPr>
            <w:tcW w:type="dxa" w:w="2076"/>
          </w:tcPr>
          <w:p>
            <w:r>
              <w:t>6-7</w:t>
            </w:r>
          </w:p>
        </w:tc>
      </w:tr>
    </w:tbl>
    <w:p>
      <w:r>
        <w:t>ตารางที่ 6.6 การวิเคราะห์ความอ่อนไหวใน 3 สถานการณ์</w:t>
      </w:r>
    </w:p>
    <w:p>
      <w:r>
        <w:t>ในสถานการณ์แย่ที่สุด ธุรกิจจะใช้เวลามากกว่าสองปีในการคืนทุน ซึ่งเป็นระยะเวลาที่ยาวเกินกว่าขอบเขตของการศึกษาในระดับ Independent Study ผู้ประกอบการจำเป็นต้องมี reserve cash flow ที่เพียงพอสำหรับสองถึงสามปีแรก</w:t>
      </w:r>
    </w:p>
    <w:p>
      <w:r>
        <w:t>ในสถานการณ์ปกติ ธุรกิจคืนทุนได้ภายในปีแรก และเริ่มสร้างกำไรสุทธิที่ยั่งยืนในปีที่สอง ซึ่งเป็นสถานการณ์ที่น่าจะเป็นไปได้หากการเข้าถึงตลาดในสามระยะตามหัวข้อ 5.6 เป็นไปตามแผน</w:t>
      </w:r>
    </w:p>
    <w:p>
      <w:r>
        <w:t>ในสถานการณ์ดีที่สุด ธุรกิจคืนทุนได้ภายในเจ็ดเดือนและสามารถขยายสู่ 50+ tenant ได้ภายในสองปีของการดำเนินงาน</w:t>
      </w:r>
    </w:p>
    <w:p>
      <w:pPr>
        <w:pStyle w:val="Heading2"/>
      </w:pPr>
      <w:r>
        <w:t>6.6 ข้อจำกัดของการวิเคราะห์การเงิน</w:t>
      </w:r>
    </w:p>
    <w:p>
      <w:r>
        <w:t>การวิเคราะห์ในบทนี้มีข้อจำกัดที่สำคัญหลายประการที่ผู้อ่านควรตระหนักก่อนการตัดสินใจเชิงการเงินจริง</w:t>
      </w:r>
    </w:p>
    <w:p>
      <w:r>
        <w:t>ข้อจำกัดแรกคือตัวเลขส่วนใหญ่เป็นการประมาณการจากข้อมูลสาธารณะของผู้ให้บริการและการเทียบเคียงกับต้นทุนของหลักสูตร TIP ตัวเลขจริงอาจแตกต่างจากที่ประมาณการไว้อย่างมีนัยสำคัญ ขึ้นอยู่กับการใช้งานจริงและการเจรจาอัตราพิเศษกับผู้ให้บริการ (volume discount)</w:t>
      </w:r>
    </w:p>
    <w:p>
      <w:r>
        <w:t>ข้อจำกัดที่สองคือสมมติฐานการกระจายลูกค้าตาม tier ในตารางที่ 6.3 เป็นการประมาณการจากลักษณะของตลาดเป้าหมายที่ผู้วิจัยเข้าใจ แต่ยังไม่ได้ผ่านการทดสอบกับลูกค้าจริง การกระจายจริงอาจเบี่ยงเบนไปทาง Starter หากตลาดมีความอ่อนไหวต่อราคาสูงกว่าที่คาด</w:t>
      </w:r>
    </w:p>
    <w:p>
      <w:r>
        <w:t>ข้อจำกัดที่สามคือการวิเคราะห์ไม่ได้รวมต้นทุนการตลาดและการขาย (CAC — Customer Acquisition Cost) ที่จะเกิดขึ้นเมื่อธุรกิจขยายสู่ลูกค้าที่ไม่อยู่ในเครือข่ายเดิมของผู้วิจัย สำหรับธุรกิจ SaaS ที่ขายแบบ B2B การลงทุนด้านการตลาดและการขายมักอยู่ในช่วง 20-40 เปอร์เซ็นต์ของรายได้ในปีแรก [USER-VERIFY: benchmark CAC ของ B2B SaaS ไทย]</w:t>
      </w:r>
    </w:p>
    <w:p>
      <w:r>
        <w:t>ข้อจำกัดที่สี่คือการวิเคราะห์ไม่ได้พิจารณาความเสี่ยงจากการเปลี่ยนแปลงราคา API ของผู้ให้บริการ โดยเฉพาะ Anthropic ที่มีแนวโน้มการปรับลดราคาต่อเนื่องในช่วงปี 2567-2568 (Opus 4.5 ลดราคา 66 เปอร์เซ็นต์จาก Opus 4) แต่ก็มีความเสี่ยงที่ราคาจะปรับขึ้นได้เช่นกันในอนาคต</w:t>
      </w:r>
    </w:p>
    <w:p>
      <w:r>
        <w:t>ข้อจำกัดสุดท้ายคือการวิเคราะห์สมมติการคิดอัตราแลกเปลี่ยนคงที่ที่ 35 บาทต่อดอลลาร์สหรัฐ ซึ่งในความเป็นจริงมีการผันผวนต่อเดือน ธุรกิจที่ดำเนินงานในไทยแต่ใช้บริการ API ที่คิดราคาเป็นดอลลาร์ต้องบริหารความเสี่ยงอัตราแลกเปลี่ยนในระยะยาว</w:t>
      </w:r>
    </w:p>
    <w:p>
      <w:r>
        <w:t>ตัวเลขและสมมติฐานทั้งหมดในบทนี้ถูกออกแบบให้เป็นจุดเริ่มต้นของการวางแผนทางการเงินมากกว่าการพยากรณ์ที่แม่นยำ ผู้วิจัยแนะนำให้ผู้ประกอบการที่สนใจนำผลการศึกษาไปใช้ดำเนินการทดสอบสมมติฐานเหล่านี้ผ่านการสัมภาษณ์ลูกค้าเป้าหมายและการจำลองโมเดลการเงินแบบละเอียดอีกครั้งก่อนการตัดสินใจลงทุน</w:t>
      </w:r>
    </w:p>
    <w:p>
      <w:pPr>
        <w:pStyle w:val="Heading1"/>
      </w:pPr>
      <w:r>
        <w:t>บทที่ 7 สรุปผลงานวิจัย อภิปราย และข้อเสนอแนะ</w:t>
      </w:r>
    </w:p>
    <w:p>
      <w:r>
        <w:t>บทนี้สรุปผลการศึกษาทั้งหมดของระบบ VIRIYA (7.1) อภิปรายผลโดยเชื่อมโยงกับวรรณกรรมที่ทบทวนในบทที่ 2 (7.2) ระบุข้อจำกัดของการศึกษา (7.3) นำเสนอข้อเสนอแนะเชิงวิชาการ เทคนิค และธุรกิจ (7.4) และกำหนดทิศทางการวิจัยในอนาคต (7.5)</w:t>
      </w:r>
    </w:p>
    <w:p>
      <w:pPr>
        <w:pStyle w:val="Heading2"/>
      </w:pPr>
      <w:r>
        <w:t>7.1 สรุปผลการวิจัย</w:t>
      </w:r>
    </w:p>
    <w:p>
      <w:r>
        <w:t>การศึกษานี้ดำเนินการเพื่อตอบคำถามวิจัยสี่ข้อที่ระบุในหัวข้อ 1.2 โดยผ่านกระบวนการสามขั้นตอนตามที่อธิบายในบทที่ 3 ผลการศึกษาในแต่ละคำถามวิจัยสรุปได้ดังนี้</w:t>
      </w:r>
    </w:p>
    <w:p>
      <w:r>
        <w:t>คำถามวิจัยที่ 1 ระบบ VIRIYA ตอบคำถามนิสิตที่เกี่ยวข้องกับหลักสูตรได้ด้วยคุณภาพในระดับที่พร้อมนำไปใช้งานจริงที่สัดส่วน 50 เปอร์เซ็นต์ของคำถามที่ทดสอบ (7 จาก 14 คำถามที่ผู้ประเมินทั้งสองท่านให้คะแนน deploy-ready ในหัวข้อ 4.3.1) คำตอบที่ระบบทำได้ดีครอบคลุมกระบวนการและขั้นตอนทางวิชาการ เช่น การสอบโครงร่างวิทยานิพนธ์ เกณฑ์การประเมิน และการสอบวัดคุณสมบัติ ขณะที่ช่องว่างอยู่ในข้อมูลที่ต้องอัปเดตบ่อย ได้แก่ ตารางเรียนรายเทอม ประกาศทุนการศึกษา และอัตราค่าเล่าเรียน ซึ่งเป็นปัญหาเชิงกระบวนการจัดการความรู้ (data freshness) มากกว่าเชิงความสามารถของโมเดล</w:t>
      </w:r>
    </w:p>
    <w:p>
      <w:r>
        <w:t>คำถามวิจัยที่ 2 เจ้าหน้าที่หลักสูตรสามารถใช้ Admin Portal ในงานที่เป็นการอ่านข้อมูล (Chat Logs และ Analytics) ได้อย่างสะดวก โดยผู้ประเมินทั้งสองท่านสามารถทำงานสำเร็จได้ในเวลา 1-2 นาทีและให้ระดับความยากเฉลี่ย 2.0-2.5 จาก 5 ขณะที่งานอัปโหลดเอกสารยังเป็นจุดที่ต้องปรับปรุง เวลาเฉลี่ยที่ใช้ 10.5 นาทีและระดับความยาก 3.5 จาก 5 สะท้อนอุปสรรคในการจัดการกระบวนการประมวลผลเอกสาร ซึ่งผู้ประเมิน S-05 เสนอให้รวมช่องทาง Google Drive และการอัปโหลดเองเป็นทางเลือกเดียวเพื่อลดความสับสน</w:t>
      </w:r>
    </w:p>
    <w:p>
      <w:r>
        <w:t>คำถามวิจัยที่ 3 นิสิตผู้ใช้งานมีระดับการยอมรับเทคโนโลยีตามกรอบ TAM อยู่ในระดับสูงทุก construct โดยมีค่าเฉลี่ย Perceived Usefulness 4.25, Perceived Ease of Use 4.33, Credibility 4.22 และ Intention to Use 4.22 จากสเกล 5 ระดับ ค่าเฉลี่ยที่สูงกว่า 4.20 ในทุกมิติสะท้อนแนวโน้มที่ผู้ใช้งานจะใช้ระบบในระยะยาว อย่างไรก็ตาม ส่วนเบี่ยงเบนมาตรฐานที่สูงในข้อการสื่อสารกับระบบ (Q20 SD=1.10) ระบุว่ายังมีผู้ใช้งานบางรายที่ประสบความยากลำบากในการสนทนากับระบบ ซึ่งสอดคล้องกับข้อสังเกตจากผู้ประเมินเจ้าหน้าที่เกี่ยวกับรูปแบบคำตอบที่ยาวและไม่กระชับ</w:t>
      </w:r>
    </w:p>
    <w:p>
      <w:r>
        <w:t>คำถามวิจัยที่ 4 รูปแบบการคิดค่าบริการที่เหมาะสมสำหรับการนำระบบไปใช้ในระดับหลักสูตรและคณะคือการคิดแบบถ่วงน้ำหนักตามจำนวนนิสิต (weighted per student) ตามข้อเสนอของผู้ประเมิน S-05 โดยโครงสร้างราคาสามชั้น (Starter, Pro, Enterprise) ที่เสนอในหัวข้อ 5.5.2 มีช่วงราคาตั้งแต่ 5,000 ถึง 40,000 บาทต่อเดือน อำนาจการตัดสินใจซื้อยืนยันแล้วว่าอยู่ที่ผู้อำนวยการหลักสูตรในระดับแรกและวิทยาลัยในระดับที่สอง การวิเคราะห์ความเป็นไปได้ทางการเงินในบทที่ 6 แสดงว่าธุรกิจสามารถคืนทุนได้ในระยะเวลา 11-12 เดือนภายใต้สถานการณ์ปกติ ซึ่งเป็นระยะเวลาที่อยู่ในช่วงที่น่าลงทุนสำหรับธุรกิจ SaaS ขนาดเล็ก</w:t>
      </w:r>
    </w:p>
    <w:p>
      <w:pPr>
        <w:pStyle w:val="Heading2"/>
      </w:pPr>
      <w:r>
        <w:t>7.2 อภิปรายผล</w:t>
      </w:r>
    </w:p>
    <w:p>
      <w:pPr>
        <w:pStyle w:val="Heading3"/>
      </w:pPr>
      <w:r>
        <w:t>7.2.1 การเชื่อมโยงผลกับวรรณกรรมที่เกี่ยวข้อง</w:t>
      </w:r>
    </w:p>
    <w:p>
      <w:r>
        <w:t>ผลการศึกษาของระบบ VIRIYA สอดคล้องและขยายผลงานวิจัยที่ทบทวนในบทที่ 2 ในหลายประเด็น</w:t>
      </w:r>
    </w:p>
    <w:p>
      <w:r>
        <w:t>ในด้านคุณภาพการสืบค้น ผลที่ได้ยืนยันข้อสังเกตของ {Lewis, 2020 #1} ที่ว่าการผสานการสืบค้นเอกสารกับโมเดลภาษาขนาดใหญ่สามารถลดการสร้างข้อมูลเท็จได้อย่างมีนัยสำคัญ การทดสอบเชิงปฏิปักษ์ 20 คำถามในหัวข้อ 4.2.3 พบว่าระบบไม่มี hallucination แม้แต่ครั้งเดียว ซึ่งสะท้อนความสำคัญของการมีฐานข้อมูลเวกเตอร์ที่น่าเชื่อถือเป็นรากฐาน</w:t>
      </w:r>
    </w:p>
    <w:p>
      <w:r>
        <w:t>การวิวัฒนาการของสถาปัตยกรรมจาก v1 (dispatch-based) สู่ v2 (universal multimodal) เป็นหลักฐานเชิงประจักษ์ของแนวโน้มที่ {Gao, 2024 #8} ระบุไว้ว่าสถาปัตยกรรม RAG กำลังเคลื่อนตัวจาก Naive RAG ที่มีขั้นตอนแยกตายตัวสู่ Modular RAG ที่ใช้ความสามารถของโมเดลในการทำงานหลายอย่างในขั้นตอนเดียว การลดขนาดโค้ด ingestion จากประมาณ 1,500 บรรทัดเป็น 250 บรรทัด (ลดลง 85 เปอร์เซ็นต์) เป็นตัวอย่างของการที่ capability ของโมเดลภาษาขนาดใหญ่สามารถแทนที่ engineering complexity ได้</w:t>
      </w:r>
    </w:p>
    <w:p>
      <w:r>
        <w:t>ในด้านการยอมรับเทคโนโลยี ผลการวัด TAM ของการศึกษาสอดคล้องกับการศึกษาของ {Davis, 1989 #2} ที่ว่า Perceived Usefulness มีความสำคัญต่อ Intention to Use อย่างมีนัยสำคัญ อย่างไรก็ดี ในบริบทของระบบ VIRIYA Perceived Ease of Use ได้คะแนนสูงสุด (4.33) ซึ่งน่าจะเป็นผลจากการเลือกแพลตฟอร์ม LINE ที่ผู้ใช้งานคุ้นเคยอยู่แล้ว และสอดคล้องกับข้อเสนอของ {Venkatesh, 2000 #9} ใน TAM2 ที่เพิ่มความสำคัญของบริบทและความคุ้นเคยในการอธิบายการยอมรับเทคโนโลยี</w:t>
      </w:r>
    </w:p>
    <w:p>
      <w:r>
        <w:t>ในด้านการนำแชทบอทไปใช้ในการศึกษา ผลของระบบ VIRIYA เพิ่มเติมแง่มุมใหม่ที่ {Labadze, 2023 #13} ยังไม่ได้ครอบคลุมในการทบทวนวรรณกรรม คือการนำแชทบอทไปใช้ในบทบาทที่ปรึกษา (advisory) มากกว่าการสอน (teaching) ความแตกต่างนี้ส่งผลต่อข้อกำหนดของระบบในหลายด้าน เช่น ความสำคัญของการอ้างอิงแหล่งที่มาที่สูงกว่าการปรับเฉพาะบุคคล และความต้องการกลไกส่งต่อไปยังเจ้าหน้าที่มนุษย์สำหรับคำถามที่มีลักษณะเฉพาะตัว</w:t>
      </w:r>
    </w:p>
    <w:p>
      <w:pPr>
        <w:pStyle w:val="Heading3"/>
      </w:pPr>
      <w:r>
        <w:t>7.2.2 การเชื่อมโยงผลกับบริบทของการศึกษาไทย</w:t>
      </w:r>
    </w:p>
    <w:p>
      <w:r>
        <w:t>ผลการศึกษายังให้ข้อค้นพบที่เฉพาะกับบริบทของการศึกษาระดับบัณฑิตศึกษาในประเทศไทยหลายประการที่ไม่ได้รับการกล่าวถึงในวรรณกรรมสากล ประการแรกคือการที่ LINE Official Account เป็นช่องทางที่มีอัตราการยอมรับสูงโดยไม่ต้องมีการฝึกอบรมเพิ่มเติม ซึ่งแตกต่างจากการศึกษาในบริบทที่ผู้ใช้งานไม่คุ้นเคยกับแพลตฟอร์ม chatbot มาก่อน ประการที่สองคือความสำคัญของการรักษาเอนทิตีภาษาไทยในการประมวลผลเอกสาร PDF ซึ่งเป็นปัญหาที่พบเฉพาะในภาษาที่ไม่ได้อยู่ในฐานข้อมูลฝึกหลักของโมเดล OCR ทั่วไป ประการที่สามคือความแตกต่างของโครงสร้างการตัดสินใจซื้อในสถาบันอุดมศึกษารัฐของไทยที่ต้องผ่านผู้อำนวยการหลักสูตรและวิทยาลัยตามลำดับ ซึ่งแตกต่างจากโครงสร้างการจัดซื้อของสถาบันเอกชนในต่างประเทศ</w:t>
      </w:r>
    </w:p>
    <w:p>
      <w:pPr>
        <w:pStyle w:val="Heading2"/>
      </w:pPr>
      <w:r>
        <w:t>7.3 ข้อจำกัดของการศึกษา</w:t>
      </w:r>
    </w:p>
    <w:p>
      <w:r>
        <w:t>การศึกษานี้มีข้อจำกัดหลายประการที่ผู้อ่านควรตระหนักเมื่อประเมินผลการศึกษาและการนำไปใช้ประโยชน์</w:t>
      </w:r>
    </w:p>
    <w:p>
      <w:r>
        <w:t>ข้อจำกัดด้านขนาดกลุ่มตัวอย่าง จำนวนผู้ประเมินเจ้าหน้าที่ในขั้นตอนที่สาม (N=2) และจำนวนผู้ตอบแบบสอบถาม TAM (N=6) มีขนาดเล็กเกินไปที่จะใช้สถิติเชิงอนุมานในการสรุปผลไปยังประชากร ผลที่ได้ควรถูกตีความเป็นข้อบ่งชี้เชิงแนวโน้มในระยะ pilot เท่านั้น การขยายผลการศึกษาไปยังกลุ่มตัวอย่างขนาดใหญ่จำเป็นต่อการสรุปที่มีน้ำหนักในเชิงวิชาการ</w:t>
      </w:r>
    </w:p>
    <w:p>
      <w:r>
        <w:t>ข้อจำกัดด้านขอบเขตหลักสูตร ระบบ VIRIYA ได้รับการพัฒนาและทดสอบในบริบทของหลักสูตร TIP เป็นหลัก การขยายสู่หลักสูตรอื่นที่มีโครงสร้างเอกสารและระเบียบที่แตกต่างอาจต้องการการปรับแต่งเพิ่มเติมซึ่งยังไม่ได้ถูกประเมินในการศึกษานี้ แม้จะมีการสัมภาษณ์เจ้าหน้าที่จาก HSM และสหสาขาวิชาวิทยาศาสตร์สิ่งแวดล้อม แต่ไม่ได้นำระบบไปใช้งานจริงในหลักสูตรเหล่านี้</w:t>
      </w:r>
    </w:p>
    <w:p>
      <w:r>
        <w:t>ข้อจำกัดด้าน researcher bias ผู้วิจัยเป็นนิสิตในหลักสูตร TIP เอง ซึ่งอาจส่งผลต่อการออกแบบระบบและการตีความผลการสัมภาษณ์ แม้จะพยายามใช้การจดรหัสแบบ thematic analysis ตาม {Braun, 2006 #5} เพื่อลด bias แต่ไม่สามารถขจัด bias ได้สมบูรณ์โดยเฉพาะในช่วงการออกแบบข้อกำหนดของระบบ</w:t>
      </w:r>
    </w:p>
    <w:p>
      <w:r>
        <w:t>ข้อจำกัดด้านความเป็นปัจจุบันของข้อมูล ข้อมูลในฐานความรู้ของระบบ ณ เวลาที่ประเมิน (เมษายน 2569) อาจไม่สะท้อนการเปลี่ยนแปลงของระเบียบและประกาศที่เกิดขึ้นหลังจากนั้น ผลการประเมินคุณภาพคำตอบจึงเป็นภาพ ณ เวลาเฉพาะจุดเดียว และการใช้ระบบในระยะยาวจำเป็นต้องมีกลไกการอัปเดตข้อมูลอย่างต่อเนื่องที่ไม่ได้ถูกทดสอบในการศึกษานี้</w:t>
      </w:r>
    </w:p>
    <w:p>
      <w:r>
        <w:t>ข้อจำกัดด้านการวิเคราะห์ทางการเงิน ตัวเลขทางการเงินในบทที่ 6 ส่วนใหญ่เป็นการประมาณการจากอัตราสาธารณะ ไม่ใช่ตัวเลขที่ได้จากการดำเนินการจริง ผลการวิเคราะห์จุดคุ้มทุนและระยะเวลาคืนทุนจึงเป็นเพียงจุดเริ่มต้นของการวางแผนเชิงธุรกิจ มากกว่าการพยากรณ์ที่แม่นยำ</w:t>
      </w:r>
    </w:p>
    <w:p>
      <w:pPr>
        <w:pStyle w:val="Heading2"/>
      </w:pPr>
      <w:r>
        <w:t>7.4 ข้อเสนอแนะ</w:t>
      </w:r>
    </w:p>
    <w:p>
      <w:pPr>
        <w:pStyle w:val="Heading3"/>
      </w:pPr>
      <w:r>
        <w:t>7.4.1 ข้อเสนอแนะเชิงวิชาการ</w:t>
      </w:r>
    </w:p>
    <w:p>
      <w:r>
        <w:t>ผลการศึกษาเปิดทิศทางการวิจัยเพิ่มเติมในหลายประเด็น ประการแรกคือการพัฒนาชุดทดสอบ (benchmark) สำหรับการประเมินระบบ RAG ในภาษาไทยและในบริบทการศึกษาระดับอุดมศึกษาโดยเฉพาะ ซึ่งยังเป็นพื้นที่ที่ขาดมาตรฐานร่วมในปัจจุบัน การมี benchmark ที่ครอบคลุมประเภทคำถามและประเภทเอกสารที่หลากหลายจะช่วยให้การเปรียบเทียบผลของระบบต่าง ๆ ทำได้อย่างเป็นระบบ</w:t>
      </w:r>
    </w:p>
    <w:p>
      <w:r>
        <w:t>ประการที่สองคือการศึกษาเชิงลึกถึงผลของการใช้ระบบ chatbot ที่ปรึกษาต่อพฤติกรรมการเรียนรู้และการพัฒนาตนเองของนิสิตในระยะยาว งานวิจัยของ {Labadze, 2023 #13} ระบุประโยชน์เชิงการศึกษาของแชทบอทในบริบทการสอน แต่ยังไม่มีการศึกษาที่ครอบคลุมบริบทของที่ปรึกษาอย่างละเอียด</w:t>
      </w:r>
    </w:p>
    <w:p>
      <w:pPr>
        <w:pStyle w:val="Heading3"/>
      </w:pPr>
      <w:r>
        <w:t>7.4.2 ข้อเสนอแนะเชิงเทคนิค</w:t>
      </w:r>
    </w:p>
    <w:p>
      <w:r>
        <w:t>ในด้านการพัฒนาระบบ ข้อเสนอแนะหลักมีสามประการ ประการแรกคือการเพิ่มฟีเจอร์การจำบริบทการสนทนาข้ามเซสชัน (cross-session memory) ตามที่ผู้ให้สัมภาษณ์ ST-02 เสนอในหัวข้อ 4.1.2.4 ซึ่งจะช่วยให้นิสิตไม่ต้องกล่าวบริบทเดิมทุกครั้งที่เปิดสนทนาใหม่ และช่วยในกรณีที่เรื่องต้อง follow-up ต่อเนื่องหลายวัน</w:t>
      </w:r>
    </w:p>
    <w:p>
      <w:r>
        <w:t>ประการที่สองคือการพัฒนาระบบการจัดหมวดหมู่ Chat Logs ตามผู้ใช้งานและประเภทคำถาม ตามที่ผู้ประเมิน S-01 และ S-05 เสนอในหัวข้อ 4.3.2 ฟีเจอร์นี้จะช่วยเจ้าหน้าที่หลักสูตรในการวิเคราะห์รูปแบบคำถามและระบุพื้นที่ที่ต้องปรับปรุงเอกสารประกอบ</w:t>
      </w:r>
    </w:p>
    <w:p>
      <w:r>
        <w:t>ประการที่สามคือการปรับปรุงกระบวนการอัปโหลดเอกสารให้เร็วและมี feedback ที่ชัดเจนขึ้น เพื่อลดเวลาที่ Task 1 Admin Portal ใช้ในการดำเนินการและเพิ่มอัตราความสำเร็จ การออกแบบให้มี progress indicator และการแจ้งเตือนเมื่อการประมวลผลเสร็จสมบูรณ์จะช่วยให้ผู้ใช้งานไม่ต้องคอยตรวจสอบสถานะด้วยตนเอง</w:t>
      </w:r>
    </w:p>
    <w:p>
      <w:pPr>
        <w:pStyle w:val="Heading3"/>
      </w:pPr>
      <w:r>
        <w:t>7.4.3 ข้อเสนอแนะเชิงธุรกิจ</w:t>
      </w:r>
    </w:p>
    <w:p>
      <w:r>
        <w:t>สำหรับผู้ประกอบการที่สนใจนำระบบ VIRIYA ไปพัฒนาเป็นธุรกิจเชิงพาณิชย์ ข้อเสนอแนะประกอบด้วยสี่ประเด็น ประการแรกคือการเริ่มต้นจาก early-adopter ที่มีความต้องการชัดเจนและมีงบประมาณพร้อม เช่น หลักสูตรที่กำลังประสบปัญหาภาระงานเจ้าหน้าที่สูง การขยายจาก tenant แรกต้องมาพร้อมกับการเก็บข้อมูลการใช้งานที่ชัดเจนเพื่อใช้เป็นเครดิตอ้างอิงในการขายต่อ</w:t>
      </w:r>
    </w:p>
    <w:p>
      <w:r>
        <w:t>ประการที่สองคือการคิดค่าบริการในระบบถ่วงน้ำหนักตามจำนวนนิสิตที่หลักสูตรดูแล ตามข้อเสนอของ S-05 แทนการคิดอัตราคงที่ รูปแบบนี้สะท้อนความแตกต่างของภาระงานระหว่างหลักสูตรเล็กและหลักสูตรใหญ่ได้อย่างเป็นธรรม</w:t>
      </w:r>
    </w:p>
    <w:p>
      <w:r>
        <w:t>ประการที่สามคือการวางตำแหน่งผลิตภัณฑ์เป็น "เครื่องมือเสริมเจ้าหน้าที่" มากกว่า "การแทนที่เจ้าหน้าที่" ตามที่ S-05 ระบุในหัวข้อ 4.3.3.3 การสื่อสารในลักษณะนี้จะช่วยลดความกังวลของเจ้าหน้าที่และทำให้การนำระบบเข้าสู่องค์กรราบรื่นขึ้น</w:t>
      </w:r>
    </w:p>
    <w:p>
      <w:r>
        <w:t>ประการที่สี่คือการพัฒนาฟีเจอร์ cross-platform federation ตามที่ S-05 เสนอในหัวข้อ 4.3.3.4 เพื่อให้บัณฑิตวิทยาลัยสามารถเป็น tenant ระดับบนที่รวบรวมแชทบอทของหลักสูตรในสังกัดเข้าด้วยกัน ฟีเจอร์นี้เปิดช่องทางการขยายธุรกิจในแนวตั้ง (vertical deepening) ที่จะเพิ่มมูลค่าของสัญญาต่อ tenant ได้อย่างมีนัยสำคัญ</w:t>
      </w:r>
    </w:p>
    <w:p>
      <w:pPr>
        <w:pStyle w:val="Heading2"/>
      </w:pPr>
      <w:r>
        <w:t>7.5 ทิศทางการวิจัยในอนาคต</w:t>
      </w:r>
    </w:p>
    <w:p>
      <w:r>
        <w:t>การวิจัยในขั้นถัดไปสามารถขยายในสี่ทิศทางที่เป็นไปได้</w:t>
      </w:r>
    </w:p>
    <w:p>
      <w:r>
        <w:t>ทิศทางแรก การขยายการศึกษาเชิงปริมาณในกลุ่มตัวอย่างที่ใหญ่กว่า ทั้งในจำนวนผู้ประเมิน จำนวนนิสิตที่ตอบแบบสอบถาม และจำนวนหลักสูตรที่ร่วมทดสอบ เพื่อให้สามารถใช้สถิติเชิงอนุมานในการทดสอบสมมติฐานเกี่ยวกับการยอมรับเทคโนโลยีในบริบทของสถาบันการศึกษาไทย</w:t>
      </w:r>
    </w:p>
    <w:p>
      <w:r>
        <w:t>ทิศทางที่สอง การศึกษาเปรียบเทียบประสิทธิภาพระหว่างรูปแบบ RAG ที่แตกต่างกัน เช่น Naive RAG, Advanced RAG และ Agentic RAG ในบริบทภาษาไทย เพื่อระบุว่ารูปแบบใดเหมาะกับประเภทคำถามและประเภทเอกสารใด และให้แนวทางการเลือกสถาปัตยกรรมที่เหมาะสมกับบริบทการใช้งาน</w:t>
      </w:r>
    </w:p>
    <w:p>
      <w:r>
        <w:t>ทิศทางที่สาม การขยายระบบให้รองรับ multi-modal input นอกเหนือจากข้อความ เช่น การรับภาพเอกสารที่นิสิตถ่ายจากประกาศติดผนัง หรือการรับเสียงคำถามผ่าน LINE voice message การขยายนี้จะทำให้ระบบเข้าถึงผู้ใช้งานในบริบทที่หลากหลายขึ้นและเข้ากับพฤติกรรมการสื่อสารที่เป็นธรรมชาติมากกว่า</w:t>
      </w:r>
    </w:p>
    <w:p>
      <w:r>
        <w:t>ทิศทางที่สี่ การศึกษาผลกระทบระยะยาวของการนำระบบ AI advisory ไปใช้ต่อคุณภาพของการให้บริการการศึกษาและการพัฒนาตนเองของนิสิต การวัดผลในมิติของเวลาที่นิสิตใช้ในการค้นหาข้อมูล ความพึงพอใจในกระบวนการเรียน และผลสัมฤทธิ์ทางการเรียน จะช่วยให้เข้าใจผลกระทบที่แท้จริงของระบบในระดับที่ลึกกว่าการวัดการยอมรับเทคโนโลยีเพียงอย่างเดียว</w:t>
      </w:r>
    </w:p>
    <w:p>
      <w:r>
        <w:t>ผู้วิจัยหวังว่าการศึกษานี้จะเป็นจุดเริ่มต้นของการพัฒนาระบบผู้ช่วยตอบคำถามที่ใช้เทคโนโลยี Retrieval-Augmented Generation ในบริบทการศึกษาระดับอุดมศึกษาของประเทศไทย และสามารถขยายผลไปสู่การใช้งานที่กว้างขวางและมีประสิทธิภาพมากขึ้นในอนาคต</w:t>
      </w:r>
    </w:p>
    <w:p w14:paraId="312DA37E" w14:textId="5AD65F37" w:rsidR="00BF066D" w:rsidRDefault="00BF066D">
      <w:pPr>
        <w:pStyle w:val="iThesisIndex1"/>
      </w:pPr>
      <w:sdt>
        <w:sdtPr>
          <w:tag w:val="TEMPLATE_CTRL_reference_title"/>
          <w:id w:val="-524859538"/>
          <w:lock w:val="sdtContentLocked"/>
          <w:placeholder>
            <w:docPart w:val="6A890AEBF4A84876A4DFF293E2026E08"/>
          </w:placeholder>
          <w15:color w:val="000000"/>
        </w:sdtPr>
        <w:sdtContent>
          <w:r w:rsidRPr="00BF066D">
            <w:rPr>
              <w:cs/>
            </w:rPr>
            <w:t>บรรณานุกรม</w:t>
          </w:r>
        </w:sdtContent>
      </w:sdt>
      <w:bookmarkEnd w:id="88"/>
      <w:bookmarkEnd w:id="89"/>
    </w:p>
    <w:p w14:paraId="3EE5E174" w14:textId="77777777" w:rsidR="00BF066D" w:rsidRDefault="00BF066D" w:rsidP="00D33AD6">
      <w:pPr>
        <w:pStyle w:val="iThesismendeleybibliography"/>
      </w:pPr>
    </w:p>
    <w:sdt>
      <w:sdtPr>
        <w:rPr>
          <w:rFonts w:hint="cs"/>
          <w:cs/>
        </w:rPr>
        <w:tag w:val="MENDELEY_BIBLIOGRAPHY"/>
        <w:id w:val="-2060313353"/>
        <w:placeholder>
          <w:docPart w:val="8E0413E2764D4D2D9B5DF1F5DBC40030"/>
        </w:placeholder>
      </w:sdtPr>
      <w:sdtEndPr>
        <w:rPr>
          <w:rFonts w:hint="default"/>
          <w:cs w:val="0"/>
        </w:rPr>
      </w:sdtEndPr>
      <w:sdtContent>
        <w:p w14:paraId="14070053" w14:textId="77777777" w:rsidR="00BF066D" w:rsidRDefault="00BF066D" w:rsidP="00D33AD6">
          <w:pPr>
            <w:pStyle w:val="iThesismendeleybibliography"/>
          </w:pPr>
          <w:r>
            <w:rPr>
              <w:rFonts w:hint="cs"/>
              <w:cs/>
            </w:rPr>
            <w:t xml:space="preserve">พิมพ์รายการอ้างอิงลงในนี้ หรือทำการย้ายรายการอ้างอิงที่สร้างจาก </w:t>
          </w:r>
          <w:r>
            <w:t xml:space="preserve">Endnote </w:t>
          </w:r>
          <w:r>
            <w:rPr>
              <w:rFonts w:hint="cs"/>
              <w:cs/>
            </w:rPr>
            <w:t xml:space="preserve">หรือ </w:t>
          </w:r>
          <w:r>
            <w:t xml:space="preserve">Zotero </w:t>
          </w:r>
          <w:r>
            <w:rPr>
              <w:rFonts w:hint="cs"/>
              <w:cs/>
            </w:rPr>
            <w:t>ท้ายเล่มมายัง</w:t>
          </w:r>
          <w:r w:rsidRPr="00D33AD6">
            <w:rPr>
              <w:rFonts w:hint="cs"/>
              <w:cs/>
            </w:rPr>
            <w:t>บริเวณ</w:t>
          </w:r>
          <w:r>
            <w:rPr>
              <w:rFonts w:hint="cs"/>
              <w:cs/>
            </w:rPr>
            <w:t>นี้</w:t>
          </w:r>
        </w:p>
      </w:sdtContent>
    </w:sdt>
    <w:p w14:paraId="6BA43A2E" w14:textId="77777777" w:rsidR="00BF066D" w:rsidRDefault="00BF066D">
      <w:pPr>
        <w:sectPr w:rsidR="00BF066D" w:rsidSect="00BF066D">
          <w:pgSz w:w="11906" w:h="16838" w:code="9"/>
          <w:pgMar w:top="2160" w:right="1440" w:bottom="1440" w:left="2160" w:header="720" w:footer="720" w:gutter="0"/>
          <w:cols w:space="720"/>
          <w:titlePg/>
          <w:docGrid w:linePitch="360"/>
        </w:sect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F066D" w14:paraId="6AEBE472" w14:textId="77777777">
        <w:trPr>
          <w:trHeight w:val="12907"/>
        </w:trPr>
        <w:tc>
          <w:tcPr>
            <w:tcW w:w="8296" w:type="dxa"/>
            <w:vAlign w:val="center"/>
          </w:tcPr>
          <w:p w14:paraId="1658E23C" w14:textId="77777777" w:rsidR="00BF066D" w:rsidRDefault="00BF066D">
            <w:pPr>
              <w:pStyle w:val="iThesisIndex1"/>
            </w:pPr>
            <w:bookmarkStart w:id="90" w:name="_Toc199939500"/>
            <w:r w:rsidRPr="004D3FFF">
              <w:rPr>
                <w:cs/>
              </w:rPr>
              <w:lastRenderedPageBreak/>
              <w:t>ภาคผนวก</w:t>
            </w:r>
            <w:bookmarkEnd w:id="90"/>
          </w:p>
        </w:tc>
      </w:tr>
    </w:tbl>
    <w:p w14:paraId="76A7E2A5" w14:textId="77777777" w:rsidR="00BF066D" w:rsidRDefault="00BF066D">
      <w:pPr>
        <w:sectPr w:rsidR="00BF066D" w:rsidSect="00BF066D">
          <w:pgSz w:w="11906" w:h="16838" w:code="9"/>
          <w:pgMar w:top="2160" w:right="1440" w:bottom="1440" w:left="2160" w:header="720" w:footer="720" w:gutter="0"/>
          <w:cols w:space="720"/>
          <w:titlePg/>
          <w:docGrid w:linePitch="360"/>
        </w:sectPr>
      </w:pPr>
    </w:p>
    <w:p w14:paraId="21AED040" w14:textId="77777777" w:rsidR="00BF066D" w:rsidRDefault="00BF066D">
      <w:pPr>
        <w:pStyle w:val="iThesisIndex2"/>
        <w:rPr>
          <w:cs/>
        </w:rPr>
      </w:pPr>
      <w:bookmarkStart w:id="91" w:name="_Toc104284912"/>
      <w:bookmarkStart w:id="92" w:name="_Toc199939501"/>
      <w:r>
        <w:rPr>
          <w:rFonts w:hint="cs"/>
          <w:cs/>
        </w:rPr>
        <w:lastRenderedPageBreak/>
        <w:t>ภาคผนวก</w:t>
      </w:r>
      <w:bookmarkEnd w:id="91"/>
      <w:r>
        <w:t xml:space="preserve"> </w:t>
      </w:r>
      <w:r>
        <w:rPr>
          <w:rFonts w:hint="cs"/>
          <w:cs/>
        </w:rPr>
        <w:t>ก</w:t>
      </w:r>
      <w:bookmarkEnd w:id="92"/>
    </w:p>
    <w:p w14:paraId="4A77E7EA" w14:textId="77777777" w:rsidR="00BF066D" w:rsidRDefault="00BF066D"/>
    <w:p w14:paraId="7508CC7A" w14:textId="77777777" w:rsidR="00BF066D" w:rsidRDefault="00BF066D">
      <w:pPr>
        <w:rPr>
          <w:cs/>
        </w:rPr>
        <w:sectPr w:rsidR="00BF066D" w:rsidSect="00BF066D">
          <w:pgSz w:w="11906" w:h="16838" w:code="9"/>
          <w:pgMar w:top="2160" w:right="1440" w:bottom="1440" w:left="2160" w:header="720" w:footer="720" w:gutter="0"/>
          <w:cols w:space="720"/>
          <w:titlePg/>
          <w:docGrid w:linePitch="360"/>
        </w:sectPr>
      </w:pPr>
    </w:p>
    <w:p w14:paraId="6D9967AB" w14:textId="77777777" w:rsidR="00BF066D" w:rsidRDefault="00BF066D">
      <w:pPr>
        <w:pStyle w:val="iThesisIndex2"/>
        <w:rPr>
          <w:cs/>
        </w:rPr>
      </w:pPr>
      <w:bookmarkStart w:id="93" w:name="_Toc199939502"/>
      <w:r>
        <w:rPr>
          <w:rFonts w:hint="cs"/>
          <w:cs/>
        </w:rPr>
        <w:lastRenderedPageBreak/>
        <w:t>ภาคผนวก</w:t>
      </w:r>
      <w:r>
        <w:t xml:space="preserve"> </w:t>
      </w:r>
      <w:r>
        <w:rPr>
          <w:rFonts w:hint="cs"/>
          <w:cs/>
        </w:rPr>
        <w:t>ข</w:t>
      </w:r>
      <w:bookmarkEnd w:id="93"/>
    </w:p>
    <w:p w14:paraId="312AF4FF" w14:textId="77777777" w:rsidR="00BF066D" w:rsidRDefault="00BF066D"/>
    <w:p w14:paraId="5805A770" w14:textId="77777777" w:rsidR="00BF066D" w:rsidRDefault="00BF066D">
      <w:pPr>
        <w:rPr>
          <w:cs/>
        </w:rPr>
        <w:sectPr w:rsidR="00BF066D" w:rsidSect="00BF066D">
          <w:pgSz w:w="11906" w:h="16838" w:code="9"/>
          <w:pgMar w:top="2160" w:right="1440" w:bottom="1440" w:left="2160" w:header="720" w:footer="720" w:gutter="0"/>
          <w:cols w:space="720"/>
          <w:titlePg/>
          <w:docGrid w:linePitch="360"/>
        </w:sectPr>
      </w:pPr>
    </w:p>
    <w:p w14:paraId="6BF5547E" w14:textId="77777777" w:rsidR="00BF066D" w:rsidRDefault="00BF066D">
      <w:pPr>
        <w:pStyle w:val="iThesisIndex2"/>
        <w:rPr>
          <w:cs/>
        </w:rPr>
      </w:pPr>
      <w:bookmarkStart w:id="94" w:name="_Toc199939503"/>
      <w:r>
        <w:rPr>
          <w:rFonts w:hint="cs"/>
          <w:cs/>
        </w:rPr>
        <w:lastRenderedPageBreak/>
        <w:t>ภาคผนวก</w:t>
      </w:r>
      <w:r>
        <w:t xml:space="preserve"> </w:t>
      </w:r>
      <w:r>
        <w:rPr>
          <w:rFonts w:hint="cs"/>
          <w:cs/>
        </w:rPr>
        <w:t>ค</w:t>
      </w:r>
      <w:bookmarkEnd w:id="94"/>
    </w:p>
    <w:p w14:paraId="3DB759B0" w14:textId="77777777" w:rsidR="00BF066D" w:rsidRDefault="00BF066D"/>
    <w:p w14:paraId="3DF88EC7" w14:textId="77777777" w:rsidR="00BF066D" w:rsidRDefault="00BF066D">
      <w:pPr>
        <w:sectPr w:rsidR="00BF066D" w:rsidSect="00BF066D">
          <w:pgSz w:w="11906" w:h="16838" w:code="9"/>
          <w:pgMar w:top="2160" w:right="1440" w:bottom="1440" w:left="2160" w:header="720" w:footer="720" w:gutter="0"/>
          <w:cols w:space="720"/>
          <w:titlePg/>
          <w:docGrid w:linePitch="360"/>
        </w:sectPr>
      </w:pPr>
    </w:p>
    <w:tbl>
      <w:tblPr>
        <w:tblW w:w="8523" w:type="dxa"/>
        <w:tblLayout w:type="fixed"/>
        <w:tblCellMar>
          <w:left w:w="0" w:type="dxa"/>
          <w:right w:w="0" w:type="dxa"/>
        </w:tblCellMar>
        <w:tblLook w:val="0000" w:firstRow="0" w:lastRow="0" w:firstColumn="0" w:lastColumn="0" w:noHBand="0" w:noVBand="0"/>
      </w:tblPr>
      <w:tblGrid>
        <w:gridCol w:w="8523"/>
      </w:tblGrid>
      <w:tr w:rsidR="00BF066D" w:rsidRPr="00895F3B" w14:paraId="68DE921E" w14:textId="77777777">
        <w:tc>
          <w:tcPr>
            <w:tcW w:w="8523" w:type="dxa"/>
          </w:tcPr>
          <w:bookmarkStart w:id="95" w:name="_Toc104284913"/>
          <w:bookmarkStart w:id="96" w:name="_Toc199939504"/>
          <w:p w14:paraId="038A39F8" w14:textId="1095E829" w:rsidR="00BF066D" w:rsidRPr="00895F3B" w:rsidRDefault="00BF066D">
            <w:pPr>
              <w:pStyle w:val="iThesisIndex1"/>
            </w:pPr>
            <w:sdt>
              <w:sdtPr>
                <w:tag w:val="TEMPLATE_CTRL_vita_title"/>
                <w:id w:val="1542323145"/>
                <w:lock w:val="sdtContentLocked"/>
                <w:placeholder>
                  <w:docPart w:val="E31B46FA4C6446BFA26F3DC176DF55CF"/>
                </w:placeholder>
                <w15:color w:val="000000"/>
              </w:sdtPr>
              <w:sdtContent>
                <w:r w:rsidRPr="00BF066D">
                  <w:rPr>
                    <w:cs/>
                  </w:rPr>
                  <w:t>ประวัติผู้เขียน</w:t>
                </w:r>
              </w:sdtContent>
            </w:sdt>
            <w:bookmarkEnd w:id="95"/>
            <w:bookmarkEnd w:id="96"/>
          </w:p>
        </w:tc>
      </w:tr>
      <w:tr w:rsidR="00BF066D" w:rsidRPr="00895F3B" w14:paraId="1E12F02A" w14:textId="77777777">
        <w:tc>
          <w:tcPr>
            <w:tcW w:w="8523" w:type="dxa"/>
          </w:tcPr>
          <w:p w14:paraId="3D987D7D" w14:textId="77777777" w:rsidR="00BF066D" w:rsidRPr="00895F3B" w:rsidRDefault="00BF066D">
            <w:pPr>
              <w:pStyle w:val="iThesisTemplate"/>
              <w:jc w:val="center"/>
            </w:pPr>
          </w:p>
        </w:tc>
      </w:tr>
      <w:tr w:rsidR="00BF066D" w:rsidRPr="00895F3B" w14:paraId="6E7D9A57" w14:textId="77777777">
        <w:tc>
          <w:tcPr>
            <w:tcW w:w="8523" w:type="dxa"/>
          </w:tcPr>
          <w:tbl>
            <w:tblPr>
              <w:tblW w:w="0" w:type="auto"/>
              <w:tblLayout w:type="fixed"/>
              <w:tblCellMar>
                <w:left w:w="0" w:type="dxa"/>
                <w:right w:w="0" w:type="dxa"/>
              </w:tblCellMar>
              <w:tblLook w:val="0000" w:firstRow="0" w:lastRow="0" w:firstColumn="0" w:lastColumn="0" w:noHBand="0" w:noVBand="0"/>
            </w:tblPr>
            <w:tblGrid>
              <w:gridCol w:w="2835"/>
              <w:gridCol w:w="5688"/>
            </w:tblGrid>
            <w:tr w:rsidR="00BF066D" w14:paraId="65E34CBA" w14:textId="77777777">
              <w:trPr>
                <w:trHeight w:val="567"/>
              </w:trPr>
              <w:tc>
                <w:tcPr>
                  <w:tcW w:w="2835" w:type="dxa"/>
                </w:tcPr>
                <w:p w14:paraId="5794473C" w14:textId="05194199" w:rsidR="00BF066D" w:rsidRPr="00895F3B" w:rsidRDefault="00BF066D">
                  <w:pPr>
                    <w:pStyle w:val="iThesisvitatitle"/>
                  </w:pPr>
                  <w:sdt>
                    <w:sdtPr>
                      <w:tag w:val="TEMPLATE_CTRL_vita_content_0_col1"/>
                      <w:id w:val="-237626306"/>
                      <w:lock w:val="sdtContentLocked"/>
                      <w:placeholder>
                        <w:docPart w:val="36B40D0063384737B6A4AE25F6F443AE"/>
                      </w:placeholder>
                      <w15:color w:val="000000"/>
                    </w:sdtPr>
                    <w:sdtContent>
                      <w:r w:rsidRPr="00BF066D">
                        <w:rPr>
                          <w:cs/>
                        </w:rPr>
                        <w:t>ชื่อ-สกุล</w:t>
                      </w:r>
                    </w:sdtContent>
                  </w:sdt>
                </w:p>
              </w:tc>
              <w:sdt>
                <w:sdtPr>
                  <w:rPr>
                    <w:bCs/>
                  </w:rPr>
                  <w:alias w:val="Vita name"/>
                  <w:tag w:val="TEMPLATE_CTRL_vita_content_0_col2"/>
                  <w:id w:val="-1517451642"/>
                  <w:lock w:val="sdtLocked"/>
                  <w:placeholder>
                    <w:docPart w:val="A7CE8D85C92C4719BD9695C03A00EF90"/>
                  </w:placeholder>
                  <w:showingPlcHdr/>
                  <w15:color w:val="008000"/>
                  <w15:webExtensionLinked/>
                </w:sdtPr>
                <w:sdtContent>
                  <w:tc>
                    <w:tcPr>
                      <w:tcW w:w="5688" w:type="dxa"/>
                    </w:tcPr>
                    <w:p w14:paraId="6E7DA9AD" w14:textId="3BE0BC97" w:rsidR="00BF066D" w:rsidRPr="0072216F" w:rsidRDefault="00BF066D">
                      <w:pPr>
                        <w:pStyle w:val="iThesisvitacontent"/>
                        <w:rPr>
                          <w:bCs/>
                        </w:rPr>
                      </w:pPr>
                      <w:r w:rsidRPr="00BF066D">
                        <w:rPr>
                          <w:rStyle w:val="PlaceholderText"/>
                        </w:rPr>
                        <w:t>Click or tap here to enter text.</w:t>
                      </w:r>
                    </w:p>
                  </w:tc>
                </w:sdtContent>
              </w:sdt>
            </w:tr>
            <w:tr w:rsidR="00BF066D" w14:paraId="3E44BF75" w14:textId="77777777">
              <w:trPr>
                <w:trHeight w:val="567"/>
              </w:trPr>
              <w:tc>
                <w:tcPr>
                  <w:tcW w:w="2835" w:type="dxa"/>
                </w:tcPr>
                <w:p w14:paraId="5C037793" w14:textId="32833FD5" w:rsidR="00BF066D" w:rsidRPr="00895F3B" w:rsidRDefault="00BF066D">
                  <w:pPr>
                    <w:pStyle w:val="iThesisvitatitle"/>
                  </w:pPr>
                  <w:sdt>
                    <w:sdtPr>
                      <w:tag w:val="TEMPLATE_CTRL_vita_content_1_col1"/>
                      <w:id w:val="-1112050559"/>
                      <w:lock w:val="sdtContentLocked"/>
                      <w:placeholder>
                        <w:docPart w:val="7C40BE7CE0A548BCA29D6BE56AA9BBB0"/>
                      </w:placeholder>
                      <w15:color w:val="000000"/>
                    </w:sdtPr>
                    <w:sdtContent>
                      <w:r w:rsidRPr="00BF066D">
                        <w:rPr>
                          <w:cs/>
                        </w:rPr>
                        <w:t>วัน เดือน ปี เกิด</w:t>
                      </w:r>
                    </w:sdtContent>
                  </w:sdt>
                </w:p>
              </w:tc>
              <w:tc>
                <w:tcPr>
                  <w:tcW w:w="5688" w:type="dxa"/>
                </w:tcPr>
                <w:p w14:paraId="0C0F33D9" w14:textId="7DDD11C6" w:rsidR="00BF066D" w:rsidRPr="00895F3B" w:rsidRDefault="00BF066D">
                  <w:pPr>
                    <w:pStyle w:val="iThesisvitacontent"/>
                  </w:pPr>
                  <w:sdt>
                    <w:sdtPr>
                      <w:alias w:val="Vita date of birth"/>
                      <w:tag w:val="TEMPLATE_CTRL_vita_content_1_col2"/>
                      <w:id w:val="1177848281"/>
                      <w:lock w:val="sdtLocked"/>
                      <w:placeholder>
                        <w:docPart w:val="1B3E6CC4AEDB4BECBAEF5284C24E4FF6"/>
                      </w:placeholder>
                      <w:showingPlcHdr/>
                      <w15:color w:val="008000"/>
                      <w15:webExtensionLinked/>
                    </w:sdtPr>
                    <w:sdtContent>
                      <w:r w:rsidRPr="00BF066D">
                        <w:rPr>
                          <w:rStyle w:val="PlaceholderText"/>
                        </w:rPr>
                        <w:t>Click or tap here to enter text.</w:t>
                      </w:r>
                    </w:sdtContent>
                  </w:sdt>
                </w:p>
              </w:tc>
            </w:tr>
            <w:tr w:rsidR="00BF066D" w14:paraId="2BB050A0" w14:textId="77777777">
              <w:trPr>
                <w:trHeight w:val="567"/>
              </w:trPr>
              <w:tc>
                <w:tcPr>
                  <w:tcW w:w="2835" w:type="dxa"/>
                </w:tcPr>
                <w:p w14:paraId="6E71CB1C" w14:textId="4D8D6561" w:rsidR="00BF066D" w:rsidRPr="00895F3B" w:rsidRDefault="00BF066D">
                  <w:pPr>
                    <w:pStyle w:val="iThesisvitatitle"/>
                  </w:pPr>
                  <w:sdt>
                    <w:sdtPr>
                      <w:tag w:val="TEMPLATE_CTRL_vita_content_2_col1"/>
                      <w:id w:val="596679148"/>
                      <w:lock w:val="sdtContentLocked"/>
                      <w:placeholder>
                        <w:docPart w:val="6D44DCC023944E8DA9FC0C5BA4A8C047"/>
                      </w:placeholder>
                      <w15:color w:val="000000"/>
                    </w:sdtPr>
                    <w:sdtContent>
                      <w:r w:rsidRPr="00BF066D">
                        <w:rPr>
                          <w:cs/>
                        </w:rPr>
                        <w:t>สถานที่เกิด</w:t>
                      </w:r>
                    </w:sdtContent>
                  </w:sdt>
                  <w:r w:rsidRPr="00895F3B">
                    <w:t xml:space="preserve"> </w:t>
                  </w:r>
                </w:p>
              </w:tc>
              <w:tc>
                <w:tcPr>
                  <w:tcW w:w="5688" w:type="dxa"/>
                </w:tcPr>
                <w:p w14:paraId="1E89E8AF" w14:textId="06740CF1" w:rsidR="00BF066D" w:rsidRPr="00895F3B" w:rsidRDefault="00BF066D">
                  <w:pPr>
                    <w:pStyle w:val="iThesisvitacontent"/>
                  </w:pPr>
                  <w:sdt>
                    <w:sdtPr>
                      <w:alias w:val="Vita place of birth"/>
                      <w:tag w:val="TEMPLATE_CTRL_vita_content_2_col2"/>
                      <w:id w:val="-1941436717"/>
                      <w:lock w:val="sdtLocked"/>
                      <w:placeholder>
                        <w:docPart w:val="D5B1E7B1408E4BE69BFC9FBC3B91C623"/>
                      </w:placeholder>
                      <w:showingPlcHdr/>
                      <w15:color w:val="008000"/>
                      <w15:webExtensionLinked/>
                    </w:sdtPr>
                    <w:sdtContent>
                      <w:r w:rsidRPr="00BF066D">
                        <w:rPr>
                          <w:rStyle w:val="PlaceholderText"/>
                        </w:rPr>
                        <w:t>Click or tap here to enter text.</w:t>
                      </w:r>
                    </w:sdtContent>
                  </w:sdt>
                </w:p>
              </w:tc>
            </w:tr>
            <w:tr w:rsidR="00BF066D" w14:paraId="6D7AB778" w14:textId="77777777">
              <w:trPr>
                <w:trHeight w:val="567"/>
              </w:trPr>
              <w:tc>
                <w:tcPr>
                  <w:tcW w:w="2835" w:type="dxa"/>
                </w:tcPr>
                <w:p w14:paraId="2611D5CE" w14:textId="032F7E79" w:rsidR="00BF066D" w:rsidRPr="00895F3B" w:rsidRDefault="00BF066D">
                  <w:pPr>
                    <w:pStyle w:val="iThesisvitatitle"/>
                  </w:pPr>
                  <w:sdt>
                    <w:sdtPr>
                      <w:tag w:val="TEMPLATE_CTRL_vita_content_3_col1"/>
                      <w:id w:val="2076392836"/>
                      <w:lock w:val="sdtContentLocked"/>
                      <w:placeholder>
                        <w:docPart w:val="4441DD3476414FBF8E6B0A9BBCF9287A"/>
                      </w:placeholder>
                      <w15:color w:val="000000"/>
                    </w:sdtPr>
                    <w:sdtContent>
                      <w:r w:rsidRPr="00BF066D">
                        <w:rPr>
                          <w:cs/>
                        </w:rPr>
                        <w:t>วุฒิการศึกษา</w:t>
                      </w:r>
                    </w:sdtContent>
                  </w:sdt>
                </w:p>
              </w:tc>
              <w:tc>
                <w:tcPr>
                  <w:tcW w:w="5688" w:type="dxa"/>
                </w:tcPr>
                <w:p w14:paraId="154404D9" w14:textId="4D1CD46E" w:rsidR="00BF066D" w:rsidRPr="00895F3B" w:rsidRDefault="00BF066D">
                  <w:pPr>
                    <w:pStyle w:val="iThesisvitacontent"/>
                  </w:pPr>
                  <w:sdt>
                    <w:sdtPr>
                      <w:alias w:val="Vita institutions attended"/>
                      <w:tag w:val="TEMPLATE_CTRL_vita_content_3_col2"/>
                      <w:id w:val="-37826129"/>
                      <w:lock w:val="sdtLocked"/>
                      <w:placeholder>
                        <w:docPart w:val="50E8E2CAC1394B14A06F0FD001EE1FB8"/>
                      </w:placeholder>
                      <w:showingPlcHdr/>
                      <w15:color w:val="008000"/>
                      <w15:webExtensionLinked/>
                    </w:sdtPr>
                    <w:sdtContent>
                      <w:r w:rsidRPr="00BF066D">
                        <w:rPr>
                          <w:rStyle w:val="PlaceholderText"/>
                        </w:rPr>
                        <w:t>Click or tap here to enter text.</w:t>
                      </w:r>
                    </w:sdtContent>
                  </w:sdt>
                </w:p>
              </w:tc>
            </w:tr>
            <w:tr w:rsidR="00BF066D" w14:paraId="74BADF39" w14:textId="77777777">
              <w:trPr>
                <w:trHeight w:val="567"/>
              </w:trPr>
              <w:tc>
                <w:tcPr>
                  <w:tcW w:w="2835" w:type="dxa"/>
                </w:tcPr>
                <w:p w14:paraId="17DD711B" w14:textId="76C13D72" w:rsidR="00BF066D" w:rsidRPr="00895F3B" w:rsidRDefault="00BF066D">
                  <w:pPr>
                    <w:pStyle w:val="iThesisvitatitle"/>
                  </w:pPr>
                  <w:sdt>
                    <w:sdtPr>
                      <w:tag w:val="TEMPLATE_CTRL_vita_content_4_col1"/>
                      <w:id w:val="-2062466980"/>
                      <w:lock w:val="sdtContentLocked"/>
                      <w:placeholder>
                        <w:docPart w:val="57AC535FC8A4474680B66D53FF82F394"/>
                      </w:placeholder>
                      <w15:color w:val="000000"/>
                    </w:sdtPr>
                    <w:sdtContent>
                      <w:r w:rsidRPr="00BF066D">
                        <w:rPr>
                          <w:cs/>
                        </w:rPr>
                        <w:t>ที่อยู่ปัจจุบัน</w:t>
                      </w:r>
                    </w:sdtContent>
                  </w:sdt>
                </w:p>
              </w:tc>
              <w:tc>
                <w:tcPr>
                  <w:tcW w:w="5688" w:type="dxa"/>
                </w:tcPr>
                <w:p w14:paraId="2548CBB0" w14:textId="51433143" w:rsidR="00BF066D" w:rsidRPr="00895F3B" w:rsidRDefault="00BF066D">
                  <w:pPr>
                    <w:pStyle w:val="iThesisvitacontent"/>
                  </w:pPr>
                  <w:sdt>
                    <w:sdtPr>
                      <w:alias w:val="Vita home address"/>
                      <w:tag w:val="TEMPLATE_CTRL_vita_content_4_col2"/>
                      <w:id w:val="2070605576"/>
                      <w:lock w:val="sdtLocked"/>
                      <w:placeholder>
                        <w:docPart w:val="951BE897EF774E20BBDBD930D5F260EA"/>
                      </w:placeholder>
                      <w:showingPlcHdr/>
                      <w15:color w:val="008000"/>
                      <w15:webExtensionLinked/>
                    </w:sdtPr>
                    <w:sdtContent>
                      <w:r w:rsidRPr="00BF066D">
                        <w:rPr>
                          <w:rStyle w:val="PlaceholderText"/>
                        </w:rPr>
                        <w:t>Click or tap here to enter text.</w:t>
                      </w:r>
                    </w:sdtContent>
                  </w:sdt>
                </w:p>
              </w:tc>
            </w:tr>
            <w:tr w:rsidR="00BF066D" w14:paraId="2B909A37" w14:textId="77777777">
              <w:trPr>
                <w:trHeight w:val="567"/>
              </w:trPr>
              <w:tc>
                <w:tcPr>
                  <w:tcW w:w="2835" w:type="dxa"/>
                </w:tcPr>
                <w:p w14:paraId="40128811" w14:textId="2121CE7D" w:rsidR="00BF066D" w:rsidRPr="00895F3B" w:rsidRDefault="00BF066D">
                  <w:pPr>
                    <w:pStyle w:val="iThesisvitatitle"/>
                  </w:pPr>
                  <w:sdt>
                    <w:sdtPr>
                      <w:tag w:val="TEMPLATE_CTRL_vita_content_5_col1"/>
                      <w:id w:val="-1640869233"/>
                      <w:lock w:val="sdtContentLocked"/>
                      <w:placeholder>
                        <w:docPart w:val="B3BF974A87114C09AA6CB804778AC28D"/>
                      </w:placeholder>
                      <w15:color w:val="000000"/>
                    </w:sdtPr>
                    <w:sdtContent>
                      <w:r w:rsidRPr="00BF066D">
                        <w:rPr>
                          <w:cs/>
                        </w:rPr>
                        <w:t>ผลงานตีพิมพ์</w:t>
                      </w:r>
                    </w:sdtContent>
                  </w:sdt>
                </w:p>
              </w:tc>
              <w:tc>
                <w:tcPr>
                  <w:tcW w:w="5688" w:type="dxa"/>
                </w:tcPr>
                <w:p w14:paraId="21FABF7B" w14:textId="6B69DA5C" w:rsidR="00BF066D" w:rsidRPr="003678E5" w:rsidRDefault="00BF066D">
                  <w:pPr>
                    <w:pStyle w:val="iThesisvitacontent"/>
                  </w:pPr>
                  <w:sdt>
                    <w:sdtPr>
                      <w:alias w:val="Vita publication"/>
                      <w:tag w:val="TEMPLATE_CTRL_vita_content_5_col2"/>
                      <w:id w:val="-2106715856"/>
                      <w:lock w:val="sdtLocked"/>
                      <w:placeholder>
                        <w:docPart w:val="6F728006A7AC43369799A5C7B0389F74"/>
                      </w:placeholder>
                      <w:showingPlcHdr/>
                      <w15:color w:val="008000"/>
                      <w15:webExtensionLinked/>
                    </w:sdtPr>
                    <w:sdtContent>
                      <w:r w:rsidRPr="00BF066D">
                        <w:rPr>
                          <w:rStyle w:val="PlaceholderText"/>
                        </w:rPr>
                        <w:t>Click or tap here to enter text.</w:t>
                      </w:r>
                    </w:sdtContent>
                  </w:sdt>
                </w:p>
              </w:tc>
            </w:tr>
          </w:tbl>
          <w:p w14:paraId="65790339" w14:textId="77777777" w:rsidR="00BF066D" w:rsidRPr="00895F3B" w:rsidRDefault="00BF066D">
            <w:pPr>
              <w:pStyle w:val="iThesisTemplate"/>
              <w:jc w:val="center"/>
            </w:pPr>
          </w:p>
        </w:tc>
      </w:tr>
    </w:tbl>
    <w:p w14:paraId="492E2952" w14:textId="77777777" w:rsidR="00BF066D" w:rsidRDefault="00BF066D"/>
    <w:sectPr w:rsidR="00BF066D" w:rsidSect="00BF066D">
      <w:pgSz w:w="11906" w:h="16838" w:code="9"/>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2FC5"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267011"/>
      <w:docPartObj>
        <w:docPartGallery w:val="Page Numbers (Top of Page)"/>
        <w:docPartUnique/>
      </w:docPartObj>
    </w:sdtPr>
    <w:sdtEndPr>
      <w:rPr>
        <w:noProof/>
      </w:rPr>
    </w:sdtEndPr>
    <w:sdtContent>
      <w:p w14:paraId="3711A88B" w14:textId="77777777" w:rsidR="00000000"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7BAE8B"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66D"/>
    <w:rsid w:val="001D2E85"/>
    <w:rsid w:val="0026002D"/>
    <w:rsid w:val="00627280"/>
    <w:rsid w:val="00BF066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2181B"/>
  <w15:chartTrackingRefBased/>
  <w15:docId w15:val="{310AA6EC-9746-45ED-9161-D8361C1F3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66D"/>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F066D"/>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F066D"/>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F0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66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F066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F066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F0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66D"/>
    <w:rPr>
      <w:rFonts w:eastAsiaTheme="majorEastAsia" w:cstheme="majorBidi"/>
      <w:color w:val="272727" w:themeColor="text1" w:themeTint="D8"/>
    </w:rPr>
  </w:style>
  <w:style w:type="paragraph" w:styleId="Title">
    <w:name w:val="Title"/>
    <w:basedOn w:val="Normal"/>
    <w:next w:val="Normal"/>
    <w:link w:val="TitleChar"/>
    <w:uiPriority w:val="10"/>
    <w:qFormat/>
    <w:rsid w:val="00BF066D"/>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F066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F066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F066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F066D"/>
    <w:pPr>
      <w:spacing w:before="160"/>
      <w:jc w:val="center"/>
    </w:pPr>
    <w:rPr>
      <w:i/>
      <w:iCs/>
      <w:color w:val="404040" w:themeColor="text1" w:themeTint="BF"/>
    </w:rPr>
  </w:style>
  <w:style w:type="character" w:customStyle="1" w:styleId="QuoteChar">
    <w:name w:val="Quote Char"/>
    <w:basedOn w:val="DefaultParagraphFont"/>
    <w:link w:val="Quote"/>
    <w:uiPriority w:val="29"/>
    <w:rsid w:val="00BF066D"/>
    <w:rPr>
      <w:i/>
      <w:iCs/>
      <w:color w:val="404040" w:themeColor="text1" w:themeTint="BF"/>
    </w:rPr>
  </w:style>
  <w:style w:type="paragraph" w:styleId="ListParagraph">
    <w:name w:val="List Paragraph"/>
    <w:basedOn w:val="Normal"/>
    <w:uiPriority w:val="34"/>
    <w:qFormat/>
    <w:rsid w:val="00BF066D"/>
    <w:pPr>
      <w:ind w:left="720"/>
      <w:contextualSpacing/>
    </w:pPr>
  </w:style>
  <w:style w:type="character" w:styleId="IntenseEmphasis">
    <w:name w:val="Intense Emphasis"/>
    <w:basedOn w:val="DefaultParagraphFont"/>
    <w:uiPriority w:val="21"/>
    <w:qFormat/>
    <w:rsid w:val="00BF066D"/>
    <w:rPr>
      <w:i/>
      <w:iCs/>
      <w:color w:val="0F4761" w:themeColor="accent1" w:themeShade="BF"/>
    </w:rPr>
  </w:style>
  <w:style w:type="paragraph" w:styleId="IntenseQuote">
    <w:name w:val="Intense Quote"/>
    <w:basedOn w:val="Normal"/>
    <w:next w:val="Normal"/>
    <w:link w:val="IntenseQuoteChar"/>
    <w:uiPriority w:val="30"/>
    <w:qFormat/>
    <w:rsid w:val="00BF0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66D"/>
    <w:rPr>
      <w:i/>
      <w:iCs/>
      <w:color w:val="0F4761" w:themeColor="accent1" w:themeShade="BF"/>
    </w:rPr>
  </w:style>
  <w:style w:type="character" w:styleId="IntenseReference">
    <w:name w:val="Intense Reference"/>
    <w:basedOn w:val="DefaultParagraphFont"/>
    <w:uiPriority w:val="32"/>
    <w:qFormat/>
    <w:rsid w:val="00BF066D"/>
    <w:rPr>
      <w:b/>
      <w:bCs/>
      <w:smallCaps/>
      <w:color w:val="0F4761" w:themeColor="accent1" w:themeShade="BF"/>
      <w:spacing w:val="5"/>
    </w:rPr>
  </w:style>
  <w:style w:type="character" w:customStyle="1" w:styleId="iThesisTemplateChar">
    <w:name w:val="iThesis Template Char"/>
    <w:basedOn w:val="DefaultParagraphFont"/>
    <w:link w:val="iThesisTemplate"/>
    <w:locked/>
    <w:rsid w:val="00BF066D"/>
    <w:rPr>
      <w:rFonts w:ascii="TH Sarabun New" w:hAnsi="TH Sarabun New" w:cs="TH Sarabun New"/>
      <w:color w:val="000000"/>
      <w:sz w:val="32"/>
      <w:szCs w:val="32"/>
    </w:rPr>
  </w:style>
  <w:style w:type="paragraph" w:customStyle="1" w:styleId="iThesisTemplate">
    <w:name w:val="iThesis Template"/>
    <w:link w:val="iThesisTemplateChar"/>
    <w:rsid w:val="00BF066D"/>
    <w:pPr>
      <w:spacing w:after="0"/>
    </w:pPr>
    <w:rPr>
      <w:rFonts w:ascii="TH Sarabun New" w:hAnsi="TH Sarabun New" w:cs="TH Sarabun New"/>
      <w:color w:val="000000"/>
      <w:sz w:val="32"/>
      <w:szCs w:val="32"/>
    </w:rPr>
  </w:style>
  <w:style w:type="paragraph" w:customStyle="1" w:styleId="iThesiscoverthesisnameen">
    <w:name w:val="iThesis cover thesis name en"/>
    <w:basedOn w:val="iThesisTemplate"/>
    <w:qFormat/>
    <w:rsid w:val="00BF066D"/>
    <w:pPr>
      <w:spacing w:line="256" w:lineRule="auto"/>
      <w:jc w:val="center"/>
    </w:pPr>
  </w:style>
  <w:style w:type="paragraph" w:customStyle="1" w:styleId="iThesiscoverthesisnameth">
    <w:name w:val="iThesis cover thesis name th"/>
    <w:basedOn w:val="iThesisTemplate"/>
    <w:qFormat/>
    <w:rsid w:val="00BF066D"/>
    <w:pPr>
      <w:spacing w:line="256" w:lineRule="auto"/>
      <w:jc w:val="center"/>
    </w:pPr>
  </w:style>
  <w:style w:type="paragraph" w:customStyle="1" w:styleId="iThesisapprovalheader">
    <w:name w:val="iThesis approval header"/>
    <w:basedOn w:val="iThesisTemplate"/>
    <w:qFormat/>
    <w:rsid w:val="00BF066D"/>
    <w:pPr>
      <w:spacing w:line="256" w:lineRule="auto"/>
    </w:pPr>
    <w:rPr>
      <w:sz w:val="28"/>
      <w:szCs w:val="28"/>
    </w:rPr>
  </w:style>
  <w:style w:type="paragraph" w:customStyle="1" w:styleId="iThesisapprovaldetail">
    <w:name w:val="iThesis approval detail"/>
    <w:basedOn w:val="iThesisTemplate"/>
    <w:qFormat/>
    <w:rsid w:val="00BF066D"/>
    <w:pPr>
      <w:spacing w:line="256" w:lineRule="auto"/>
      <w:ind w:firstLine="850"/>
    </w:pPr>
    <w:rPr>
      <w:sz w:val="28"/>
      <w:szCs w:val="28"/>
    </w:rPr>
  </w:style>
  <w:style w:type="paragraph" w:customStyle="1" w:styleId="iThesisapprovalcommitteetitle">
    <w:name w:val="iThesis approval committee title"/>
    <w:basedOn w:val="Normal"/>
    <w:qFormat/>
    <w:rsid w:val="00BF066D"/>
    <w:pPr>
      <w:spacing w:after="0" w:line="256" w:lineRule="auto"/>
    </w:pPr>
    <w:rPr>
      <w:rFonts w:ascii="TH Sarabun New" w:hAnsi="TH Sarabun New" w:cs="TH Sarabun New"/>
      <w:color w:val="000000"/>
      <w:sz w:val="28"/>
      <w:szCs w:val="28"/>
    </w:rPr>
  </w:style>
  <w:style w:type="paragraph" w:customStyle="1" w:styleId="iThesisapprovalcommitteename">
    <w:name w:val="iThesis approval committee name"/>
    <w:basedOn w:val="iThesisTemplate"/>
    <w:qFormat/>
    <w:rsid w:val="00BF066D"/>
    <w:pPr>
      <w:spacing w:line="256" w:lineRule="auto"/>
    </w:pPr>
    <w:rPr>
      <w:color w:val="auto"/>
      <w:sz w:val="28"/>
      <w:szCs w:val="28"/>
    </w:rPr>
  </w:style>
  <w:style w:type="paragraph" w:customStyle="1" w:styleId="iThesisapprovalsign">
    <w:name w:val="iThesis approval sign"/>
    <w:basedOn w:val="iThesisTemplate"/>
    <w:qFormat/>
    <w:rsid w:val="00BF066D"/>
    <w:pPr>
      <w:tabs>
        <w:tab w:val="left" w:pos="3231"/>
      </w:tabs>
      <w:spacing w:line="256" w:lineRule="auto"/>
      <w:jc w:val="center"/>
    </w:pPr>
    <w:rPr>
      <w:sz w:val="24"/>
      <w:szCs w:val="24"/>
      <w:u w:val="dotted"/>
    </w:rPr>
  </w:style>
  <w:style w:type="paragraph" w:customStyle="1" w:styleId="iThesisabstractthdetail">
    <w:name w:val="iThesis abstract th detail"/>
    <w:basedOn w:val="iThesisTemplate"/>
    <w:qFormat/>
    <w:rsid w:val="00BF066D"/>
    <w:pPr>
      <w:spacing w:line="256" w:lineRule="auto"/>
    </w:pPr>
  </w:style>
  <w:style w:type="paragraph" w:customStyle="1" w:styleId="iThesisabstractthcontent">
    <w:name w:val="iThesis abstract th content"/>
    <w:basedOn w:val="NormalWeb"/>
    <w:qFormat/>
    <w:rsid w:val="00BF066D"/>
    <w:pPr>
      <w:spacing w:before="100" w:beforeAutospacing="1" w:after="100" w:afterAutospacing="1" w:line="256" w:lineRule="auto"/>
      <w:ind w:firstLine="850"/>
      <w:jc w:val="thaiDistribute"/>
    </w:pPr>
    <w:rPr>
      <w:rFonts w:ascii="TH Sarabun New" w:eastAsia="Times New Roman" w:hAnsi="TH Sarabun New" w:cs="TH Sarabun New"/>
      <w:color w:val="000000"/>
      <w:kern w:val="0"/>
      <w:sz w:val="28"/>
      <w:szCs w:val="28"/>
      <w14:ligatures w14:val="none"/>
    </w:rPr>
  </w:style>
  <w:style w:type="paragraph" w:customStyle="1" w:styleId="iThesisabstractentitle">
    <w:name w:val="iThesis abstract en title"/>
    <w:basedOn w:val="iThesisTemplate"/>
    <w:qFormat/>
    <w:rsid w:val="00BF066D"/>
    <w:pPr>
      <w:spacing w:line="256" w:lineRule="auto"/>
      <w:ind w:left="-109"/>
    </w:pPr>
    <w:rPr>
      <w:sz w:val="28"/>
      <w:szCs w:val="28"/>
    </w:rPr>
  </w:style>
  <w:style w:type="paragraph" w:customStyle="1" w:styleId="iThesisabstractendetail">
    <w:name w:val="iThesis abstract en detail"/>
    <w:basedOn w:val="iThesisTemplate"/>
    <w:qFormat/>
    <w:rsid w:val="00BF066D"/>
    <w:pPr>
      <w:spacing w:line="256" w:lineRule="auto"/>
      <w:ind w:left="-113"/>
      <w:jc w:val="thaiDistribute"/>
    </w:pPr>
    <w:rPr>
      <w:sz w:val="28"/>
      <w:szCs w:val="28"/>
    </w:rPr>
  </w:style>
  <w:style w:type="paragraph" w:customStyle="1" w:styleId="iThesisabstractenglishcontent">
    <w:name w:val="iThesis abstract english content"/>
    <w:basedOn w:val="NormalWeb"/>
    <w:qFormat/>
    <w:rsid w:val="00BF066D"/>
    <w:pPr>
      <w:spacing w:before="100" w:beforeAutospacing="1" w:after="100" w:afterAutospacing="1" w:line="256" w:lineRule="auto"/>
      <w:ind w:firstLine="850"/>
      <w:jc w:val="both"/>
    </w:pPr>
    <w:rPr>
      <w:rFonts w:ascii="TH Sarabun New" w:eastAsia="Times New Roman" w:hAnsi="TH Sarabun New" w:cs="TH Sarabun New"/>
      <w:color w:val="000000"/>
      <w:kern w:val="0"/>
      <w:sz w:val="28"/>
      <w:szCs w:val="28"/>
      <w14:ligatures w14:val="none"/>
    </w:rPr>
  </w:style>
  <w:style w:type="paragraph" w:customStyle="1" w:styleId="IThesisabstracttemplatefooter">
    <w:name w:val="IThesis abstract template footer"/>
    <w:basedOn w:val="iThesisTemplate"/>
    <w:qFormat/>
    <w:rsid w:val="00BF066D"/>
    <w:pPr>
      <w:tabs>
        <w:tab w:val="left" w:pos="3557"/>
      </w:tabs>
      <w:spacing w:line="256" w:lineRule="auto"/>
    </w:pPr>
    <w:rPr>
      <w:sz w:val="28"/>
      <w:szCs w:val="28"/>
    </w:rPr>
  </w:style>
  <w:style w:type="paragraph" w:customStyle="1" w:styleId="iThesisIndex1">
    <w:name w:val="iThesis_Index_1"/>
    <w:basedOn w:val="Heading1"/>
    <w:link w:val="iThesisIndex1Char"/>
    <w:rsid w:val="00BF066D"/>
    <w:pPr>
      <w:spacing w:before="0" w:after="0"/>
      <w:jc w:val="center"/>
    </w:pPr>
    <w:rPr>
      <w:rFonts w:ascii="TH Sarabun New" w:hAnsi="TH Sarabun New" w:cs="TH Sarabun New"/>
      <w:b/>
      <w:bCs/>
      <w:color w:val="000000"/>
      <w:kern w:val="0"/>
      <w:sz w:val="36"/>
      <w:szCs w:val="36"/>
      <w14:ligatures w14:val="none"/>
    </w:rPr>
  </w:style>
  <w:style w:type="character" w:customStyle="1" w:styleId="iThesisIndex1Char">
    <w:name w:val="iThesis_Index_1 Char"/>
    <w:basedOn w:val="DefaultParagraphFont"/>
    <w:link w:val="iThesisIndex1"/>
    <w:rsid w:val="00BF066D"/>
    <w:rPr>
      <w:rFonts w:ascii="TH Sarabun New" w:eastAsiaTheme="majorEastAsia" w:hAnsi="TH Sarabun New" w:cs="TH Sarabun New"/>
      <w:b/>
      <w:bCs/>
      <w:color w:val="000000"/>
      <w:kern w:val="0"/>
      <w:sz w:val="36"/>
      <w:szCs w:val="36"/>
      <w14:ligatures w14:val="none"/>
    </w:rPr>
  </w:style>
  <w:style w:type="paragraph" w:customStyle="1" w:styleId="iThesisacknowledgementcontent">
    <w:name w:val="iThesis acknowledgement content"/>
    <w:basedOn w:val="Normal"/>
    <w:qFormat/>
    <w:rsid w:val="00BF066D"/>
    <w:pPr>
      <w:spacing w:after="0"/>
      <w:ind w:firstLine="851"/>
    </w:pPr>
    <w:rPr>
      <w:rFonts w:ascii="TH Sarabun New" w:hAnsi="TH Sarabun New" w:cs="TH Sarabun New"/>
      <w:color w:val="000000"/>
      <w:kern w:val="0"/>
      <w:sz w:val="32"/>
      <w:szCs w:val="32"/>
      <w14:ligatures w14:val="none"/>
    </w:rPr>
  </w:style>
  <w:style w:type="paragraph" w:customStyle="1" w:styleId="iThesisTOCStyle">
    <w:name w:val="iThesis TOC Style"/>
    <w:basedOn w:val="iThesisTemplate"/>
    <w:qFormat/>
    <w:rsid w:val="00BF066D"/>
    <w:rPr>
      <w:noProof/>
    </w:rPr>
  </w:style>
  <w:style w:type="paragraph" w:styleId="Header">
    <w:name w:val="header"/>
    <w:basedOn w:val="Normal"/>
    <w:link w:val="HeaderChar"/>
    <w:uiPriority w:val="99"/>
    <w:unhideWhenUsed/>
    <w:rsid w:val="00BF066D"/>
    <w:pPr>
      <w:tabs>
        <w:tab w:val="center" w:pos="4680"/>
        <w:tab w:val="right" w:pos="9360"/>
      </w:tabs>
      <w:spacing w:after="0"/>
    </w:pPr>
    <w:rPr>
      <w:rFonts w:ascii="TH Sarabun New" w:hAnsi="TH Sarabun New" w:cs="TH Sarabun New"/>
      <w:color w:val="000000"/>
      <w:kern w:val="0"/>
      <w:sz w:val="32"/>
      <w:szCs w:val="32"/>
      <w14:ligatures w14:val="none"/>
    </w:rPr>
  </w:style>
  <w:style w:type="character" w:customStyle="1" w:styleId="HeaderChar">
    <w:name w:val="Header Char"/>
    <w:basedOn w:val="DefaultParagraphFont"/>
    <w:link w:val="Header"/>
    <w:uiPriority w:val="99"/>
    <w:rsid w:val="00BF066D"/>
    <w:rPr>
      <w:rFonts w:ascii="TH Sarabun New" w:hAnsi="TH Sarabun New" w:cs="TH Sarabun New"/>
      <w:color w:val="000000"/>
      <w:kern w:val="0"/>
      <w:sz w:val="32"/>
      <w:szCs w:val="32"/>
      <w14:ligatures w14:val="none"/>
    </w:rPr>
  </w:style>
  <w:style w:type="paragraph" w:customStyle="1" w:styleId="iThesismendeleybibliography">
    <w:name w:val="iThesis mendeley bibliography"/>
    <w:basedOn w:val="Normal"/>
    <w:qFormat/>
    <w:rsid w:val="00BF066D"/>
    <w:pPr>
      <w:spacing w:line="259" w:lineRule="auto"/>
      <w:ind w:left="900" w:hanging="900"/>
    </w:pPr>
    <w:rPr>
      <w:rFonts w:ascii="TH Sarabun New" w:hAnsi="TH Sarabun New" w:cs="TH Sarabun New"/>
      <w:color w:val="000000"/>
      <w:kern w:val="0"/>
      <w:sz w:val="32"/>
      <w:szCs w:val="32"/>
      <w14:ligatures w14:val="none"/>
    </w:rPr>
  </w:style>
  <w:style w:type="paragraph" w:customStyle="1" w:styleId="iThesisvitatitle">
    <w:name w:val="iThesis vita title"/>
    <w:basedOn w:val="iThesisTemplate"/>
    <w:qFormat/>
    <w:rsid w:val="00BF066D"/>
    <w:rPr>
      <w:b/>
      <w:bCs/>
    </w:rPr>
  </w:style>
  <w:style w:type="paragraph" w:customStyle="1" w:styleId="iThesisvitacontent">
    <w:name w:val="iThesis vita content"/>
    <w:basedOn w:val="iThesisTemplate"/>
    <w:qFormat/>
    <w:rsid w:val="00BF066D"/>
  </w:style>
  <w:style w:type="character" w:styleId="Hyperlink">
    <w:name w:val="Hyperlink"/>
    <w:basedOn w:val="DefaultParagraphFont"/>
    <w:uiPriority w:val="99"/>
    <w:unhideWhenUsed/>
    <w:rsid w:val="00BF066D"/>
    <w:rPr>
      <w:rFonts w:ascii="TH Sarabun New" w:hAnsi="TH Sarabun New" w:cs="TH Sarabun New"/>
      <w:color w:val="0000FF"/>
      <w:sz w:val="32"/>
      <w:szCs w:val="32"/>
      <w:u w:val="single"/>
    </w:rPr>
  </w:style>
  <w:style w:type="paragraph" w:styleId="TOC1">
    <w:name w:val="toc 1"/>
    <w:basedOn w:val="Normal"/>
    <w:next w:val="Normal"/>
    <w:autoRedefine/>
    <w:uiPriority w:val="39"/>
    <w:unhideWhenUsed/>
    <w:rsid w:val="00BF066D"/>
    <w:pPr>
      <w:tabs>
        <w:tab w:val="left" w:pos="426"/>
        <w:tab w:val="right" w:leader="dot" w:pos="8280"/>
      </w:tabs>
      <w:spacing w:line="256" w:lineRule="auto"/>
      <w:ind w:left="426" w:right="386" w:hanging="426"/>
    </w:pPr>
    <w:rPr>
      <w:rFonts w:ascii="TH Sarabun New" w:hAnsi="TH Sarabun New" w:cs="TH Sarabun New"/>
      <w:b/>
      <w:bCs/>
      <w:noProof/>
      <w:color w:val="000000"/>
      <w:kern w:val="0"/>
      <w:sz w:val="32"/>
      <w:szCs w:val="32"/>
      <w14:ligatures w14:val="none"/>
    </w:rPr>
  </w:style>
  <w:style w:type="paragraph" w:styleId="TOC2">
    <w:name w:val="toc 2"/>
    <w:basedOn w:val="Normal"/>
    <w:next w:val="Normal"/>
    <w:autoRedefine/>
    <w:uiPriority w:val="39"/>
    <w:unhideWhenUsed/>
    <w:rsid w:val="00BF066D"/>
    <w:pPr>
      <w:tabs>
        <w:tab w:val="left" w:pos="1170"/>
        <w:tab w:val="right" w:leader="dot" w:pos="8280"/>
      </w:tabs>
      <w:spacing w:line="256" w:lineRule="auto"/>
      <w:ind w:left="1170" w:right="386" w:hanging="450"/>
    </w:pPr>
    <w:rPr>
      <w:rFonts w:ascii="TH Sarabun New" w:eastAsiaTheme="minorEastAsia" w:hAnsi="TH Sarabun New" w:cs="TH Sarabun New"/>
      <w:noProof/>
      <w:color w:val="000000"/>
      <w:kern w:val="0"/>
      <w:sz w:val="32"/>
      <w:szCs w:val="32"/>
      <w14:ligatures w14:val="none"/>
    </w:rPr>
  </w:style>
  <w:style w:type="paragraph" w:styleId="Footer">
    <w:name w:val="footer"/>
    <w:basedOn w:val="Normal"/>
    <w:link w:val="FooterChar"/>
    <w:uiPriority w:val="99"/>
    <w:unhideWhenUsed/>
    <w:rsid w:val="00BF066D"/>
    <w:pPr>
      <w:tabs>
        <w:tab w:val="center" w:pos="4513"/>
        <w:tab w:val="right" w:pos="9026"/>
      </w:tabs>
      <w:spacing w:line="256" w:lineRule="auto"/>
    </w:pPr>
    <w:rPr>
      <w:rFonts w:ascii="TH Sarabun New" w:hAnsi="TH Sarabun New" w:cs="TH Sarabun New"/>
      <w:color w:val="000000"/>
      <w:kern w:val="0"/>
      <w:sz w:val="32"/>
      <w:szCs w:val="40"/>
      <w14:ligatures w14:val="none"/>
    </w:rPr>
  </w:style>
  <w:style w:type="character" w:customStyle="1" w:styleId="FooterChar">
    <w:name w:val="Footer Char"/>
    <w:basedOn w:val="DefaultParagraphFont"/>
    <w:link w:val="Footer"/>
    <w:uiPriority w:val="99"/>
    <w:rsid w:val="00BF066D"/>
    <w:rPr>
      <w:rFonts w:ascii="TH Sarabun New" w:hAnsi="TH Sarabun New" w:cs="TH Sarabun New"/>
      <w:color w:val="000000"/>
      <w:kern w:val="0"/>
      <w:sz w:val="32"/>
      <w:szCs w:val="40"/>
      <w14:ligatures w14:val="none"/>
    </w:rPr>
  </w:style>
  <w:style w:type="table" w:styleId="TableGrid">
    <w:name w:val="Table Grid"/>
    <w:basedOn w:val="TableNormal"/>
    <w:uiPriority w:val="59"/>
    <w:rsid w:val="00BF066D"/>
    <w:pPr>
      <w:spacing w:after="0"/>
    </w:pPr>
    <w:rPr>
      <w:rFonts w:ascii="TH Sarabun New" w:hAnsi="TH Sarabun New" w:cs="TH Sarabun New"/>
      <w:color w:val="000000"/>
      <w:kern w:val="0"/>
      <w:sz w:val="32"/>
      <w:szCs w:val="3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hesisIndex2">
    <w:name w:val="iThesis_Index_2"/>
    <w:basedOn w:val="iThesisIndex1"/>
    <w:link w:val="iThesisIndex2Char"/>
    <w:qFormat/>
    <w:rsid w:val="00BF066D"/>
    <w:pPr>
      <w:tabs>
        <w:tab w:val="left" w:pos="1168"/>
        <w:tab w:val="left" w:pos="8278"/>
      </w:tabs>
      <w:spacing w:after="240"/>
      <w:outlineLvl w:val="1"/>
    </w:pPr>
  </w:style>
  <w:style w:type="character" w:customStyle="1" w:styleId="iThesisIndex2Char">
    <w:name w:val="iThesis_Index_2 Char"/>
    <w:basedOn w:val="iThesisIndex1Char"/>
    <w:link w:val="iThesisIndex2"/>
    <w:rsid w:val="00BF066D"/>
    <w:rPr>
      <w:rFonts w:ascii="TH Sarabun New" w:eastAsiaTheme="majorEastAsia" w:hAnsi="TH Sarabun New" w:cs="TH Sarabun New"/>
      <w:b/>
      <w:bCs/>
      <w:color w:val="000000"/>
      <w:kern w:val="0"/>
      <w:sz w:val="36"/>
      <w:szCs w:val="36"/>
      <w14:ligatures w14:val="none"/>
    </w:rPr>
  </w:style>
  <w:style w:type="paragraph" w:customStyle="1" w:styleId="iThesisacknowledgementauthoringname">
    <w:name w:val="iThesis acknowledgement authoring name"/>
    <w:basedOn w:val="Normal"/>
    <w:qFormat/>
    <w:rsid w:val="00BF066D"/>
    <w:pPr>
      <w:spacing w:after="0"/>
      <w:ind w:firstLine="851"/>
      <w:jc w:val="right"/>
    </w:pPr>
    <w:rPr>
      <w:rFonts w:ascii="TH Sarabun New" w:hAnsi="TH Sarabun New" w:cs="TH Sarabun New"/>
      <w:color w:val="000000"/>
      <w:kern w:val="0"/>
      <w:sz w:val="32"/>
      <w:szCs w:val="32"/>
      <w14:ligatures w14:val="none"/>
    </w:rPr>
  </w:style>
  <w:style w:type="paragraph" w:customStyle="1" w:styleId="iThesisheading1hidden">
    <w:name w:val="iThesis heading1 hidden"/>
    <w:basedOn w:val="iThesisIndex1"/>
    <w:qFormat/>
    <w:rsid w:val="00BF066D"/>
    <w:rPr>
      <w:color w:val="FFFFFF" w:themeColor="background1"/>
      <w:sz w:val="2"/>
      <w:szCs w:val="2"/>
    </w:rPr>
  </w:style>
  <w:style w:type="character" w:styleId="PlaceholderText">
    <w:name w:val="Placeholder Text"/>
    <w:basedOn w:val="DefaultParagraphFont"/>
    <w:uiPriority w:val="99"/>
    <w:semiHidden/>
    <w:rsid w:val="00BF066D"/>
    <w:rPr>
      <w:color w:val="808080"/>
    </w:rPr>
  </w:style>
  <w:style w:type="paragraph" w:styleId="NormalWeb">
    <w:name w:val="Normal (Web)"/>
    <w:basedOn w:val="Normal"/>
    <w:uiPriority w:val="99"/>
    <w:semiHidden/>
    <w:unhideWhenUsed/>
    <w:rsid w:val="00BF066D"/>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3816">
      <w:bodyDiv w:val="1"/>
      <w:marLeft w:val="0"/>
      <w:marRight w:val="0"/>
      <w:marTop w:val="0"/>
      <w:marBottom w:val="0"/>
      <w:divBdr>
        <w:top w:val="none" w:sz="0" w:space="0" w:color="auto"/>
        <w:left w:val="none" w:sz="0" w:space="0" w:color="auto"/>
        <w:bottom w:val="none" w:sz="0" w:space="0" w:color="auto"/>
        <w:right w:val="none" w:sz="0" w:space="0" w:color="auto"/>
      </w:divBdr>
    </w:div>
    <w:div w:id="9256687">
      <w:bodyDiv w:val="1"/>
      <w:marLeft w:val="0"/>
      <w:marRight w:val="0"/>
      <w:marTop w:val="0"/>
      <w:marBottom w:val="0"/>
      <w:divBdr>
        <w:top w:val="none" w:sz="0" w:space="0" w:color="auto"/>
        <w:left w:val="none" w:sz="0" w:space="0" w:color="auto"/>
        <w:bottom w:val="none" w:sz="0" w:space="0" w:color="auto"/>
        <w:right w:val="none" w:sz="0" w:space="0" w:color="auto"/>
      </w:divBdr>
    </w:div>
    <w:div w:id="11538766">
      <w:bodyDiv w:val="1"/>
      <w:marLeft w:val="0"/>
      <w:marRight w:val="0"/>
      <w:marTop w:val="0"/>
      <w:marBottom w:val="0"/>
      <w:divBdr>
        <w:top w:val="none" w:sz="0" w:space="0" w:color="auto"/>
        <w:left w:val="none" w:sz="0" w:space="0" w:color="auto"/>
        <w:bottom w:val="none" w:sz="0" w:space="0" w:color="auto"/>
        <w:right w:val="none" w:sz="0" w:space="0" w:color="auto"/>
      </w:divBdr>
    </w:div>
    <w:div w:id="23213345">
      <w:bodyDiv w:val="1"/>
      <w:marLeft w:val="0"/>
      <w:marRight w:val="0"/>
      <w:marTop w:val="0"/>
      <w:marBottom w:val="0"/>
      <w:divBdr>
        <w:top w:val="none" w:sz="0" w:space="0" w:color="auto"/>
        <w:left w:val="none" w:sz="0" w:space="0" w:color="auto"/>
        <w:bottom w:val="none" w:sz="0" w:space="0" w:color="auto"/>
        <w:right w:val="none" w:sz="0" w:space="0" w:color="auto"/>
      </w:divBdr>
    </w:div>
    <w:div w:id="68815674">
      <w:bodyDiv w:val="1"/>
      <w:marLeft w:val="0"/>
      <w:marRight w:val="0"/>
      <w:marTop w:val="0"/>
      <w:marBottom w:val="0"/>
      <w:divBdr>
        <w:top w:val="none" w:sz="0" w:space="0" w:color="auto"/>
        <w:left w:val="none" w:sz="0" w:space="0" w:color="auto"/>
        <w:bottom w:val="none" w:sz="0" w:space="0" w:color="auto"/>
        <w:right w:val="none" w:sz="0" w:space="0" w:color="auto"/>
      </w:divBdr>
    </w:div>
    <w:div w:id="90863025">
      <w:bodyDiv w:val="1"/>
      <w:marLeft w:val="0"/>
      <w:marRight w:val="0"/>
      <w:marTop w:val="0"/>
      <w:marBottom w:val="0"/>
      <w:divBdr>
        <w:top w:val="none" w:sz="0" w:space="0" w:color="auto"/>
        <w:left w:val="none" w:sz="0" w:space="0" w:color="auto"/>
        <w:bottom w:val="none" w:sz="0" w:space="0" w:color="auto"/>
        <w:right w:val="none" w:sz="0" w:space="0" w:color="auto"/>
      </w:divBdr>
    </w:div>
    <w:div w:id="129792316">
      <w:bodyDiv w:val="1"/>
      <w:marLeft w:val="0"/>
      <w:marRight w:val="0"/>
      <w:marTop w:val="0"/>
      <w:marBottom w:val="0"/>
      <w:divBdr>
        <w:top w:val="none" w:sz="0" w:space="0" w:color="auto"/>
        <w:left w:val="none" w:sz="0" w:space="0" w:color="auto"/>
        <w:bottom w:val="none" w:sz="0" w:space="0" w:color="auto"/>
        <w:right w:val="none" w:sz="0" w:space="0" w:color="auto"/>
      </w:divBdr>
    </w:div>
    <w:div w:id="193007177">
      <w:bodyDiv w:val="1"/>
      <w:marLeft w:val="0"/>
      <w:marRight w:val="0"/>
      <w:marTop w:val="0"/>
      <w:marBottom w:val="0"/>
      <w:divBdr>
        <w:top w:val="none" w:sz="0" w:space="0" w:color="auto"/>
        <w:left w:val="none" w:sz="0" w:space="0" w:color="auto"/>
        <w:bottom w:val="none" w:sz="0" w:space="0" w:color="auto"/>
        <w:right w:val="none" w:sz="0" w:space="0" w:color="auto"/>
      </w:divBdr>
    </w:div>
    <w:div w:id="212038032">
      <w:bodyDiv w:val="1"/>
      <w:marLeft w:val="0"/>
      <w:marRight w:val="0"/>
      <w:marTop w:val="0"/>
      <w:marBottom w:val="0"/>
      <w:divBdr>
        <w:top w:val="none" w:sz="0" w:space="0" w:color="auto"/>
        <w:left w:val="none" w:sz="0" w:space="0" w:color="auto"/>
        <w:bottom w:val="none" w:sz="0" w:space="0" w:color="auto"/>
        <w:right w:val="none" w:sz="0" w:space="0" w:color="auto"/>
      </w:divBdr>
    </w:div>
    <w:div w:id="220529814">
      <w:bodyDiv w:val="1"/>
      <w:marLeft w:val="0"/>
      <w:marRight w:val="0"/>
      <w:marTop w:val="0"/>
      <w:marBottom w:val="0"/>
      <w:divBdr>
        <w:top w:val="none" w:sz="0" w:space="0" w:color="auto"/>
        <w:left w:val="none" w:sz="0" w:space="0" w:color="auto"/>
        <w:bottom w:val="none" w:sz="0" w:space="0" w:color="auto"/>
        <w:right w:val="none" w:sz="0" w:space="0" w:color="auto"/>
      </w:divBdr>
    </w:div>
    <w:div w:id="248004856">
      <w:bodyDiv w:val="1"/>
      <w:marLeft w:val="0"/>
      <w:marRight w:val="0"/>
      <w:marTop w:val="0"/>
      <w:marBottom w:val="0"/>
      <w:divBdr>
        <w:top w:val="none" w:sz="0" w:space="0" w:color="auto"/>
        <w:left w:val="none" w:sz="0" w:space="0" w:color="auto"/>
        <w:bottom w:val="none" w:sz="0" w:space="0" w:color="auto"/>
        <w:right w:val="none" w:sz="0" w:space="0" w:color="auto"/>
      </w:divBdr>
    </w:div>
    <w:div w:id="265892640">
      <w:bodyDiv w:val="1"/>
      <w:marLeft w:val="0"/>
      <w:marRight w:val="0"/>
      <w:marTop w:val="0"/>
      <w:marBottom w:val="0"/>
      <w:divBdr>
        <w:top w:val="none" w:sz="0" w:space="0" w:color="auto"/>
        <w:left w:val="none" w:sz="0" w:space="0" w:color="auto"/>
        <w:bottom w:val="none" w:sz="0" w:space="0" w:color="auto"/>
        <w:right w:val="none" w:sz="0" w:space="0" w:color="auto"/>
      </w:divBdr>
    </w:div>
    <w:div w:id="342905755">
      <w:bodyDiv w:val="1"/>
      <w:marLeft w:val="0"/>
      <w:marRight w:val="0"/>
      <w:marTop w:val="0"/>
      <w:marBottom w:val="0"/>
      <w:divBdr>
        <w:top w:val="none" w:sz="0" w:space="0" w:color="auto"/>
        <w:left w:val="none" w:sz="0" w:space="0" w:color="auto"/>
        <w:bottom w:val="none" w:sz="0" w:space="0" w:color="auto"/>
        <w:right w:val="none" w:sz="0" w:space="0" w:color="auto"/>
      </w:divBdr>
    </w:div>
    <w:div w:id="407266252">
      <w:bodyDiv w:val="1"/>
      <w:marLeft w:val="0"/>
      <w:marRight w:val="0"/>
      <w:marTop w:val="0"/>
      <w:marBottom w:val="0"/>
      <w:divBdr>
        <w:top w:val="none" w:sz="0" w:space="0" w:color="auto"/>
        <w:left w:val="none" w:sz="0" w:space="0" w:color="auto"/>
        <w:bottom w:val="none" w:sz="0" w:space="0" w:color="auto"/>
        <w:right w:val="none" w:sz="0" w:space="0" w:color="auto"/>
      </w:divBdr>
    </w:div>
    <w:div w:id="424307686">
      <w:bodyDiv w:val="1"/>
      <w:marLeft w:val="0"/>
      <w:marRight w:val="0"/>
      <w:marTop w:val="0"/>
      <w:marBottom w:val="0"/>
      <w:divBdr>
        <w:top w:val="none" w:sz="0" w:space="0" w:color="auto"/>
        <w:left w:val="none" w:sz="0" w:space="0" w:color="auto"/>
        <w:bottom w:val="none" w:sz="0" w:space="0" w:color="auto"/>
        <w:right w:val="none" w:sz="0" w:space="0" w:color="auto"/>
      </w:divBdr>
    </w:div>
    <w:div w:id="480971364">
      <w:bodyDiv w:val="1"/>
      <w:marLeft w:val="0"/>
      <w:marRight w:val="0"/>
      <w:marTop w:val="0"/>
      <w:marBottom w:val="0"/>
      <w:divBdr>
        <w:top w:val="none" w:sz="0" w:space="0" w:color="auto"/>
        <w:left w:val="none" w:sz="0" w:space="0" w:color="auto"/>
        <w:bottom w:val="none" w:sz="0" w:space="0" w:color="auto"/>
        <w:right w:val="none" w:sz="0" w:space="0" w:color="auto"/>
      </w:divBdr>
    </w:div>
    <w:div w:id="540752476">
      <w:bodyDiv w:val="1"/>
      <w:marLeft w:val="0"/>
      <w:marRight w:val="0"/>
      <w:marTop w:val="0"/>
      <w:marBottom w:val="0"/>
      <w:divBdr>
        <w:top w:val="none" w:sz="0" w:space="0" w:color="auto"/>
        <w:left w:val="none" w:sz="0" w:space="0" w:color="auto"/>
        <w:bottom w:val="none" w:sz="0" w:space="0" w:color="auto"/>
        <w:right w:val="none" w:sz="0" w:space="0" w:color="auto"/>
      </w:divBdr>
    </w:div>
    <w:div w:id="556742834">
      <w:bodyDiv w:val="1"/>
      <w:marLeft w:val="0"/>
      <w:marRight w:val="0"/>
      <w:marTop w:val="0"/>
      <w:marBottom w:val="0"/>
      <w:divBdr>
        <w:top w:val="none" w:sz="0" w:space="0" w:color="auto"/>
        <w:left w:val="none" w:sz="0" w:space="0" w:color="auto"/>
        <w:bottom w:val="none" w:sz="0" w:space="0" w:color="auto"/>
        <w:right w:val="none" w:sz="0" w:space="0" w:color="auto"/>
      </w:divBdr>
    </w:div>
    <w:div w:id="565994239">
      <w:bodyDiv w:val="1"/>
      <w:marLeft w:val="0"/>
      <w:marRight w:val="0"/>
      <w:marTop w:val="0"/>
      <w:marBottom w:val="0"/>
      <w:divBdr>
        <w:top w:val="none" w:sz="0" w:space="0" w:color="auto"/>
        <w:left w:val="none" w:sz="0" w:space="0" w:color="auto"/>
        <w:bottom w:val="none" w:sz="0" w:space="0" w:color="auto"/>
        <w:right w:val="none" w:sz="0" w:space="0" w:color="auto"/>
      </w:divBdr>
    </w:div>
    <w:div w:id="593175011">
      <w:bodyDiv w:val="1"/>
      <w:marLeft w:val="0"/>
      <w:marRight w:val="0"/>
      <w:marTop w:val="0"/>
      <w:marBottom w:val="0"/>
      <w:divBdr>
        <w:top w:val="none" w:sz="0" w:space="0" w:color="auto"/>
        <w:left w:val="none" w:sz="0" w:space="0" w:color="auto"/>
        <w:bottom w:val="none" w:sz="0" w:space="0" w:color="auto"/>
        <w:right w:val="none" w:sz="0" w:space="0" w:color="auto"/>
      </w:divBdr>
    </w:div>
    <w:div w:id="617487430">
      <w:bodyDiv w:val="1"/>
      <w:marLeft w:val="0"/>
      <w:marRight w:val="0"/>
      <w:marTop w:val="0"/>
      <w:marBottom w:val="0"/>
      <w:divBdr>
        <w:top w:val="none" w:sz="0" w:space="0" w:color="auto"/>
        <w:left w:val="none" w:sz="0" w:space="0" w:color="auto"/>
        <w:bottom w:val="none" w:sz="0" w:space="0" w:color="auto"/>
        <w:right w:val="none" w:sz="0" w:space="0" w:color="auto"/>
      </w:divBdr>
    </w:div>
    <w:div w:id="651257349">
      <w:bodyDiv w:val="1"/>
      <w:marLeft w:val="0"/>
      <w:marRight w:val="0"/>
      <w:marTop w:val="0"/>
      <w:marBottom w:val="0"/>
      <w:divBdr>
        <w:top w:val="none" w:sz="0" w:space="0" w:color="auto"/>
        <w:left w:val="none" w:sz="0" w:space="0" w:color="auto"/>
        <w:bottom w:val="none" w:sz="0" w:space="0" w:color="auto"/>
        <w:right w:val="none" w:sz="0" w:space="0" w:color="auto"/>
      </w:divBdr>
    </w:div>
    <w:div w:id="721632062">
      <w:bodyDiv w:val="1"/>
      <w:marLeft w:val="0"/>
      <w:marRight w:val="0"/>
      <w:marTop w:val="0"/>
      <w:marBottom w:val="0"/>
      <w:divBdr>
        <w:top w:val="none" w:sz="0" w:space="0" w:color="auto"/>
        <w:left w:val="none" w:sz="0" w:space="0" w:color="auto"/>
        <w:bottom w:val="none" w:sz="0" w:space="0" w:color="auto"/>
        <w:right w:val="none" w:sz="0" w:space="0" w:color="auto"/>
      </w:divBdr>
    </w:div>
    <w:div w:id="734814414">
      <w:bodyDiv w:val="1"/>
      <w:marLeft w:val="0"/>
      <w:marRight w:val="0"/>
      <w:marTop w:val="0"/>
      <w:marBottom w:val="0"/>
      <w:divBdr>
        <w:top w:val="none" w:sz="0" w:space="0" w:color="auto"/>
        <w:left w:val="none" w:sz="0" w:space="0" w:color="auto"/>
        <w:bottom w:val="none" w:sz="0" w:space="0" w:color="auto"/>
        <w:right w:val="none" w:sz="0" w:space="0" w:color="auto"/>
      </w:divBdr>
    </w:div>
    <w:div w:id="782919163">
      <w:bodyDiv w:val="1"/>
      <w:marLeft w:val="0"/>
      <w:marRight w:val="0"/>
      <w:marTop w:val="0"/>
      <w:marBottom w:val="0"/>
      <w:divBdr>
        <w:top w:val="none" w:sz="0" w:space="0" w:color="auto"/>
        <w:left w:val="none" w:sz="0" w:space="0" w:color="auto"/>
        <w:bottom w:val="none" w:sz="0" w:space="0" w:color="auto"/>
        <w:right w:val="none" w:sz="0" w:space="0" w:color="auto"/>
      </w:divBdr>
    </w:div>
    <w:div w:id="789936488">
      <w:bodyDiv w:val="1"/>
      <w:marLeft w:val="0"/>
      <w:marRight w:val="0"/>
      <w:marTop w:val="0"/>
      <w:marBottom w:val="0"/>
      <w:divBdr>
        <w:top w:val="none" w:sz="0" w:space="0" w:color="auto"/>
        <w:left w:val="none" w:sz="0" w:space="0" w:color="auto"/>
        <w:bottom w:val="none" w:sz="0" w:space="0" w:color="auto"/>
        <w:right w:val="none" w:sz="0" w:space="0" w:color="auto"/>
      </w:divBdr>
    </w:div>
    <w:div w:id="896088643">
      <w:bodyDiv w:val="1"/>
      <w:marLeft w:val="0"/>
      <w:marRight w:val="0"/>
      <w:marTop w:val="0"/>
      <w:marBottom w:val="0"/>
      <w:divBdr>
        <w:top w:val="none" w:sz="0" w:space="0" w:color="auto"/>
        <w:left w:val="none" w:sz="0" w:space="0" w:color="auto"/>
        <w:bottom w:val="none" w:sz="0" w:space="0" w:color="auto"/>
        <w:right w:val="none" w:sz="0" w:space="0" w:color="auto"/>
      </w:divBdr>
    </w:div>
    <w:div w:id="932477611">
      <w:bodyDiv w:val="1"/>
      <w:marLeft w:val="0"/>
      <w:marRight w:val="0"/>
      <w:marTop w:val="0"/>
      <w:marBottom w:val="0"/>
      <w:divBdr>
        <w:top w:val="none" w:sz="0" w:space="0" w:color="auto"/>
        <w:left w:val="none" w:sz="0" w:space="0" w:color="auto"/>
        <w:bottom w:val="none" w:sz="0" w:space="0" w:color="auto"/>
        <w:right w:val="none" w:sz="0" w:space="0" w:color="auto"/>
      </w:divBdr>
    </w:div>
    <w:div w:id="957375520">
      <w:bodyDiv w:val="1"/>
      <w:marLeft w:val="0"/>
      <w:marRight w:val="0"/>
      <w:marTop w:val="0"/>
      <w:marBottom w:val="0"/>
      <w:divBdr>
        <w:top w:val="none" w:sz="0" w:space="0" w:color="auto"/>
        <w:left w:val="none" w:sz="0" w:space="0" w:color="auto"/>
        <w:bottom w:val="none" w:sz="0" w:space="0" w:color="auto"/>
        <w:right w:val="none" w:sz="0" w:space="0" w:color="auto"/>
      </w:divBdr>
    </w:div>
    <w:div w:id="958300112">
      <w:bodyDiv w:val="1"/>
      <w:marLeft w:val="0"/>
      <w:marRight w:val="0"/>
      <w:marTop w:val="0"/>
      <w:marBottom w:val="0"/>
      <w:divBdr>
        <w:top w:val="none" w:sz="0" w:space="0" w:color="auto"/>
        <w:left w:val="none" w:sz="0" w:space="0" w:color="auto"/>
        <w:bottom w:val="none" w:sz="0" w:space="0" w:color="auto"/>
        <w:right w:val="none" w:sz="0" w:space="0" w:color="auto"/>
      </w:divBdr>
    </w:div>
    <w:div w:id="979580928">
      <w:bodyDiv w:val="1"/>
      <w:marLeft w:val="0"/>
      <w:marRight w:val="0"/>
      <w:marTop w:val="0"/>
      <w:marBottom w:val="0"/>
      <w:divBdr>
        <w:top w:val="none" w:sz="0" w:space="0" w:color="auto"/>
        <w:left w:val="none" w:sz="0" w:space="0" w:color="auto"/>
        <w:bottom w:val="none" w:sz="0" w:space="0" w:color="auto"/>
        <w:right w:val="none" w:sz="0" w:space="0" w:color="auto"/>
      </w:divBdr>
    </w:div>
    <w:div w:id="993602390">
      <w:bodyDiv w:val="1"/>
      <w:marLeft w:val="0"/>
      <w:marRight w:val="0"/>
      <w:marTop w:val="0"/>
      <w:marBottom w:val="0"/>
      <w:divBdr>
        <w:top w:val="none" w:sz="0" w:space="0" w:color="auto"/>
        <w:left w:val="none" w:sz="0" w:space="0" w:color="auto"/>
        <w:bottom w:val="none" w:sz="0" w:space="0" w:color="auto"/>
        <w:right w:val="none" w:sz="0" w:space="0" w:color="auto"/>
      </w:divBdr>
    </w:div>
    <w:div w:id="1036083948">
      <w:bodyDiv w:val="1"/>
      <w:marLeft w:val="0"/>
      <w:marRight w:val="0"/>
      <w:marTop w:val="0"/>
      <w:marBottom w:val="0"/>
      <w:divBdr>
        <w:top w:val="none" w:sz="0" w:space="0" w:color="auto"/>
        <w:left w:val="none" w:sz="0" w:space="0" w:color="auto"/>
        <w:bottom w:val="none" w:sz="0" w:space="0" w:color="auto"/>
        <w:right w:val="none" w:sz="0" w:space="0" w:color="auto"/>
      </w:divBdr>
    </w:div>
    <w:div w:id="1039017267">
      <w:bodyDiv w:val="1"/>
      <w:marLeft w:val="0"/>
      <w:marRight w:val="0"/>
      <w:marTop w:val="0"/>
      <w:marBottom w:val="0"/>
      <w:divBdr>
        <w:top w:val="none" w:sz="0" w:space="0" w:color="auto"/>
        <w:left w:val="none" w:sz="0" w:space="0" w:color="auto"/>
        <w:bottom w:val="none" w:sz="0" w:space="0" w:color="auto"/>
        <w:right w:val="none" w:sz="0" w:space="0" w:color="auto"/>
      </w:divBdr>
    </w:div>
    <w:div w:id="1039432032">
      <w:bodyDiv w:val="1"/>
      <w:marLeft w:val="0"/>
      <w:marRight w:val="0"/>
      <w:marTop w:val="0"/>
      <w:marBottom w:val="0"/>
      <w:divBdr>
        <w:top w:val="none" w:sz="0" w:space="0" w:color="auto"/>
        <w:left w:val="none" w:sz="0" w:space="0" w:color="auto"/>
        <w:bottom w:val="none" w:sz="0" w:space="0" w:color="auto"/>
        <w:right w:val="none" w:sz="0" w:space="0" w:color="auto"/>
      </w:divBdr>
    </w:div>
    <w:div w:id="1067189034">
      <w:bodyDiv w:val="1"/>
      <w:marLeft w:val="0"/>
      <w:marRight w:val="0"/>
      <w:marTop w:val="0"/>
      <w:marBottom w:val="0"/>
      <w:divBdr>
        <w:top w:val="none" w:sz="0" w:space="0" w:color="auto"/>
        <w:left w:val="none" w:sz="0" w:space="0" w:color="auto"/>
        <w:bottom w:val="none" w:sz="0" w:space="0" w:color="auto"/>
        <w:right w:val="none" w:sz="0" w:space="0" w:color="auto"/>
      </w:divBdr>
    </w:div>
    <w:div w:id="1145049954">
      <w:bodyDiv w:val="1"/>
      <w:marLeft w:val="0"/>
      <w:marRight w:val="0"/>
      <w:marTop w:val="0"/>
      <w:marBottom w:val="0"/>
      <w:divBdr>
        <w:top w:val="none" w:sz="0" w:space="0" w:color="auto"/>
        <w:left w:val="none" w:sz="0" w:space="0" w:color="auto"/>
        <w:bottom w:val="none" w:sz="0" w:space="0" w:color="auto"/>
        <w:right w:val="none" w:sz="0" w:space="0" w:color="auto"/>
      </w:divBdr>
    </w:div>
    <w:div w:id="1152334494">
      <w:bodyDiv w:val="1"/>
      <w:marLeft w:val="0"/>
      <w:marRight w:val="0"/>
      <w:marTop w:val="0"/>
      <w:marBottom w:val="0"/>
      <w:divBdr>
        <w:top w:val="none" w:sz="0" w:space="0" w:color="auto"/>
        <w:left w:val="none" w:sz="0" w:space="0" w:color="auto"/>
        <w:bottom w:val="none" w:sz="0" w:space="0" w:color="auto"/>
        <w:right w:val="none" w:sz="0" w:space="0" w:color="auto"/>
      </w:divBdr>
    </w:div>
    <w:div w:id="1339045405">
      <w:bodyDiv w:val="1"/>
      <w:marLeft w:val="0"/>
      <w:marRight w:val="0"/>
      <w:marTop w:val="0"/>
      <w:marBottom w:val="0"/>
      <w:divBdr>
        <w:top w:val="none" w:sz="0" w:space="0" w:color="auto"/>
        <w:left w:val="none" w:sz="0" w:space="0" w:color="auto"/>
        <w:bottom w:val="none" w:sz="0" w:space="0" w:color="auto"/>
        <w:right w:val="none" w:sz="0" w:space="0" w:color="auto"/>
      </w:divBdr>
    </w:div>
    <w:div w:id="1457793759">
      <w:bodyDiv w:val="1"/>
      <w:marLeft w:val="0"/>
      <w:marRight w:val="0"/>
      <w:marTop w:val="0"/>
      <w:marBottom w:val="0"/>
      <w:divBdr>
        <w:top w:val="none" w:sz="0" w:space="0" w:color="auto"/>
        <w:left w:val="none" w:sz="0" w:space="0" w:color="auto"/>
        <w:bottom w:val="none" w:sz="0" w:space="0" w:color="auto"/>
        <w:right w:val="none" w:sz="0" w:space="0" w:color="auto"/>
      </w:divBdr>
    </w:div>
    <w:div w:id="1539584444">
      <w:bodyDiv w:val="1"/>
      <w:marLeft w:val="0"/>
      <w:marRight w:val="0"/>
      <w:marTop w:val="0"/>
      <w:marBottom w:val="0"/>
      <w:divBdr>
        <w:top w:val="none" w:sz="0" w:space="0" w:color="auto"/>
        <w:left w:val="none" w:sz="0" w:space="0" w:color="auto"/>
        <w:bottom w:val="none" w:sz="0" w:space="0" w:color="auto"/>
        <w:right w:val="none" w:sz="0" w:space="0" w:color="auto"/>
      </w:divBdr>
    </w:div>
    <w:div w:id="1551962331">
      <w:bodyDiv w:val="1"/>
      <w:marLeft w:val="0"/>
      <w:marRight w:val="0"/>
      <w:marTop w:val="0"/>
      <w:marBottom w:val="0"/>
      <w:divBdr>
        <w:top w:val="none" w:sz="0" w:space="0" w:color="auto"/>
        <w:left w:val="none" w:sz="0" w:space="0" w:color="auto"/>
        <w:bottom w:val="none" w:sz="0" w:space="0" w:color="auto"/>
        <w:right w:val="none" w:sz="0" w:space="0" w:color="auto"/>
      </w:divBdr>
    </w:div>
    <w:div w:id="1578785359">
      <w:bodyDiv w:val="1"/>
      <w:marLeft w:val="0"/>
      <w:marRight w:val="0"/>
      <w:marTop w:val="0"/>
      <w:marBottom w:val="0"/>
      <w:divBdr>
        <w:top w:val="none" w:sz="0" w:space="0" w:color="auto"/>
        <w:left w:val="none" w:sz="0" w:space="0" w:color="auto"/>
        <w:bottom w:val="none" w:sz="0" w:space="0" w:color="auto"/>
        <w:right w:val="none" w:sz="0" w:space="0" w:color="auto"/>
      </w:divBdr>
    </w:div>
    <w:div w:id="1589802961">
      <w:bodyDiv w:val="1"/>
      <w:marLeft w:val="0"/>
      <w:marRight w:val="0"/>
      <w:marTop w:val="0"/>
      <w:marBottom w:val="0"/>
      <w:divBdr>
        <w:top w:val="none" w:sz="0" w:space="0" w:color="auto"/>
        <w:left w:val="none" w:sz="0" w:space="0" w:color="auto"/>
        <w:bottom w:val="none" w:sz="0" w:space="0" w:color="auto"/>
        <w:right w:val="none" w:sz="0" w:space="0" w:color="auto"/>
      </w:divBdr>
    </w:div>
    <w:div w:id="1625697469">
      <w:bodyDiv w:val="1"/>
      <w:marLeft w:val="0"/>
      <w:marRight w:val="0"/>
      <w:marTop w:val="0"/>
      <w:marBottom w:val="0"/>
      <w:divBdr>
        <w:top w:val="none" w:sz="0" w:space="0" w:color="auto"/>
        <w:left w:val="none" w:sz="0" w:space="0" w:color="auto"/>
        <w:bottom w:val="none" w:sz="0" w:space="0" w:color="auto"/>
        <w:right w:val="none" w:sz="0" w:space="0" w:color="auto"/>
      </w:divBdr>
    </w:div>
    <w:div w:id="1683514192">
      <w:bodyDiv w:val="1"/>
      <w:marLeft w:val="0"/>
      <w:marRight w:val="0"/>
      <w:marTop w:val="0"/>
      <w:marBottom w:val="0"/>
      <w:divBdr>
        <w:top w:val="none" w:sz="0" w:space="0" w:color="auto"/>
        <w:left w:val="none" w:sz="0" w:space="0" w:color="auto"/>
        <w:bottom w:val="none" w:sz="0" w:space="0" w:color="auto"/>
        <w:right w:val="none" w:sz="0" w:space="0" w:color="auto"/>
      </w:divBdr>
    </w:div>
    <w:div w:id="1689019836">
      <w:bodyDiv w:val="1"/>
      <w:marLeft w:val="0"/>
      <w:marRight w:val="0"/>
      <w:marTop w:val="0"/>
      <w:marBottom w:val="0"/>
      <w:divBdr>
        <w:top w:val="none" w:sz="0" w:space="0" w:color="auto"/>
        <w:left w:val="none" w:sz="0" w:space="0" w:color="auto"/>
        <w:bottom w:val="none" w:sz="0" w:space="0" w:color="auto"/>
        <w:right w:val="none" w:sz="0" w:space="0" w:color="auto"/>
      </w:divBdr>
    </w:div>
    <w:div w:id="1714623002">
      <w:bodyDiv w:val="1"/>
      <w:marLeft w:val="0"/>
      <w:marRight w:val="0"/>
      <w:marTop w:val="0"/>
      <w:marBottom w:val="0"/>
      <w:divBdr>
        <w:top w:val="none" w:sz="0" w:space="0" w:color="auto"/>
        <w:left w:val="none" w:sz="0" w:space="0" w:color="auto"/>
        <w:bottom w:val="none" w:sz="0" w:space="0" w:color="auto"/>
        <w:right w:val="none" w:sz="0" w:space="0" w:color="auto"/>
      </w:divBdr>
    </w:div>
    <w:div w:id="1896771827">
      <w:bodyDiv w:val="1"/>
      <w:marLeft w:val="0"/>
      <w:marRight w:val="0"/>
      <w:marTop w:val="0"/>
      <w:marBottom w:val="0"/>
      <w:divBdr>
        <w:top w:val="none" w:sz="0" w:space="0" w:color="auto"/>
        <w:left w:val="none" w:sz="0" w:space="0" w:color="auto"/>
        <w:bottom w:val="none" w:sz="0" w:space="0" w:color="auto"/>
        <w:right w:val="none" w:sz="0" w:space="0" w:color="auto"/>
      </w:divBdr>
    </w:div>
    <w:div w:id="1938513713">
      <w:bodyDiv w:val="1"/>
      <w:marLeft w:val="0"/>
      <w:marRight w:val="0"/>
      <w:marTop w:val="0"/>
      <w:marBottom w:val="0"/>
      <w:divBdr>
        <w:top w:val="none" w:sz="0" w:space="0" w:color="auto"/>
        <w:left w:val="none" w:sz="0" w:space="0" w:color="auto"/>
        <w:bottom w:val="none" w:sz="0" w:space="0" w:color="auto"/>
        <w:right w:val="none" w:sz="0" w:space="0" w:color="auto"/>
      </w:divBdr>
    </w:div>
    <w:div w:id="1953130879">
      <w:bodyDiv w:val="1"/>
      <w:marLeft w:val="0"/>
      <w:marRight w:val="0"/>
      <w:marTop w:val="0"/>
      <w:marBottom w:val="0"/>
      <w:divBdr>
        <w:top w:val="none" w:sz="0" w:space="0" w:color="auto"/>
        <w:left w:val="none" w:sz="0" w:space="0" w:color="auto"/>
        <w:bottom w:val="none" w:sz="0" w:space="0" w:color="auto"/>
        <w:right w:val="none" w:sz="0" w:space="0" w:color="auto"/>
      </w:divBdr>
    </w:div>
    <w:div w:id="2038968084">
      <w:bodyDiv w:val="1"/>
      <w:marLeft w:val="0"/>
      <w:marRight w:val="0"/>
      <w:marTop w:val="0"/>
      <w:marBottom w:val="0"/>
      <w:divBdr>
        <w:top w:val="none" w:sz="0" w:space="0" w:color="auto"/>
        <w:left w:val="none" w:sz="0" w:space="0" w:color="auto"/>
        <w:bottom w:val="none" w:sz="0" w:space="0" w:color="auto"/>
        <w:right w:val="none" w:sz="0" w:space="0" w:color="auto"/>
      </w:divBdr>
    </w:div>
    <w:div w:id="2047677347">
      <w:bodyDiv w:val="1"/>
      <w:marLeft w:val="0"/>
      <w:marRight w:val="0"/>
      <w:marTop w:val="0"/>
      <w:marBottom w:val="0"/>
      <w:divBdr>
        <w:top w:val="none" w:sz="0" w:space="0" w:color="auto"/>
        <w:left w:val="none" w:sz="0" w:space="0" w:color="auto"/>
        <w:bottom w:val="none" w:sz="0" w:space="0" w:color="auto"/>
        <w:right w:val="none" w:sz="0" w:space="0" w:color="auto"/>
      </w:divBdr>
    </w:div>
    <w:div w:id="2070809133">
      <w:bodyDiv w:val="1"/>
      <w:marLeft w:val="0"/>
      <w:marRight w:val="0"/>
      <w:marTop w:val="0"/>
      <w:marBottom w:val="0"/>
      <w:divBdr>
        <w:top w:val="none" w:sz="0" w:space="0" w:color="auto"/>
        <w:left w:val="none" w:sz="0" w:space="0" w:color="auto"/>
        <w:bottom w:val="none" w:sz="0" w:space="0" w:color="auto"/>
        <w:right w:val="none" w:sz="0" w:space="0" w:color="auto"/>
      </w:divBdr>
    </w:div>
    <w:div w:id="2132086218">
      <w:bodyDiv w:val="1"/>
      <w:marLeft w:val="0"/>
      <w:marRight w:val="0"/>
      <w:marTop w:val="0"/>
      <w:marBottom w:val="0"/>
      <w:divBdr>
        <w:top w:val="none" w:sz="0" w:space="0" w:color="auto"/>
        <w:left w:val="none" w:sz="0" w:space="0" w:color="auto"/>
        <w:bottom w:val="none" w:sz="0" w:space="0" w:color="auto"/>
        <w:right w:val="none" w:sz="0" w:space="0" w:color="auto"/>
      </w:divBdr>
    </w:div>
    <w:div w:id="214199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155E08A5664EFA80760ED97F15DE1B"/>
        <w:category>
          <w:name w:val="General"/>
          <w:gallery w:val="placeholder"/>
        </w:category>
        <w:types>
          <w:type w:val="bbPlcHdr"/>
        </w:types>
        <w:behaviors>
          <w:behavior w:val="content"/>
        </w:behaviors>
        <w:guid w:val="{0161F59D-39BD-4C87-B19E-F2145BC1C08B}"/>
      </w:docPartPr>
      <w:docPartBody>
        <w:p w:rsidR="00000000" w:rsidRDefault="00473404" w:rsidP="00473404">
          <w:pPr>
            <w:pStyle w:val="28155E08A5664EFA80760ED97F15DE1B"/>
          </w:pPr>
          <w:r w:rsidRPr="00A32EAB">
            <w:rPr>
              <w:rStyle w:val="PlaceholderText"/>
            </w:rPr>
            <w:t>Click or tap here to enter text.</w:t>
          </w:r>
        </w:p>
      </w:docPartBody>
    </w:docPart>
    <w:docPart>
      <w:docPartPr>
        <w:name w:val="C4490FA2AA5643A9ADA3EAA31C67AA95"/>
        <w:category>
          <w:name w:val="General"/>
          <w:gallery w:val="placeholder"/>
        </w:category>
        <w:types>
          <w:type w:val="bbPlcHdr"/>
        </w:types>
        <w:behaviors>
          <w:behavior w:val="content"/>
        </w:behaviors>
        <w:guid w:val="{056A6516-0E96-4831-B950-2676D1443928}"/>
      </w:docPartPr>
      <w:docPartBody>
        <w:p w:rsidR="00000000" w:rsidRDefault="00473404" w:rsidP="00473404">
          <w:pPr>
            <w:pStyle w:val="C4490FA2AA5643A9ADA3EAA31C67AA95"/>
          </w:pPr>
          <w:r w:rsidRPr="00A32EAB">
            <w:rPr>
              <w:rStyle w:val="PlaceholderText"/>
            </w:rPr>
            <w:t>Click or tap here to enter text.</w:t>
          </w:r>
        </w:p>
      </w:docPartBody>
    </w:docPart>
    <w:docPart>
      <w:docPartPr>
        <w:name w:val="53648D67BB004EE6AD5248CD1E0FD989"/>
        <w:category>
          <w:name w:val="General"/>
          <w:gallery w:val="placeholder"/>
        </w:category>
        <w:types>
          <w:type w:val="bbPlcHdr"/>
        </w:types>
        <w:behaviors>
          <w:behavior w:val="content"/>
        </w:behaviors>
        <w:guid w:val="{A1CE1B6B-2A4D-4892-98B2-F60A56DCF29F}"/>
      </w:docPartPr>
      <w:docPartBody>
        <w:p w:rsidR="00000000" w:rsidRDefault="00473404" w:rsidP="00473404">
          <w:pPr>
            <w:pStyle w:val="53648D67BB004EE6AD5248CD1E0FD989"/>
          </w:pPr>
          <w:r w:rsidRPr="00A32EAB">
            <w:rPr>
              <w:rStyle w:val="PlaceholderText"/>
            </w:rPr>
            <w:t>Click or tap here to enter text.</w:t>
          </w:r>
        </w:p>
      </w:docPartBody>
    </w:docPart>
    <w:docPart>
      <w:docPartPr>
        <w:name w:val="EAE943FB7988433CA9EB0B9FEBFE29D0"/>
        <w:category>
          <w:name w:val="General"/>
          <w:gallery w:val="placeholder"/>
        </w:category>
        <w:types>
          <w:type w:val="bbPlcHdr"/>
        </w:types>
        <w:behaviors>
          <w:behavior w:val="content"/>
        </w:behaviors>
        <w:guid w:val="{1FF5E73A-D27C-45B4-93BE-04FE9D151A9B}"/>
      </w:docPartPr>
      <w:docPartBody>
        <w:p w:rsidR="00000000" w:rsidRDefault="00473404" w:rsidP="00473404">
          <w:pPr>
            <w:pStyle w:val="EAE943FB7988433CA9EB0B9FEBFE29D0"/>
          </w:pPr>
          <w:r w:rsidRPr="00A32EAB">
            <w:rPr>
              <w:rStyle w:val="PlaceholderText"/>
            </w:rPr>
            <w:t>Click or tap here to enter text.</w:t>
          </w:r>
        </w:p>
      </w:docPartBody>
    </w:docPart>
    <w:docPart>
      <w:docPartPr>
        <w:name w:val="CA4BEFEEA49245CFAF1C7ACD8FD20CB2"/>
        <w:category>
          <w:name w:val="General"/>
          <w:gallery w:val="placeholder"/>
        </w:category>
        <w:types>
          <w:type w:val="bbPlcHdr"/>
        </w:types>
        <w:behaviors>
          <w:behavior w:val="content"/>
        </w:behaviors>
        <w:guid w:val="{B2FACFFC-89C7-4183-88DE-8114FC278A14}"/>
      </w:docPartPr>
      <w:docPartBody>
        <w:p w:rsidR="00000000" w:rsidRDefault="00473404" w:rsidP="00473404">
          <w:pPr>
            <w:pStyle w:val="CA4BEFEEA49245CFAF1C7ACD8FD20CB2"/>
          </w:pPr>
          <w:r w:rsidRPr="00A32EAB">
            <w:rPr>
              <w:rStyle w:val="PlaceholderText"/>
            </w:rPr>
            <w:t>Click or tap here to enter text.</w:t>
          </w:r>
        </w:p>
      </w:docPartBody>
    </w:docPart>
    <w:docPart>
      <w:docPartPr>
        <w:name w:val="5BC43A80B3014F9D9CC7E913F1E6D2B7"/>
        <w:category>
          <w:name w:val="General"/>
          <w:gallery w:val="placeholder"/>
        </w:category>
        <w:types>
          <w:type w:val="bbPlcHdr"/>
        </w:types>
        <w:behaviors>
          <w:behavior w:val="content"/>
        </w:behaviors>
        <w:guid w:val="{817B3F6D-C347-4A79-A8EF-8FBB3CA8EB9E}"/>
      </w:docPartPr>
      <w:docPartBody>
        <w:p w:rsidR="00000000" w:rsidRDefault="00473404" w:rsidP="00473404">
          <w:pPr>
            <w:pStyle w:val="5BC43A80B3014F9D9CC7E913F1E6D2B7"/>
          </w:pPr>
          <w:r w:rsidRPr="00A32EAB">
            <w:rPr>
              <w:rStyle w:val="PlaceholderText"/>
            </w:rPr>
            <w:t>Click or tap here to enter text.</w:t>
          </w:r>
        </w:p>
      </w:docPartBody>
    </w:docPart>
    <w:docPart>
      <w:docPartPr>
        <w:name w:val="67766C7855724F69AEEA4B0F9C4FE780"/>
        <w:category>
          <w:name w:val="General"/>
          <w:gallery w:val="placeholder"/>
        </w:category>
        <w:types>
          <w:type w:val="bbPlcHdr"/>
        </w:types>
        <w:behaviors>
          <w:behavior w:val="content"/>
        </w:behaviors>
        <w:guid w:val="{A6F7045D-C098-430D-8B89-76BCB0B5C12A}"/>
      </w:docPartPr>
      <w:docPartBody>
        <w:p w:rsidR="00000000" w:rsidRDefault="00473404" w:rsidP="00473404">
          <w:pPr>
            <w:pStyle w:val="67766C7855724F69AEEA4B0F9C4FE780"/>
          </w:pPr>
          <w:r w:rsidRPr="00A32EAB">
            <w:rPr>
              <w:rStyle w:val="PlaceholderText"/>
            </w:rPr>
            <w:t>Click or tap here to enter text.</w:t>
          </w:r>
        </w:p>
      </w:docPartBody>
    </w:docPart>
    <w:docPart>
      <w:docPartPr>
        <w:name w:val="737002C235B54171879E43F612D18867"/>
        <w:category>
          <w:name w:val="General"/>
          <w:gallery w:val="placeholder"/>
        </w:category>
        <w:types>
          <w:type w:val="bbPlcHdr"/>
        </w:types>
        <w:behaviors>
          <w:behavior w:val="content"/>
        </w:behaviors>
        <w:guid w:val="{B1F0130A-42B3-412B-A444-CD50A3AD3D33}"/>
      </w:docPartPr>
      <w:docPartBody>
        <w:p w:rsidR="00000000" w:rsidRDefault="00473404" w:rsidP="00473404">
          <w:pPr>
            <w:pStyle w:val="737002C235B54171879E43F612D18867"/>
          </w:pPr>
          <w:r w:rsidRPr="00F83AF8">
            <w:rPr>
              <w:rStyle w:val="PlaceholderText"/>
              <w:color w:val="auto"/>
            </w:rPr>
            <w:t>`{link_th_title}`</w:t>
          </w:r>
        </w:p>
      </w:docPartBody>
    </w:docPart>
    <w:docPart>
      <w:docPartPr>
        <w:name w:val="7683908AA3F94B9888CEF09CDA517CCE"/>
        <w:category>
          <w:name w:val="General"/>
          <w:gallery w:val="placeholder"/>
        </w:category>
        <w:types>
          <w:type w:val="bbPlcHdr"/>
        </w:types>
        <w:behaviors>
          <w:behavior w:val="content"/>
        </w:behaviors>
        <w:guid w:val="{882920F3-A4D5-4EE9-AD62-E4F3E59ADF23}"/>
      </w:docPartPr>
      <w:docPartBody>
        <w:p w:rsidR="00000000" w:rsidRDefault="00473404" w:rsidP="00473404">
          <w:pPr>
            <w:pStyle w:val="7683908AA3F94B9888CEF09CDA517CCE"/>
          </w:pPr>
          <w:r w:rsidRPr="00A32EAB">
            <w:rPr>
              <w:rStyle w:val="PlaceholderText"/>
            </w:rPr>
            <w:t>Click or tap here to enter text.</w:t>
          </w:r>
        </w:p>
      </w:docPartBody>
    </w:docPart>
    <w:docPart>
      <w:docPartPr>
        <w:name w:val="E94EF890651742DCA6D99A87EBA6DBFA"/>
        <w:category>
          <w:name w:val="General"/>
          <w:gallery w:val="placeholder"/>
        </w:category>
        <w:types>
          <w:type w:val="bbPlcHdr"/>
        </w:types>
        <w:behaviors>
          <w:behavior w:val="content"/>
        </w:behaviors>
        <w:guid w:val="{0AC9F3E0-DA7E-4C96-8EE3-EC946657AC77}"/>
      </w:docPartPr>
      <w:docPartBody>
        <w:p w:rsidR="00000000" w:rsidRDefault="00473404" w:rsidP="00473404">
          <w:pPr>
            <w:pStyle w:val="E94EF890651742DCA6D99A87EBA6DBFA"/>
          </w:pPr>
          <w:r w:rsidRPr="00A32EAB">
            <w:rPr>
              <w:rStyle w:val="PlaceholderText"/>
            </w:rPr>
            <w:t>Click or tap here to enter text.</w:t>
          </w:r>
        </w:p>
      </w:docPartBody>
    </w:docPart>
    <w:docPart>
      <w:docPartPr>
        <w:name w:val="D80FE0225B0C4214B54C4E9DF3BD9B9E"/>
        <w:category>
          <w:name w:val="General"/>
          <w:gallery w:val="placeholder"/>
        </w:category>
        <w:types>
          <w:type w:val="bbPlcHdr"/>
        </w:types>
        <w:behaviors>
          <w:behavior w:val="content"/>
        </w:behaviors>
        <w:guid w:val="{DEB339BC-C030-4E58-BED5-610C3C62AC5B}"/>
      </w:docPartPr>
      <w:docPartBody>
        <w:p w:rsidR="00000000" w:rsidRDefault="00473404" w:rsidP="00473404">
          <w:pPr>
            <w:pStyle w:val="D80FE0225B0C4214B54C4E9DF3BD9B9E"/>
          </w:pPr>
          <w:r w:rsidRPr="00A32EAB">
            <w:rPr>
              <w:rStyle w:val="PlaceholderText"/>
            </w:rPr>
            <w:t>Click or tap here to enter text.</w:t>
          </w:r>
        </w:p>
      </w:docPartBody>
    </w:docPart>
    <w:docPart>
      <w:docPartPr>
        <w:name w:val="0E2CFCA40B474763BD85A8F1803FB8FF"/>
        <w:category>
          <w:name w:val="General"/>
          <w:gallery w:val="placeholder"/>
        </w:category>
        <w:types>
          <w:type w:val="bbPlcHdr"/>
        </w:types>
        <w:behaviors>
          <w:behavior w:val="content"/>
        </w:behaviors>
        <w:guid w:val="{DED0A85F-8015-4AF2-8CC3-D38BDB8966C9}"/>
      </w:docPartPr>
      <w:docPartBody>
        <w:p w:rsidR="00000000" w:rsidRDefault="00473404" w:rsidP="00473404">
          <w:pPr>
            <w:pStyle w:val="0E2CFCA40B474763BD85A8F1803FB8FF"/>
          </w:pPr>
          <w:r w:rsidRPr="00A32EAB">
            <w:rPr>
              <w:rStyle w:val="PlaceholderText"/>
            </w:rPr>
            <w:t>Click or tap here to enter text.</w:t>
          </w:r>
        </w:p>
      </w:docPartBody>
    </w:docPart>
    <w:docPart>
      <w:docPartPr>
        <w:name w:val="27A348D665484E7F8CADA6EECF361050"/>
        <w:category>
          <w:name w:val="General"/>
          <w:gallery w:val="placeholder"/>
        </w:category>
        <w:types>
          <w:type w:val="bbPlcHdr"/>
        </w:types>
        <w:behaviors>
          <w:behavior w:val="content"/>
        </w:behaviors>
        <w:guid w:val="{E34E569E-AE2E-4CC5-A8F9-6C0AD2035D72}"/>
      </w:docPartPr>
      <w:docPartBody>
        <w:p w:rsidR="00000000" w:rsidRDefault="00473404" w:rsidP="00473404">
          <w:pPr>
            <w:pStyle w:val="27A348D665484E7F8CADA6EECF361050"/>
          </w:pPr>
          <w:r w:rsidRPr="00A32EAB">
            <w:rPr>
              <w:rStyle w:val="PlaceholderText"/>
            </w:rPr>
            <w:t>Click or tap here to enter text.</w:t>
          </w:r>
        </w:p>
      </w:docPartBody>
    </w:docPart>
    <w:docPart>
      <w:docPartPr>
        <w:name w:val="D45289F775A04AC6ACE8B40827D2ED55"/>
        <w:category>
          <w:name w:val="General"/>
          <w:gallery w:val="placeholder"/>
        </w:category>
        <w:types>
          <w:type w:val="bbPlcHdr"/>
        </w:types>
        <w:behaviors>
          <w:behavior w:val="content"/>
        </w:behaviors>
        <w:guid w:val="{DB991DCC-4CCA-45BC-9FF4-CA8C2ADBC035}"/>
      </w:docPartPr>
      <w:docPartBody>
        <w:p w:rsidR="00000000" w:rsidRDefault="00473404" w:rsidP="00473404">
          <w:pPr>
            <w:pStyle w:val="D45289F775A04AC6ACE8B40827D2ED55"/>
          </w:pPr>
          <w:r w:rsidRPr="00A32EAB">
            <w:rPr>
              <w:rStyle w:val="PlaceholderText"/>
            </w:rPr>
            <w:t>Click or tap here to enter text.</w:t>
          </w:r>
        </w:p>
      </w:docPartBody>
    </w:docPart>
    <w:docPart>
      <w:docPartPr>
        <w:name w:val="01E3E2535EF04C1FB3119C3EDDE31CDE"/>
        <w:category>
          <w:name w:val="General"/>
          <w:gallery w:val="placeholder"/>
        </w:category>
        <w:types>
          <w:type w:val="bbPlcHdr"/>
        </w:types>
        <w:behaviors>
          <w:behavior w:val="content"/>
        </w:behaviors>
        <w:guid w:val="{E1FDEAF3-7400-4CBC-9A2D-C4B6C9A1E10E}"/>
      </w:docPartPr>
      <w:docPartBody>
        <w:p w:rsidR="00000000" w:rsidRDefault="00473404" w:rsidP="00473404">
          <w:pPr>
            <w:pStyle w:val="01E3E2535EF04C1FB3119C3EDDE31CDE"/>
          </w:pPr>
          <w:r w:rsidRPr="00A32EAB">
            <w:rPr>
              <w:rStyle w:val="PlaceholderText"/>
            </w:rPr>
            <w:t>Click or tap here to enter text.</w:t>
          </w:r>
        </w:p>
      </w:docPartBody>
    </w:docPart>
    <w:docPart>
      <w:docPartPr>
        <w:name w:val="CB03646190B24A6480550D43C5F362FE"/>
        <w:category>
          <w:name w:val="General"/>
          <w:gallery w:val="placeholder"/>
        </w:category>
        <w:types>
          <w:type w:val="bbPlcHdr"/>
        </w:types>
        <w:behaviors>
          <w:behavior w:val="content"/>
        </w:behaviors>
        <w:guid w:val="{732A612E-C761-44D9-9220-0E2DBBB3E116}"/>
      </w:docPartPr>
      <w:docPartBody>
        <w:p w:rsidR="00000000" w:rsidRDefault="00473404" w:rsidP="00473404">
          <w:pPr>
            <w:pStyle w:val="CB03646190B24A6480550D43C5F362FE"/>
          </w:pPr>
          <w:r w:rsidRPr="006407B5">
            <w:rPr>
              <w:rStyle w:val="PlaceholderText"/>
            </w:rPr>
            <w:t>Click or tap here to enter text.</w:t>
          </w:r>
        </w:p>
      </w:docPartBody>
    </w:docPart>
    <w:docPart>
      <w:docPartPr>
        <w:name w:val="5AAFA0EFB2CF419DB51917F138A7C947"/>
        <w:category>
          <w:name w:val="General"/>
          <w:gallery w:val="placeholder"/>
        </w:category>
        <w:types>
          <w:type w:val="bbPlcHdr"/>
        </w:types>
        <w:behaviors>
          <w:behavior w:val="content"/>
        </w:behaviors>
        <w:guid w:val="{AFF9C4B3-E336-425D-93AD-14F4AAB14A41}"/>
      </w:docPartPr>
      <w:docPartBody>
        <w:p w:rsidR="00000000" w:rsidRDefault="00473404" w:rsidP="00473404">
          <w:pPr>
            <w:pStyle w:val="5AAFA0EFB2CF419DB51917F138A7C947"/>
          </w:pPr>
          <w:r w:rsidRPr="007C4AD5">
            <w:rPr>
              <w:rStyle w:val="PlaceholderText"/>
            </w:rPr>
            <w:t>Click or tap here to enter text.</w:t>
          </w:r>
        </w:p>
      </w:docPartBody>
    </w:docPart>
    <w:docPart>
      <w:docPartPr>
        <w:name w:val="1EC43B0BDB524444898A8EBC132E1D09"/>
        <w:category>
          <w:name w:val="General"/>
          <w:gallery w:val="placeholder"/>
        </w:category>
        <w:types>
          <w:type w:val="bbPlcHdr"/>
        </w:types>
        <w:behaviors>
          <w:behavior w:val="content"/>
        </w:behaviors>
        <w:guid w:val="{7F7CC57F-CB5C-4529-838F-2DB05543D066}"/>
      </w:docPartPr>
      <w:docPartBody>
        <w:p w:rsidR="00000000" w:rsidRDefault="00473404" w:rsidP="00473404">
          <w:pPr>
            <w:pStyle w:val="1EC43B0BDB524444898A8EBC132E1D09"/>
          </w:pPr>
          <w:r w:rsidRPr="00A32EAB">
            <w:rPr>
              <w:rStyle w:val="PlaceholderText"/>
            </w:rPr>
            <w:t>Click or tap here to enter text.</w:t>
          </w:r>
        </w:p>
      </w:docPartBody>
    </w:docPart>
    <w:docPart>
      <w:docPartPr>
        <w:name w:val="8E132B65CC1147ABA05EC297A26E831E"/>
        <w:category>
          <w:name w:val="General"/>
          <w:gallery w:val="placeholder"/>
        </w:category>
        <w:types>
          <w:type w:val="bbPlcHdr"/>
        </w:types>
        <w:behaviors>
          <w:behavior w:val="content"/>
        </w:behaviors>
        <w:guid w:val="{9E32A095-CA5F-4AFE-BFF7-E6E7193BAFF7}"/>
      </w:docPartPr>
      <w:docPartBody>
        <w:p w:rsidR="00000000" w:rsidRDefault="00473404" w:rsidP="00473404">
          <w:pPr>
            <w:pStyle w:val="8E132B65CC1147ABA05EC297A26E831E"/>
          </w:pPr>
          <w:r w:rsidRPr="00A32EAB">
            <w:rPr>
              <w:rStyle w:val="PlaceholderText"/>
            </w:rPr>
            <w:t>Click or tap here to enter text.</w:t>
          </w:r>
        </w:p>
      </w:docPartBody>
    </w:docPart>
    <w:docPart>
      <w:docPartPr>
        <w:name w:val="E8BD990749CB418F9AF2BA6B4B37DCF0"/>
        <w:category>
          <w:name w:val="General"/>
          <w:gallery w:val="placeholder"/>
        </w:category>
        <w:types>
          <w:type w:val="bbPlcHdr"/>
        </w:types>
        <w:behaviors>
          <w:behavior w:val="content"/>
        </w:behaviors>
        <w:guid w:val="{B747F3EB-F9CA-4CB7-A54B-27CE15E40083}"/>
      </w:docPartPr>
      <w:docPartBody>
        <w:p w:rsidR="00000000" w:rsidRDefault="00473404" w:rsidP="00473404">
          <w:pPr>
            <w:pStyle w:val="E8BD990749CB418F9AF2BA6B4B37DCF0"/>
          </w:pPr>
          <w:r w:rsidRPr="00A32EAB">
            <w:rPr>
              <w:rStyle w:val="PlaceholderText"/>
            </w:rPr>
            <w:t>Click or tap here to enter text.</w:t>
          </w:r>
        </w:p>
      </w:docPartBody>
    </w:docPart>
    <w:docPart>
      <w:docPartPr>
        <w:name w:val="8BE9CBA8E8084F51A1CE063703A5E260"/>
        <w:category>
          <w:name w:val="General"/>
          <w:gallery w:val="placeholder"/>
        </w:category>
        <w:types>
          <w:type w:val="bbPlcHdr"/>
        </w:types>
        <w:behaviors>
          <w:behavior w:val="content"/>
        </w:behaviors>
        <w:guid w:val="{299DD5E3-9E50-4920-B1F6-D9847470CF4B}"/>
      </w:docPartPr>
      <w:docPartBody>
        <w:p w:rsidR="00000000" w:rsidRDefault="00473404" w:rsidP="00473404">
          <w:pPr>
            <w:pStyle w:val="8BE9CBA8E8084F51A1CE063703A5E260"/>
          </w:pPr>
          <w:r w:rsidRPr="00A32EAB">
            <w:rPr>
              <w:rStyle w:val="PlaceholderText"/>
            </w:rPr>
            <w:t>Click or tap here to enter text.</w:t>
          </w:r>
        </w:p>
      </w:docPartBody>
    </w:docPart>
    <w:docPart>
      <w:docPartPr>
        <w:name w:val="02B6E2CB0F894D01AEDD0A8F355C7DB7"/>
        <w:category>
          <w:name w:val="General"/>
          <w:gallery w:val="placeholder"/>
        </w:category>
        <w:types>
          <w:type w:val="bbPlcHdr"/>
        </w:types>
        <w:behaviors>
          <w:behavior w:val="content"/>
        </w:behaviors>
        <w:guid w:val="{CC0FA0F3-A1BE-4CF1-A5A7-0577E02A5242}"/>
      </w:docPartPr>
      <w:docPartBody>
        <w:p w:rsidR="00000000" w:rsidRDefault="00473404" w:rsidP="00473404">
          <w:pPr>
            <w:pStyle w:val="02B6E2CB0F894D01AEDD0A8F355C7DB7"/>
          </w:pPr>
          <w:r w:rsidRPr="00A32EAB">
            <w:rPr>
              <w:rStyle w:val="PlaceholderText"/>
            </w:rPr>
            <w:t>Click or tap here to enter text.</w:t>
          </w:r>
        </w:p>
      </w:docPartBody>
    </w:docPart>
    <w:docPart>
      <w:docPartPr>
        <w:name w:val="995A5888F4224C2C9AF72DF9B0FF1296"/>
        <w:category>
          <w:name w:val="General"/>
          <w:gallery w:val="placeholder"/>
        </w:category>
        <w:types>
          <w:type w:val="bbPlcHdr"/>
        </w:types>
        <w:behaviors>
          <w:behavior w:val="content"/>
        </w:behaviors>
        <w:guid w:val="{334C7ECC-E392-46E0-82E8-6B2F0B4B397A}"/>
      </w:docPartPr>
      <w:docPartBody>
        <w:p w:rsidR="00000000" w:rsidRDefault="00473404" w:rsidP="00473404">
          <w:pPr>
            <w:pStyle w:val="995A5888F4224C2C9AF72DF9B0FF1296"/>
          </w:pPr>
          <w:r w:rsidRPr="00A32EAB">
            <w:rPr>
              <w:rStyle w:val="PlaceholderText"/>
            </w:rPr>
            <w:t>Click or tap here to enter text.</w:t>
          </w:r>
        </w:p>
      </w:docPartBody>
    </w:docPart>
    <w:docPart>
      <w:docPartPr>
        <w:name w:val="1D401B4AD6D64866B790DCD63A0A6127"/>
        <w:category>
          <w:name w:val="General"/>
          <w:gallery w:val="placeholder"/>
        </w:category>
        <w:types>
          <w:type w:val="bbPlcHdr"/>
        </w:types>
        <w:behaviors>
          <w:behavior w:val="content"/>
        </w:behaviors>
        <w:guid w:val="{D67F02DF-996C-4D4B-9DCD-1E6F611CCE3F}"/>
      </w:docPartPr>
      <w:docPartBody>
        <w:p w:rsidR="00000000" w:rsidRDefault="00473404" w:rsidP="00473404">
          <w:pPr>
            <w:pStyle w:val="1D401B4AD6D64866B790DCD63A0A6127"/>
          </w:pPr>
          <w:r w:rsidRPr="00A32EAB">
            <w:rPr>
              <w:rStyle w:val="PlaceholderText"/>
            </w:rPr>
            <w:t>Click or tap here to enter text.</w:t>
          </w:r>
        </w:p>
      </w:docPartBody>
    </w:docPart>
    <w:docPart>
      <w:docPartPr>
        <w:name w:val="F8B9F5D90E6C47A28170C0F4D8866A15"/>
        <w:category>
          <w:name w:val="General"/>
          <w:gallery w:val="placeholder"/>
        </w:category>
        <w:types>
          <w:type w:val="bbPlcHdr"/>
        </w:types>
        <w:behaviors>
          <w:behavior w:val="content"/>
        </w:behaviors>
        <w:guid w:val="{73CCCF8B-6A53-4665-A85B-AB213F0BE20C}"/>
      </w:docPartPr>
      <w:docPartBody>
        <w:p w:rsidR="00000000" w:rsidRDefault="00473404" w:rsidP="00473404">
          <w:pPr>
            <w:pStyle w:val="F8B9F5D90E6C47A28170C0F4D8866A15"/>
          </w:pPr>
          <w:r w:rsidRPr="00A32EAB">
            <w:rPr>
              <w:rStyle w:val="PlaceholderText"/>
            </w:rPr>
            <w:t>Click or tap here to enter text.</w:t>
          </w:r>
        </w:p>
      </w:docPartBody>
    </w:docPart>
    <w:docPart>
      <w:docPartPr>
        <w:name w:val="E40B1B2F98474DA99D507BCDE0819852"/>
        <w:category>
          <w:name w:val="General"/>
          <w:gallery w:val="placeholder"/>
        </w:category>
        <w:types>
          <w:type w:val="bbPlcHdr"/>
        </w:types>
        <w:behaviors>
          <w:behavior w:val="content"/>
        </w:behaviors>
        <w:guid w:val="{D2C8D64F-D59D-4D5C-BA1E-D6EBD786D21A}"/>
      </w:docPartPr>
      <w:docPartBody>
        <w:p w:rsidR="00000000" w:rsidRDefault="00473404" w:rsidP="00473404">
          <w:pPr>
            <w:pStyle w:val="E40B1B2F98474DA99D507BCDE0819852"/>
          </w:pPr>
          <w:r w:rsidRPr="00A32EAB">
            <w:rPr>
              <w:rStyle w:val="PlaceholderText"/>
            </w:rPr>
            <w:t>Click or tap here to enter text.</w:t>
          </w:r>
        </w:p>
      </w:docPartBody>
    </w:docPart>
    <w:docPart>
      <w:docPartPr>
        <w:name w:val="C7E75919A490414A9A2C83530AC2DD6E"/>
        <w:category>
          <w:name w:val="General"/>
          <w:gallery w:val="placeholder"/>
        </w:category>
        <w:types>
          <w:type w:val="bbPlcHdr"/>
        </w:types>
        <w:behaviors>
          <w:behavior w:val="content"/>
        </w:behaviors>
        <w:guid w:val="{99A9E780-2490-44C8-A8F7-4F8B7EA27A8C}"/>
      </w:docPartPr>
      <w:docPartBody>
        <w:p w:rsidR="00000000" w:rsidRDefault="00473404" w:rsidP="00473404">
          <w:pPr>
            <w:pStyle w:val="C7E75919A490414A9A2C83530AC2DD6E"/>
          </w:pPr>
          <w:r w:rsidRPr="00A32EAB">
            <w:rPr>
              <w:rStyle w:val="PlaceholderText"/>
            </w:rPr>
            <w:t>Click or tap here to enter text.</w:t>
          </w:r>
        </w:p>
      </w:docPartBody>
    </w:docPart>
    <w:docPart>
      <w:docPartPr>
        <w:name w:val="CA41E42FBE6D4720B7D93EFE98BB5B99"/>
        <w:category>
          <w:name w:val="General"/>
          <w:gallery w:val="placeholder"/>
        </w:category>
        <w:types>
          <w:type w:val="bbPlcHdr"/>
        </w:types>
        <w:behaviors>
          <w:behavior w:val="content"/>
        </w:behaviors>
        <w:guid w:val="{CA643A14-CA9C-4D9F-9642-613E61567DB2}"/>
      </w:docPartPr>
      <w:docPartBody>
        <w:p w:rsidR="00000000" w:rsidRDefault="00473404" w:rsidP="00473404">
          <w:pPr>
            <w:pStyle w:val="CA41E42FBE6D4720B7D93EFE98BB5B99"/>
          </w:pPr>
          <w:r w:rsidRPr="00A32EAB">
            <w:rPr>
              <w:rStyle w:val="PlaceholderText"/>
            </w:rPr>
            <w:t>Click or tap here to enter text.</w:t>
          </w:r>
        </w:p>
      </w:docPartBody>
    </w:docPart>
    <w:docPart>
      <w:docPartPr>
        <w:name w:val="C1BAAD488F4244ADA08CC80049872BC7"/>
        <w:category>
          <w:name w:val="General"/>
          <w:gallery w:val="placeholder"/>
        </w:category>
        <w:types>
          <w:type w:val="bbPlcHdr"/>
        </w:types>
        <w:behaviors>
          <w:behavior w:val="content"/>
        </w:behaviors>
        <w:guid w:val="{94DF5F74-AA4F-4080-B32D-3280DE600502}"/>
      </w:docPartPr>
      <w:docPartBody>
        <w:p w:rsidR="00000000" w:rsidRDefault="00473404" w:rsidP="00473404">
          <w:pPr>
            <w:pStyle w:val="C1BAAD488F4244ADA08CC80049872BC7"/>
          </w:pPr>
          <w:r w:rsidRPr="00A32EAB">
            <w:rPr>
              <w:rStyle w:val="PlaceholderText"/>
            </w:rPr>
            <w:t>Click or tap here to enter text.</w:t>
          </w:r>
        </w:p>
      </w:docPartBody>
    </w:docPart>
    <w:docPart>
      <w:docPartPr>
        <w:name w:val="E33E6807824845989FDD57861C610560"/>
        <w:category>
          <w:name w:val="General"/>
          <w:gallery w:val="placeholder"/>
        </w:category>
        <w:types>
          <w:type w:val="bbPlcHdr"/>
        </w:types>
        <w:behaviors>
          <w:behavior w:val="content"/>
        </w:behaviors>
        <w:guid w:val="{9E81EA34-BBA1-4625-B758-CEAC5726A232}"/>
      </w:docPartPr>
      <w:docPartBody>
        <w:p w:rsidR="00000000" w:rsidRDefault="00473404" w:rsidP="00473404">
          <w:pPr>
            <w:pStyle w:val="E33E6807824845989FDD57861C610560"/>
          </w:pPr>
          <w:r w:rsidRPr="007C4AD5">
            <w:rPr>
              <w:rStyle w:val="PlaceholderText"/>
            </w:rPr>
            <w:t>Click or tap here to enter text.</w:t>
          </w:r>
        </w:p>
      </w:docPartBody>
    </w:docPart>
    <w:docPart>
      <w:docPartPr>
        <w:name w:val="E5BD065AFF2642A0B118C923E8ECEE12"/>
        <w:category>
          <w:name w:val="General"/>
          <w:gallery w:val="placeholder"/>
        </w:category>
        <w:types>
          <w:type w:val="bbPlcHdr"/>
        </w:types>
        <w:behaviors>
          <w:behavior w:val="content"/>
        </w:behaviors>
        <w:guid w:val="{031AAD06-5377-4E59-921D-86E83FEA73E1}"/>
      </w:docPartPr>
      <w:docPartBody>
        <w:p w:rsidR="00000000" w:rsidRDefault="00473404" w:rsidP="00473404">
          <w:pPr>
            <w:pStyle w:val="E5BD065AFF2642A0B118C923E8ECEE12"/>
          </w:pPr>
          <w:r w:rsidRPr="00A32EAB">
            <w:rPr>
              <w:rStyle w:val="PlaceholderText"/>
            </w:rPr>
            <w:t>Click or tap here to enter text.</w:t>
          </w:r>
        </w:p>
      </w:docPartBody>
    </w:docPart>
    <w:docPart>
      <w:docPartPr>
        <w:name w:val="976CE2D8AD4246F5BC9691B7C3F20125"/>
        <w:category>
          <w:name w:val="General"/>
          <w:gallery w:val="placeholder"/>
        </w:category>
        <w:types>
          <w:type w:val="bbPlcHdr"/>
        </w:types>
        <w:behaviors>
          <w:behavior w:val="content"/>
        </w:behaviors>
        <w:guid w:val="{9ACB2AEC-A5E8-4BF5-B1DC-F7D241FD70D5}"/>
      </w:docPartPr>
      <w:docPartBody>
        <w:p w:rsidR="00000000" w:rsidRDefault="00473404" w:rsidP="00473404">
          <w:pPr>
            <w:pStyle w:val="976CE2D8AD4246F5BC9691B7C3F20125"/>
          </w:pPr>
          <w:r w:rsidRPr="00A32EAB">
            <w:rPr>
              <w:rStyle w:val="PlaceholderText"/>
            </w:rPr>
            <w:t>Click or tap here to enter text.</w:t>
          </w:r>
        </w:p>
      </w:docPartBody>
    </w:docPart>
    <w:docPart>
      <w:docPartPr>
        <w:name w:val="34CBE9EC80D3451E9FECB1E85D58C7D3"/>
        <w:category>
          <w:name w:val="General"/>
          <w:gallery w:val="placeholder"/>
        </w:category>
        <w:types>
          <w:type w:val="bbPlcHdr"/>
        </w:types>
        <w:behaviors>
          <w:behavior w:val="content"/>
        </w:behaviors>
        <w:guid w:val="{82C60F2C-338D-4987-905D-7024FA52DD54}"/>
      </w:docPartPr>
      <w:docPartBody>
        <w:p w:rsidR="00000000" w:rsidRDefault="00473404" w:rsidP="00473404">
          <w:pPr>
            <w:pStyle w:val="34CBE9EC80D3451E9FECB1E85D58C7D3"/>
          </w:pPr>
          <w:r w:rsidRPr="007C4AD5">
            <w:rPr>
              <w:rStyle w:val="PlaceholderText"/>
            </w:rPr>
            <w:t>Click or tap here to enter text.</w:t>
          </w:r>
        </w:p>
      </w:docPartBody>
    </w:docPart>
    <w:docPart>
      <w:docPartPr>
        <w:name w:val="F02A830C22774C4CAE2658F414C9B62D"/>
        <w:category>
          <w:name w:val="General"/>
          <w:gallery w:val="placeholder"/>
        </w:category>
        <w:types>
          <w:type w:val="bbPlcHdr"/>
        </w:types>
        <w:behaviors>
          <w:behavior w:val="content"/>
        </w:behaviors>
        <w:guid w:val="{2BE33B98-6020-4428-9211-551F39990FF0}"/>
      </w:docPartPr>
      <w:docPartBody>
        <w:p w:rsidR="00000000" w:rsidRDefault="00473404" w:rsidP="00473404">
          <w:pPr>
            <w:pStyle w:val="F02A830C22774C4CAE2658F414C9B62D"/>
          </w:pPr>
          <w:r w:rsidRPr="00A32EAB">
            <w:rPr>
              <w:rStyle w:val="PlaceholderText"/>
            </w:rPr>
            <w:t>Click or tap here to enter text.</w:t>
          </w:r>
        </w:p>
      </w:docPartBody>
    </w:docPart>
    <w:docPart>
      <w:docPartPr>
        <w:name w:val="D2E275F9FDE447E18447106BE56BEB07"/>
        <w:category>
          <w:name w:val="General"/>
          <w:gallery w:val="placeholder"/>
        </w:category>
        <w:types>
          <w:type w:val="bbPlcHdr"/>
        </w:types>
        <w:behaviors>
          <w:behavior w:val="content"/>
        </w:behaviors>
        <w:guid w:val="{09A1A7BA-23E7-46AA-939D-14C455FFC0C4}"/>
      </w:docPartPr>
      <w:docPartBody>
        <w:p w:rsidR="00000000" w:rsidRDefault="00473404" w:rsidP="00473404">
          <w:pPr>
            <w:pStyle w:val="D2E275F9FDE447E18447106BE56BEB07"/>
          </w:pPr>
          <w:r w:rsidRPr="00A32EAB">
            <w:rPr>
              <w:rStyle w:val="PlaceholderText"/>
            </w:rPr>
            <w:t>Click or tap here to enter text.</w:t>
          </w:r>
        </w:p>
      </w:docPartBody>
    </w:docPart>
    <w:docPart>
      <w:docPartPr>
        <w:name w:val="E4FAF6CBB3A74E5F926581B7DD0C5739"/>
        <w:category>
          <w:name w:val="General"/>
          <w:gallery w:val="placeholder"/>
        </w:category>
        <w:types>
          <w:type w:val="bbPlcHdr"/>
        </w:types>
        <w:behaviors>
          <w:behavior w:val="content"/>
        </w:behaviors>
        <w:guid w:val="{2E75B96F-4D92-41B4-8FD4-25C84B7155F4}"/>
      </w:docPartPr>
      <w:docPartBody>
        <w:p w:rsidR="00000000" w:rsidRDefault="00473404" w:rsidP="00473404">
          <w:pPr>
            <w:pStyle w:val="E4FAF6CBB3A74E5F926581B7DD0C5739"/>
          </w:pPr>
          <w:r w:rsidRPr="00A32EAB">
            <w:rPr>
              <w:rStyle w:val="PlaceholderText"/>
            </w:rPr>
            <w:t>Click or tap here to enter text.</w:t>
          </w:r>
        </w:p>
      </w:docPartBody>
    </w:docPart>
    <w:docPart>
      <w:docPartPr>
        <w:name w:val="97D726CFB5A84A389F38312164730209"/>
        <w:category>
          <w:name w:val="General"/>
          <w:gallery w:val="placeholder"/>
        </w:category>
        <w:types>
          <w:type w:val="bbPlcHdr"/>
        </w:types>
        <w:behaviors>
          <w:behavior w:val="content"/>
        </w:behaviors>
        <w:guid w:val="{68DB4F89-6B69-48C8-8DCE-8EB9B82BFAA0}"/>
      </w:docPartPr>
      <w:docPartBody>
        <w:p w:rsidR="00000000" w:rsidRDefault="00473404" w:rsidP="00473404">
          <w:pPr>
            <w:pStyle w:val="97D726CFB5A84A389F38312164730209"/>
          </w:pPr>
          <w:r w:rsidRPr="00A32EAB">
            <w:rPr>
              <w:rStyle w:val="PlaceholderText"/>
            </w:rPr>
            <w:t>Click or tap here to enter text.</w:t>
          </w:r>
        </w:p>
      </w:docPartBody>
    </w:docPart>
    <w:docPart>
      <w:docPartPr>
        <w:name w:val="4A88969D5C8C4975B56BE4737C17F6B2"/>
        <w:category>
          <w:name w:val="General"/>
          <w:gallery w:val="placeholder"/>
        </w:category>
        <w:types>
          <w:type w:val="bbPlcHdr"/>
        </w:types>
        <w:behaviors>
          <w:behavior w:val="content"/>
        </w:behaviors>
        <w:guid w:val="{5E660514-4E18-43E2-B4C9-8185F782DDF3}"/>
      </w:docPartPr>
      <w:docPartBody>
        <w:p w:rsidR="00000000" w:rsidRDefault="00473404" w:rsidP="00473404">
          <w:pPr>
            <w:pStyle w:val="4A88969D5C8C4975B56BE4737C17F6B2"/>
          </w:pPr>
          <w:r w:rsidRPr="00A32EAB">
            <w:rPr>
              <w:rStyle w:val="PlaceholderText"/>
            </w:rPr>
            <w:t>Click or tap here to enter text.</w:t>
          </w:r>
        </w:p>
      </w:docPartBody>
    </w:docPart>
    <w:docPart>
      <w:docPartPr>
        <w:name w:val="6995EBC0E8F64ADF8E43F9006527468C"/>
        <w:category>
          <w:name w:val="General"/>
          <w:gallery w:val="placeholder"/>
        </w:category>
        <w:types>
          <w:type w:val="bbPlcHdr"/>
        </w:types>
        <w:behaviors>
          <w:behavior w:val="content"/>
        </w:behaviors>
        <w:guid w:val="{6E0E0C27-C87F-4A1B-9857-9E917B94BDA6}"/>
      </w:docPartPr>
      <w:docPartBody>
        <w:p w:rsidR="00000000" w:rsidRDefault="00473404" w:rsidP="00473404">
          <w:pPr>
            <w:pStyle w:val="6995EBC0E8F64ADF8E43F9006527468C"/>
          </w:pPr>
          <w:r w:rsidRPr="00A32EAB">
            <w:rPr>
              <w:rStyle w:val="PlaceholderText"/>
            </w:rPr>
            <w:t>Click or tap here to enter text.</w:t>
          </w:r>
        </w:p>
      </w:docPartBody>
    </w:docPart>
    <w:docPart>
      <w:docPartPr>
        <w:name w:val="99422AF7ADD04792902DBEDA07651B17"/>
        <w:category>
          <w:name w:val="General"/>
          <w:gallery w:val="placeholder"/>
        </w:category>
        <w:types>
          <w:type w:val="bbPlcHdr"/>
        </w:types>
        <w:behaviors>
          <w:behavior w:val="content"/>
        </w:behaviors>
        <w:guid w:val="{958B8F2A-8DFE-485B-B28F-EA42516AECA6}"/>
      </w:docPartPr>
      <w:docPartBody>
        <w:p w:rsidR="00000000" w:rsidRDefault="00473404" w:rsidP="00473404">
          <w:pPr>
            <w:pStyle w:val="99422AF7ADD04792902DBEDA07651B17"/>
          </w:pPr>
          <w:r w:rsidRPr="00A32EAB">
            <w:rPr>
              <w:rStyle w:val="PlaceholderText"/>
            </w:rPr>
            <w:t>Click or tap here to enter text.</w:t>
          </w:r>
        </w:p>
      </w:docPartBody>
    </w:docPart>
    <w:docPart>
      <w:docPartPr>
        <w:name w:val="10E07C19E73141E6A75E0E7AF679EB1E"/>
        <w:category>
          <w:name w:val="General"/>
          <w:gallery w:val="placeholder"/>
        </w:category>
        <w:types>
          <w:type w:val="bbPlcHdr"/>
        </w:types>
        <w:behaviors>
          <w:behavior w:val="content"/>
        </w:behaviors>
        <w:guid w:val="{59F0508F-8AA8-4D09-B99E-68CC45AE2515}"/>
      </w:docPartPr>
      <w:docPartBody>
        <w:p w:rsidR="00000000" w:rsidRDefault="00473404" w:rsidP="00473404">
          <w:pPr>
            <w:pStyle w:val="10E07C19E73141E6A75E0E7AF679EB1E"/>
          </w:pPr>
          <w:r w:rsidRPr="00A32EAB">
            <w:rPr>
              <w:rStyle w:val="PlaceholderText"/>
            </w:rPr>
            <w:t>Click or tap here to enter text.</w:t>
          </w:r>
        </w:p>
      </w:docPartBody>
    </w:docPart>
    <w:docPart>
      <w:docPartPr>
        <w:name w:val="D63E6C25F560405D97D4F906B73EDE96"/>
        <w:category>
          <w:name w:val="General"/>
          <w:gallery w:val="placeholder"/>
        </w:category>
        <w:types>
          <w:type w:val="bbPlcHdr"/>
        </w:types>
        <w:behaviors>
          <w:behavior w:val="content"/>
        </w:behaviors>
        <w:guid w:val="{0121E3A3-FA5B-4ECB-ADCD-DC61AE2680A7}"/>
      </w:docPartPr>
      <w:docPartBody>
        <w:p w:rsidR="00000000" w:rsidRDefault="00473404" w:rsidP="00473404">
          <w:pPr>
            <w:pStyle w:val="D63E6C25F560405D97D4F906B73EDE96"/>
          </w:pPr>
          <w:r w:rsidRPr="00A32EAB">
            <w:rPr>
              <w:rStyle w:val="PlaceholderText"/>
            </w:rPr>
            <w:t>Click or tap here to enter text.</w:t>
          </w:r>
        </w:p>
      </w:docPartBody>
    </w:docPart>
    <w:docPart>
      <w:docPartPr>
        <w:name w:val="39D2C0D0541944A587779B843F58B348"/>
        <w:category>
          <w:name w:val="General"/>
          <w:gallery w:val="placeholder"/>
        </w:category>
        <w:types>
          <w:type w:val="bbPlcHdr"/>
        </w:types>
        <w:behaviors>
          <w:behavior w:val="content"/>
        </w:behaviors>
        <w:guid w:val="{3FF30C2A-A796-4347-B8B6-FF42E9E6A9F0}"/>
      </w:docPartPr>
      <w:docPartBody>
        <w:p w:rsidR="00000000" w:rsidRDefault="00473404" w:rsidP="00473404">
          <w:pPr>
            <w:pStyle w:val="39D2C0D0541944A587779B843F58B348"/>
          </w:pPr>
          <w:r w:rsidRPr="00A32EAB">
            <w:rPr>
              <w:rStyle w:val="PlaceholderText"/>
            </w:rPr>
            <w:t>Click or tap here to enter text.</w:t>
          </w:r>
        </w:p>
      </w:docPartBody>
    </w:docPart>
    <w:docPart>
      <w:docPartPr>
        <w:name w:val="892FD930E9D9472DB35EBBF805E1B0C2"/>
        <w:category>
          <w:name w:val="General"/>
          <w:gallery w:val="placeholder"/>
        </w:category>
        <w:types>
          <w:type w:val="bbPlcHdr"/>
        </w:types>
        <w:behaviors>
          <w:behavior w:val="content"/>
        </w:behaviors>
        <w:guid w:val="{7821EB80-2AE8-4056-A48C-BADF559F4841}"/>
      </w:docPartPr>
      <w:docPartBody>
        <w:p w:rsidR="00000000" w:rsidRDefault="00473404" w:rsidP="00473404">
          <w:pPr>
            <w:pStyle w:val="892FD930E9D9472DB35EBBF805E1B0C2"/>
          </w:pPr>
          <w:r w:rsidRPr="00A32EAB">
            <w:rPr>
              <w:rStyle w:val="PlaceholderText"/>
            </w:rPr>
            <w:t>Click or tap here to enter text.</w:t>
          </w:r>
        </w:p>
      </w:docPartBody>
    </w:docPart>
    <w:docPart>
      <w:docPartPr>
        <w:name w:val="5F1BADD559024F04B552B310E4101291"/>
        <w:category>
          <w:name w:val="General"/>
          <w:gallery w:val="placeholder"/>
        </w:category>
        <w:types>
          <w:type w:val="bbPlcHdr"/>
        </w:types>
        <w:behaviors>
          <w:behavior w:val="content"/>
        </w:behaviors>
        <w:guid w:val="{406F8DED-4C1B-4675-BF38-49A20F83AC60}"/>
      </w:docPartPr>
      <w:docPartBody>
        <w:p w:rsidR="00000000" w:rsidRDefault="00473404" w:rsidP="00473404">
          <w:pPr>
            <w:pStyle w:val="5F1BADD559024F04B552B310E4101291"/>
          </w:pPr>
          <w:r w:rsidRPr="00A32EAB">
            <w:rPr>
              <w:rStyle w:val="PlaceholderText"/>
            </w:rPr>
            <w:t>Click or tap here to enter text.</w:t>
          </w:r>
        </w:p>
      </w:docPartBody>
    </w:docPart>
    <w:docPart>
      <w:docPartPr>
        <w:name w:val="374089F868A6498D8A6D6E9F9A7441D2"/>
        <w:category>
          <w:name w:val="General"/>
          <w:gallery w:val="placeholder"/>
        </w:category>
        <w:types>
          <w:type w:val="bbPlcHdr"/>
        </w:types>
        <w:behaviors>
          <w:behavior w:val="content"/>
        </w:behaviors>
        <w:guid w:val="{0058A2B6-365F-45AF-AC38-5714BC625A7E}"/>
      </w:docPartPr>
      <w:docPartBody>
        <w:p w:rsidR="00000000" w:rsidRDefault="00473404" w:rsidP="00473404">
          <w:pPr>
            <w:pStyle w:val="374089F868A6498D8A6D6E9F9A7441D2"/>
          </w:pPr>
          <w:r w:rsidRPr="00A32EAB">
            <w:rPr>
              <w:rStyle w:val="PlaceholderText"/>
            </w:rPr>
            <w:t>Click or tap here to enter text.</w:t>
          </w:r>
        </w:p>
      </w:docPartBody>
    </w:docPart>
    <w:docPart>
      <w:docPartPr>
        <w:name w:val="79FE337C146648E089F32F424D4BBC56"/>
        <w:category>
          <w:name w:val="General"/>
          <w:gallery w:val="placeholder"/>
        </w:category>
        <w:types>
          <w:type w:val="bbPlcHdr"/>
        </w:types>
        <w:behaviors>
          <w:behavior w:val="content"/>
        </w:behaviors>
        <w:guid w:val="{EE622140-DBFD-408E-970F-6CAC55F50ACA}"/>
      </w:docPartPr>
      <w:docPartBody>
        <w:p w:rsidR="00000000" w:rsidRDefault="00473404" w:rsidP="00473404">
          <w:pPr>
            <w:pStyle w:val="79FE337C146648E089F32F424D4BBC56"/>
          </w:pPr>
          <w:r w:rsidRPr="00A32EAB">
            <w:rPr>
              <w:rStyle w:val="PlaceholderText"/>
            </w:rPr>
            <w:t>Click or tap here to enter text.</w:t>
          </w:r>
        </w:p>
      </w:docPartBody>
    </w:docPart>
    <w:docPart>
      <w:docPartPr>
        <w:name w:val="3F27CEB32FDE494AA424ED7ACDBAB541"/>
        <w:category>
          <w:name w:val="General"/>
          <w:gallery w:val="placeholder"/>
        </w:category>
        <w:types>
          <w:type w:val="bbPlcHdr"/>
        </w:types>
        <w:behaviors>
          <w:behavior w:val="content"/>
        </w:behaviors>
        <w:guid w:val="{A935DED6-6677-48C7-A193-D23CEB032752}"/>
      </w:docPartPr>
      <w:docPartBody>
        <w:p w:rsidR="00000000" w:rsidRDefault="00473404" w:rsidP="00473404">
          <w:pPr>
            <w:pStyle w:val="3F27CEB32FDE494AA424ED7ACDBAB541"/>
          </w:pPr>
          <w:r w:rsidRPr="00A32EAB">
            <w:rPr>
              <w:rStyle w:val="PlaceholderText"/>
            </w:rPr>
            <w:t>Click or tap here to enter text.</w:t>
          </w:r>
        </w:p>
      </w:docPartBody>
    </w:docPart>
    <w:docPart>
      <w:docPartPr>
        <w:name w:val="7DD585DC45AF4CF6B8E60F7BF280D3F4"/>
        <w:category>
          <w:name w:val="General"/>
          <w:gallery w:val="placeholder"/>
        </w:category>
        <w:types>
          <w:type w:val="bbPlcHdr"/>
        </w:types>
        <w:behaviors>
          <w:behavior w:val="content"/>
        </w:behaviors>
        <w:guid w:val="{0AA88677-84E9-49B9-B6AD-915E71BFB2BD}"/>
      </w:docPartPr>
      <w:docPartBody>
        <w:p w:rsidR="00000000" w:rsidRDefault="00473404" w:rsidP="00473404">
          <w:pPr>
            <w:pStyle w:val="7DD585DC45AF4CF6B8E60F7BF280D3F4"/>
          </w:pPr>
          <w:r w:rsidRPr="00A32EAB">
            <w:rPr>
              <w:rStyle w:val="PlaceholderText"/>
            </w:rPr>
            <w:t>Click or tap here to enter text.</w:t>
          </w:r>
        </w:p>
      </w:docPartBody>
    </w:docPart>
    <w:docPart>
      <w:docPartPr>
        <w:name w:val="249A63D7AF9740D6BA193DCE7C5C15EA"/>
        <w:category>
          <w:name w:val="General"/>
          <w:gallery w:val="placeholder"/>
        </w:category>
        <w:types>
          <w:type w:val="bbPlcHdr"/>
        </w:types>
        <w:behaviors>
          <w:behavior w:val="content"/>
        </w:behaviors>
        <w:guid w:val="{7951FE97-B9EA-44F0-A43C-2B0EEB0CE237}"/>
      </w:docPartPr>
      <w:docPartBody>
        <w:p w:rsidR="00000000" w:rsidRDefault="00473404" w:rsidP="00473404">
          <w:pPr>
            <w:pStyle w:val="249A63D7AF9740D6BA193DCE7C5C15EA"/>
          </w:pPr>
          <w:r w:rsidRPr="00A32EAB">
            <w:rPr>
              <w:rStyle w:val="PlaceholderText"/>
            </w:rPr>
            <w:t>Click or tap here to enter text.</w:t>
          </w:r>
        </w:p>
      </w:docPartBody>
    </w:docPart>
    <w:docPart>
      <w:docPartPr>
        <w:name w:val="972CFA7814D243CBAABFF90B74AE8A82"/>
        <w:category>
          <w:name w:val="General"/>
          <w:gallery w:val="placeholder"/>
        </w:category>
        <w:types>
          <w:type w:val="bbPlcHdr"/>
        </w:types>
        <w:behaviors>
          <w:behavior w:val="content"/>
        </w:behaviors>
        <w:guid w:val="{519C86B2-D6EE-4321-8921-728A695A31FC}"/>
      </w:docPartPr>
      <w:docPartBody>
        <w:p w:rsidR="00000000" w:rsidRDefault="00473404" w:rsidP="00473404">
          <w:pPr>
            <w:pStyle w:val="972CFA7814D243CBAABFF90B74AE8A82"/>
          </w:pPr>
          <w:r w:rsidRPr="00A32EAB">
            <w:rPr>
              <w:rStyle w:val="PlaceholderText"/>
            </w:rPr>
            <w:t>Click or tap here to enter text.</w:t>
          </w:r>
        </w:p>
      </w:docPartBody>
    </w:docPart>
    <w:docPart>
      <w:docPartPr>
        <w:name w:val="18C4994F3D6041C9829A9F1D111A2251"/>
        <w:category>
          <w:name w:val="General"/>
          <w:gallery w:val="placeholder"/>
        </w:category>
        <w:types>
          <w:type w:val="bbPlcHdr"/>
        </w:types>
        <w:behaviors>
          <w:behavior w:val="content"/>
        </w:behaviors>
        <w:guid w:val="{496DF664-1747-4AFC-8F81-A51EF2092F7B}"/>
      </w:docPartPr>
      <w:docPartBody>
        <w:p w:rsidR="00000000" w:rsidRDefault="00473404" w:rsidP="00473404">
          <w:pPr>
            <w:pStyle w:val="18C4994F3D6041C9829A9F1D111A2251"/>
          </w:pPr>
          <w:r w:rsidRPr="00A32EAB">
            <w:rPr>
              <w:rStyle w:val="PlaceholderText"/>
            </w:rPr>
            <w:t>Click or tap here to enter text.</w:t>
          </w:r>
        </w:p>
      </w:docPartBody>
    </w:docPart>
    <w:docPart>
      <w:docPartPr>
        <w:name w:val="34774FEEB8FF44B28099D2D89A3483DF"/>
        <w:category>
          <w:name w:val="General"/>
          <w:gallery w:val="placeholder"/>
        </w:category>
        <w:types>
          <w:type w:val="bbPlcHdr"/>
        </w:types>
        <w:behaviors>
          <w:behavior w:val="content"/>
        </w:behaviors>
        <w:guid w:val="{04231EFA-F031-4AB0-8F9B-259FDBB037BC}"/>
      </w:docPartPr>
      <w:docPartBody>
        <w:p w:rsidR="00000000" w:rsidRDefault="00473404" w:rsidP="00473404">
          <w:pPr>
            <w:pStyle w:val="34774FEEB8FF44B28099D2D89A3483DF"/>
          </w:pPr>
          <w:r w:rsidRPr="00A32EAB">
            <w:rPr>
              <w:rStyle w:val="PlaceholderText"/>
            </w:rPr>
            <w:t>Click or tap here to enter text.</w:t>
          </w:r>
        </w:p>
      </w:docPartBody>
    </w:docPart>
    <w:docPart>
      <w:docPartPr>
        <w:name w:val="B0DADF57B769486E935C16694404DFC2"/>
        <w:category>
          <w:name w:val="General"/>
          <w:gallery w:val="placeholder"/>
        </w:category>
        <w:types>
          <w:type w:val="bbPlcHdr"/>
        </w:types>
        <w:behaviors>
          <w:behavior w:val="content"/>
        </w:behaviors>
        <w:guid w:val="{D1582899-644A-49FE-8B87-F00EB4E04E82}"/>
      </w:docPartPr>
      <w:docPartBody>
        <w:p w:rsidR="00000000" w:rsidRDefault="00473404" w:rsidP="00473404">
          <w:pPr>
            <w:pStyle w:val="B0DADF57B769486E935C16694404DFC2"/>
          </w:pPr>
          <w:r w:rsidRPr="00A32EAB">
            <w:rPr>
              <w:rStyle w:val="PlaceholderText"/>
            </w:rPr>
            <w:t>Click or tap here to enter text.</w:t>
          </w:r>
        </w:p>
      </w:docPartBody>
    </w:docPart>
    <w:docPart>
      <w:docPartPr>
        <w:name w:val="90BBCE2C018C4F13AAB6515E0625AD44"/>
        <w:category>
          <w:name w:val="General"/>
          <w:gallery w:val="placeholder"/>
        </w:category>
        <w:types>
          <w:type w:val="bbPlcHdr"/>
        </w:types>
        <w:behaviors>
          <w:behavior w:val="content"/>
        </w:behaviors>
        <w:guid w:val="{DAA31C86-948C-4F24-A40F-ECB3CF41A515}"/>
      </w:docPartPr>
      <w:docPartBody>
        <w:p w:rsidR="00000000" w:rsidRDefault="00473404" w:rsidP="00473404">
          <w:pPr>
            <w:pStyle w:val="90BBCE2C018C4F13AAB6515E0625AD44"/>
          </w:pPr>
          <w:r w:rsidRPr="00A32EAB">
            <w:rPr>
              <w:rStyle w:val="PlaceholderText"/>
            </w:rPr>
            <w:t>Click or tap here to enter text.</w:t>
          </w:r>
        </w:p>
      </w:docPartBody>
    </w:docPart>
    <w:docPart>
      <w:docPartPr>
        <w:name w:val="123CA12639334566A56DA21395DCD4C9"/>
        <w:category>
          <w:name w:val="General"/>
          <w:gallery w:val="placeholder"/>
        </w:category>
        <w:types>
          <w:type w:val="bbPlcHdr"/>
        </w:types>
        <w:behaviors>
          <w:behavior w:val="content"/>
        </w:behaviors>
        <w:guid w:val="{E8194F20-5336-48AE-94CB-346C8A380A0E}"/>
      </w:docPartPr>
      <w:docPartBody>
        <w:p w:rsidR="00000000" w:rsidRDefault="00473404" w:rsidP="00473404">
          <w:pPr>
            <w:pStyle w:val="123CA12639334566A56DA21395DCD4C9"/>
          </w:pPr>
          <w:r w:rsidRPr="00A32EAB">
            <w:rPr>
              <w:rStyle w:val="PlaceholderText"/>
            </w:rPr>
            <w:t>Click or tap here to enter text.</w:t>
          </w:r>
        </w:p>
      </w:docPartBody>
    </w:docPart>
    <w:docPart>
      <w:docPartPr>
        <w:name w:val="F913AC4398124F18BC044364F9433757"/>
        <w:category>
          <w:name w:val="General"/>
          <w:gallery w:val="placeholder"/>
        </w:category>
        <w:types>
          <w:type w:val="bbPlcHdr"/>
        </w:types>
        <w:behaviors>
          <w:behavior w:val="content"/>
        </w:behaviors>
        <w:guid w:val="{733AC3D5-1234-4197-9EB4-A939488F30F6}"/>
      </w:docPartPr>
      <w:docPartBody>
        <w:p w:rsidR="00000000" w:rsidRDefault="00473404" w:rsidP="00473404">
          <w:pPr>
            <w:pStyle w:val="F913AC4398124F18BC044364F9433757"/>
          </w:pPr>
          <w:r w:rsidRPr="00A32EAB">
            <w:rPr>
              <w:rStyle w:val="PlaceholderText"/>
            </w:rPr>
            <w:t>Click or tap here to enter text.</w:t>
          </w:r>
        </w:p>
      </w:docPartBody>
    </w:docPart>
    <w:docPart>
      <w:docPartPr>
        <w:name w:val="AFE766C8F0D94A18BD3E4891AAD39063"/>
        <w:category>
          <w:name w:val="General"/>
          <w:gallery w:val="placeholder"/>
        </w:category>
        <w:types>
          <w:type w:val="bbPlcHdr"/>
        </w:types>
        <w:behaviors>
          <w:behavior w:val="content"/>
        </w:behaviors>
        <w:guid w:val="{CFCD13E8-5A4C-4EBD-918A-FCD0169F16BA}"/>
      </w:docPartPr>
      <w:docPartBody>
        <w:p w:rsidR="00000000" w:rsidRDefault="00473404" w:rsidP="00473404">
          <w:pPr>
            <w:pStyle w:val="AFE766C8F0D94A18BD3E4891AAD39063"/>
          </w:pPr>
          <w:r w:rsidRPr="00A32EAB">
            <w:rPr>
              <w:rStyle w:val="PlaceholderText"/>
            </w:rPr>
            <w:t>Click or tap here to enter text.</w:t>
          </w:r>
        </w:p>
      </w:docPartBody>
    </w:docPart>
    <w:docPart>
      <w:docPartPr>
        <w:name w:val="6A890AEBF4A84876A4DFF293E2026E08"/>
        <w:category>
          <w:name w:val="General"/>
          <w:gallery w:val="placeholder"/>
        </w:category>
        <w:types>
          <w:type w:val="bbPlcHdr"/>
        </w:types>
        <w:behaviors>
          <w:behavior w:val="content"/>
        </w:behaviors>
        <w:guid w:val="{93F96F89-6AD6-4178-95E3-7758A129A717}"/>
      </w:docPartPr>
      <w:docPartBody>
        <w:p w:rsidR="00000000" w:rsidRDefault="00473404" w:rsidP="00473404">
          <w:pPr>
            <w:pStyle w:val="6A890AEBF4A84876A4DFF293E2026E08"/>
          </w:pPr>
          <w:r w:rsidRPr="00A32EAB">
            <w:rPr>
              <w:rStyle w:val="PlaceholderText"/>
            </w:rPr>
            <w:t>Click or tap here to enter text.</w:t>
          </w:r>
        </w:p>
      </w:docPartBody>
    </w:docPart>
    <w:docPart>
      <w:docPartPr>
        <w:name w:val="8E0413E2764D4D2D9B5DF1F5DBC40030"/>
        <w:category>
          <w:name w:val="General"/>
          <w:gallery w:val="placeholder"/>
        </w:category>
        <w:types>
          <w:type w:val="bbPlcHdr"/>
        </w:types>
        <w:behaviors>
          <w:behavior w:val="content"/>
        </w:behaviors>
        <w:guid w:val="{FC083F60-B508-4953-BD42-1F42C72104B7}"/>
      </w:docPartPr>
      <w:docPartBody>
        <w:p w:rsidR="00000000" w:rsidRDefault="00473404" w:rsidP="00473404">
          <w:pPr>
            <w:pStyle w:val="8E0413E2764D4D2D9B5DF1F5DBC40030"/>
          </w:pPr>
          <w:r w:rsidRPr="006B0963">
            <w:rPr>
              <w:rStyle w:val="PlaceholderText"/>
            </w:rPr>
            <w:t>Click or tap here to enter text.</w:t>
          </w:r>
        </w:p>
      </w:docPartBody>
    </w:docPart>
    <w:docPart>
      <w:docPartPr>
        <w:name w:val="E31B46FA4C6446BFA26F3DC176DF55CF"/>
        <w:category>
          <w:name w:val="General"/>
          <w:gallery w:val="placeholder"/>
        </w:category>
        <w:types>
          <w:type w:val="bbPlcHdr"/>
        </w:types>
        <w:behaviors>
          <w:behavior w:val="content"/>
        </w:behaviors>
        <w:guid w:val="{6CEDF551-F1A0-4724-863B-10A0F5DC6D8D}"/>
      </w:docPartPr>
      <w:docPartBody>
        <w:p w:rsidR="00000000" w:rsidRDefault="00473404" w:rsidP="00473404">
          <w:pPr>
            <w:pStyle w:val="E31B46FA4C6446BFA26F3DC176DF55CF"/>
          </w:pPr>
          <w:r w:rsidRPr="00A32EAB">
            <w:rPr>
              <w:rStyle w:val="PlaceholderText"/>
            </w:rPr>
            <w:t>Click or tap here to enter text.</w:t>
          </w:r>
        </w:p>
      </w:docPartBody>
    </w:docPart>
    <w:docPart>
      <w:docPartPr>
        <w:name w:val="36B40D0063384737B6A4AE25F6F443AE"/>
        <w:category>
          <w:name w:val="General"/>
          <w:gallery w:val="placeholder"/>
        </w:category>
        <w:types>
          <w:type w:val="bbPlcHdr"/>
        </w:types>
        <w:behaviors>
          <w:behavior w:val="content"/>
        </w:behaviors>
        <w:guid w:val="{D4078CC2-1805-4C39-9FB4-7F206D4D1738}"/>
      </w:docPartPr>
      <w:docPartBody>
        <w:p w:rsidR="00000000" w:rsidRDefault="00473404" w:rsidP="00473404">
          <w:pPr>
            <w:pStyle w:val="36B40D0063384737B6A4AE25F6F443AE"/>
          </w:pPr>
          <w:r w:rsidRPr="00A32EAB">
            <w:rPr>
              <w:rStyle w:val="PlaceholderText"/>
            </w:rPr>
            <w:t>Click or tap here to enter text.</w:t>
          </w:r>
        </w:p>
      </w:docPartBody>
    </w:docPart>
    <w:docPart>
      <w:docPartPr>
        <w:name w:val="A7CE8D85C92C4719BD9695C03A00EF90"/>
        <w:category>
          <w:name w:val="General"/>
          <w:gallery w:val="placeholder"/>
        </w:category>
        <w:types>
          <w:type w:val="bbPlcHdr"/>
        </w:types>
        <w:behaviors>
          <w:behavior w:val="content"/>
        </w:behaviors>
        <w:guid w:val="{84C29B7A-7BED-4515-AC50-212E59ADE9A9}"/>
      </w:docPartPr>
      <w:docPartBody>
        <w:p w:rsidR="00000000" w:rsidRDefault="00473404" w:rsidP="00473404">
          <w:pPr>
            <w:pStyle w:val="A7CE8D85C92C4719BD9695C03A00EF90"/>
          </w:pPr>
          <w:r w:rsidRPr="00F619F6">
            <w:rPr>
              <w:rStyle w:val="PlaceholderText"/>
            </w:rPr>
            <w:t>Click or tap here to enter text.</w:t>
          </w:r>
        </w:p>
      </w:docPartBody>
    </w:docPart>
    <w:docPart>
      <w:docPartPr>
        <w:name w:val="7C40BE7CE0A548BCA29D6BE56AA9BBB0"/>
        <w:category>
          <w:name w:val="General"/>
          <w:gallery w:val="placeholder"/>
        </w:category>
        <w:types>
          <w:type w:val="bbPlcHdr"/>
        </w:types>
        <w:behaviors>
          <w:behavior w:val="content"/>
        </w:behaviors>
        <w:guid w:val="{027404B3-0716-4656-AC23-04ED19164056}"/>
      </w:docPartPr>
      <w:docPartBody>
        <w:p w:rsidR="00000000" w:rsidRDefault="00473404" w:rsidP="00473404">
          <w:pPr>
            <w:pStyle w:val="7C40BE7CE0A548BCA29D6BE56AA9BBB0"/>
          </w:pPr>
          <w:r w:rsidRPr="00A32EAB">
            <w:rPr>
              <w:rStyle w:val="PlaceholderText"/>
            </w:rPr>
            <w:t>Click or tap here to enter text.</w:t>
          </w:r>
        </w:p>
      </w:docPartBody>
    </w:docPart>
    <w:docPart>
      <w:docPartPr>
        <w:name w:val="1B3E6CC4AEDB4BECBAEF5284C24E4FF6"/>
        <w:category>
          <w:name w:val="General"/>
          <w:gallery w:val="placeholder"/>
        </w:category>
        <w:types>
          <w:type w:val="bbPlcHdr"/>
        </w:types>
        <w:behaviors>
          <w:behavior w:val="content"/>
        </w:behaviors>
        <w:guid w:val="{A994135F-4D37-4D37-95B6-ED6313DBA818}"/>
      </w:docPartPr>
      <w:docPartBody>
        <w:p w:rsidR="00000000" w:rsidRDefault="00473404" w:rsidP="00473404">
          <w:pPr>
            <w:pStyle w:val="1B3E6CC4AEDB4BECBAEF5284C24E4FF6"/>
          </w:pPr>
          <w:r w:rsidRPr="00A32EAB">
            <w:rPr>
              <w:rStyle w:val="PlaceholderText"/>
            </w:rPr>
            <w:t>Click or tap here to enter text.</w:t>
          </w:r>
        </w:p>
      </w:docPartBody>
    </w:docPart>
    <w:docPart>
      <w:docPartPr>
        <w:name w:val="6D44DCC023944E8DA9FC0C5BA4A8C047"/>
        <w:category>
          <w:name w:val="General"/>
          <w:gallery w:val="placeholder"/>
        </w:category>
        <w:types>
          <w:type w:val="bbPlcHdr"/>
        </w:types>
        <w:behaviors>
          <w:behavior w:val="content"/>
        </w:behaviors>
        <w:guid w:val="{33BF6B0E-1704-4EA3-ABE9-7CE88ABB7DFE}"/>
      </w:docPartPr>
      <w:docPartBody>
        <w:p w:rsidR="00000000" w:rsidRDefault="00473404" w:rsidP="00473404">
          <w:pPr>
            <w:pStyle w:val="6D44DCC023944E8DA9FC0C5BA4A8C047"/>
          </w:pPr>
          <w:r w:rsidRPr="00A32EAB">
            <w:rPr>
              <w:rStyle w:val="PlaceholderText"/>
            </w:rPr>
            <w:t>Click or tap here to enter text.</w:t>
          </w:r>
        </w:p>
      </w:docPartBody>
    </w:docPart>
    <w:docPart>
      <w:docPartPr>
        <w:name w:val="D5B1E7B1408E4BE69BFC9FBC3B91C623"/>
        <w:category>
          <w:name w:val="General"/>
          <w:gallery w:val="placeholder"/>
        </w:category>
        <w:types>
          <w:type w:val="bbPlcHdr"/>
        </w:types>
        <w:behaviors>
          <w:behavior w:val="content"/>
        </w:behaviors>
        <w:guid w:val="{775B8B5C-CB8C-442C-A7D7-4E39305E2B5E}"/>
      </w:docPartPr>
      <w:docPartBody>
        <w:p w:rsidR="00000000" w:rsidRDefault="00473404" w:rsidP="00473404">
          <w:pPr>
            <w:pStyle w:val="D5B1E7B1408E4BE69BFC9FBC3B91C623"/>
          </w:pPr>
          <w:r w:rsidRPr="00A32EAB">
            <w:rPr>
              <w:rStyle w:val="PlaceholderText"/>
            </w:rPr>
            <w:t>Click or tap here to enter text.</w:t>
          </w:r>
        </w:p>
      </w:docPartBody>
    </w:docPart>
    <w:docPart>
      <w:docPartPr>
        <w:name w:val="4441DD3476414FBF8E6B0A9BBCF9287A"/>
        <w:category>
          <w:name w:val="General"/>
          <w:gallery w:val="placeholder"/>
        </w:category>
        <w:types>
          <w:type w:val="bbPlcHdr"/>
        </w:types>
        <w:behaviors>
          <w:behavior w:val="content"/>
        </w:behaviors>
        <w:guid w:val="{14DAEA26-A7BA-4F5F-81E7-CA4088C25981}"/>
      </w:docPartPr>
      <w:docPartBody>
        <w:p w:rsidR="00000000" w:rsidRDefault="00473404" w:rsidP="00473404">
          <w:pPr>
            <w:pStyle w:val="4441DD3476414FBF8E6B0A9BBCF9287A"/>
          </w:pPr>
          <w:r w:rsidRPr="00A32EAB">
            <w:rPr>
              <w:rStyle w:val="PlaceholderText"/>
            </w:rPr>
            <w:t>Click or tap here to enter text.</w:t>
          </w:r>
        </w:p>
      </w:docPartBody>
    </w:docPart>
    <w:docPart>
      <w:docPartPr>
        <w:name w:val="50E8E2CAC1394B14A06F0FD001EE1FB8"/>
        <w:category>
          <w:name w:val="General"/>
          <w:gallery w:val="placeholder"/>
        </w:category>
        <w:types>
          <w:type w:val="bbPlcHdr"/>
        </w:types>
        <w:behaviors>
          <w:behavior w:val="content"/>
        </w:behaviors>
        <w:guid w:val="{9C6ED93D-7D73-4A58-9F1E-4E909F61927C}"/>
      </w:docPartPr>
      <w:docPartBody>
        <w:p w:rsidR="00000000" w:rsidRDefault="00473404" w:rsidP="00473404">
          <w:pPr>
            <w:pStyle w:val="50E8E2CAC1394B14A06F0FD001EE1FB8"/>
          </w:pPr>
          <w:r w:rsidRPr="00A32EAB">
            <w:rPr>
              <w:rStyle w:val="PlaceholderText"/>
            </w:rPr>
            <w:t>Click or tap here to enter text.</w:t>
          </w:r>
        </w:p>
      </w:docPartBody>
    </w:docPart>
    <w:docPart>
      <w:docPartPr>
        <w:name w:val="57AC535FC8A4474680B66D53FF82F394"/>
        <w:category>
          <w:name w:val="General"/>
          <w:gallery w:val="placeholder"/>
        </w:category>
        <w:types>
          <w:type w:val="bbPlcHdr"/>
        </w:types>
        <w:behaviors>
          <w:behavior w:val="content"/>
        </w:behaviors>
        <w:guid w:val="{CC2F95BF-D874-414A-BCF2-A5012F74B5D5}"/>
      </w:docPartPr>
      <w:docPartBody>
        <w:p w:rsidR="00000000" w:rsidRDefault="00473404" w:rsidP="00473404">
          <w:pPr>
            <w:pStyle w:val="57AC535FC8A4474680B66D53FF82F394"/>
          </w:pPr>
          <w:r w:rsidRPr="00A32EAB">
            <w:rPr>
              <w:rStyle w:val="PlaceholderText"/>
            </w:rPr>
            <w:t>Click or tap here to enter text.</w:t>
          </w:r>
        </w:p>
      </w:docPartBody>
    </w:docPart>
    <w:docPart>
      <w:docPartPr>
        <w:name w:val="951BE897EF774E20BBDBD930D5F260EA"/>
        <w:category>
          <w:name w:val="General"/>
          <w:gallery w:val="placeholder"/>
        </w:category>
        <w:types>
          <w:type w:val="bbPlcHdr"/>
        </w:types>
        <w:behaviors>
          <w:behavior w:val="content"/>
        </w:behaviors>
        <w:guid w:val="{D0467334-A4BB-49FB-94FC-70595231606C}"/>
      </w:docPartPr>
      <w:docPartBody>
        <w:p w:rsidR="00000000" w:rsidRDefault="00473404" w:rsidP="00473404">
          <w:pPr>
            <w:pStyle w:val="951BE897EF774E20BBDBD930D5F260EA"/>
          </w:pPr>
          <w:r w:rsidRPr="00A32EAB">
            <w:rPr>
              <w:rStyle w:val="PlaceholderText"/>
            </w:rPr>
            <w:t>Click or tap here to enter text.</w:t>
          </w:r>
        </w:p>
      </w:docPartBody>
    </w:docPart>
    <w:docPart>
      <w:docPartPr>
        <w:name w:val="B3BF974A87114C09AA6CB804778AC28D"/>
        <w:category>
          <w:name w:val="General"/>
          <w:gallery w:val="placeholder"/>
        </w:category>
        <w:types>
          <w:type w:val="bbPlcHdr"/>
        </w:types>
        <w:behaviors>
          <w:behavior w:val="content"/>
        </w:behaviors>
        <w:guid w:val="{8A00D9F9-38FB-4D16-9400-6AFFC57B9A8E}"/>
      </w:docPartPr>
      <w:docPartBody>
        <w:p w:rsidR="00000000" w:rsidRDefault="00473404" w:rsidP="00473404">
          <w:pPr>
            <w:pStyle w:val="B3BF974A87114C09AA6CB804778AC28D"/>
          </w:pPr>
          <w:r w:rsidRPr="00A32EAB">
            <w:rPr>
              <w:rStyle w:val="PlaceholderText"/>
            </w:rPr>
            <w:t>Click or tap here to enter text.</w:t>
          </w:r>
        </w:p>
      </w:docPartBody>
    </w:docPart>
    <w:docPart>
      <w:docPartPr>
        <w:name w:val="6F728006A7AC43369799A5C7B0389F74"/>
        <w:category>
          <w:name w:val="General"/>
          <w:gallery w:val="placeholder"/>
        </w:category>
        <w:types>
          <w:type w:val="bbPlcHdr"/>
        </w:types>
        <w:behaviors>
          <w:behavior w:val="content"/>
        </w:behaviors>
        <w:guid w:val="{358D8A26-FCC3-4720-859A-9D713A5DD075}"/>
      </w:docPartPr>
      <w:docPartBody>
        <w:p w:rsidR="00000000" w:rsidRDefault="00473404" w:rsidP="00473404">
          <w:pPr>
            <w:pStyle w:val="6F728006A7AC43369799A5C7B0389F74"/>
          </w:pPr>
          <w:r w:rsidRPr="00A32EA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26F2A0CC-545F-4B2F-8B2C-1E440DC437B4}"/>
      </w:docPartPr>
      <w:docPartBody>
        <w:p w:rsidR="00000000" w:rsidRDefault="00473404">
          <w:r w:rsidRPr="003A08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404"/>
    <w:rsid w:val="00060902"/>
    <w:rsid w:val="00473404"/>
    <w:rsid w:val="006272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3404"/>
    <w:rPr>
      <w:color w:val="808080"/>
    </w:rPr>
  </w:style>
  <w:style w:type="paragraph" w:customStyle="1" w:styleId="28155E08A5664EFA80760ED97F15DE1B">
    <w:name w:val="28155E08A5664EFA80760ED97F15DE1B"/>
    <w:rsid w:val="00473404"/>
  </w:style>
  <w:style w:type="paragraph" w:customStyle="1" w:styleId="C4490FA2AA5643A9ADA3EAA31C67AA95">
    <w:name w:val="C4490FA2AA5643A9ADA3EAA31C67AA95"/>
    <w:rsid w:val="00473404"/>
  </w:style>
  <w:style w:type="paragraph" w:customStyle="1" w:styleId="53648D67BB004EE6AD5248CD1E0FD989">
    <w:name w:val="53648D67BB004EE6AD5248CD1E0FD989"/>
    <w:rsid w:val="00473404"/>
  </w:style>
  <w:style w:type="paragraph" w:customStyle="1" w:styleId="EAE943FB7988433CA9EB0B9FEBFE29D0">
    <w:name w:val="EAE943FB7988433CA9EB0B9FEBFE29D0"/>
    <w:rsid w:val="00473404"/>
  </w:style>
  <w:style w:type="paragraph" w:customStyle="1" w:styleId="CA4BEFEEA49245CFAF1C7ACD8FD20CB2">
    <w:name w:val="CA4BEFEEA49245CFAF1C7ACD8FD20CB2"/>
    <w:rsid w:val="00473404"/>
  </w:style>
  <w:style w:type="paragraph" w:customStyle="1" w:styleId="5BC43A80B3014F9D9CC7E913F1E6D2B7">
    <w:name w:val="5BC43A80B3014F9D9CC7E913F1E6D2B7"/>
    <w:rsid w:val="00473404"/>
  </w:style>
  <w:style w:type="paragraph" w:customStyle="1" w:styleId="67766C7855724F69AEEA4B0F9C4FE780">
    <w:name w:val="67766C7855724F69AEEA4B0F9C4FE780"/>
    <w:rsid w:val="00473404"/>
  </w:style>
  <w:style w:type="paragraph" w:customStyle="1" w:styleId="737002C235B54171879E43F612D18867">
    <w:name w:val="737002C235B54171879E43F612D18867"/>
    <w:rsid w:val="00473404"/>
  </w:style>
  <w:style w:type="paragraph" w:customStyle="1" w:styleId="7683908AA3F94B9888CEF09CDA517CCE">
    <w:name w:val="7683908AA3F94B9888CEF09CDA517CCE"/>
    <w:rsid w:val="00473404"/>
  </w:style>
  <w:style w:type="paragraph" w:customStyle="1" w:styleId="E94EF890651742DCA6D99A87EBA6DBFA">
    <w:name w:val="E94EF890651742DCA6D99A87EBA6DBFA"/>
    <w:rsid w:val="00473404"/>
  </w:style>
  <w:style w:type="paragraph" w:customStyle="1" w:styleId="D80FE0225B0C4214B54C4E9DF3BD9B9E">
    <w:name w:val="D80FE0225B0C4214B54C4E9DF3BD9B9E"/>
    <w:rsid w:val="00473404"/>
  </w:style>
  <w:style w:type="paragraph" w:customStyle="1" w:styleId="0E2CFCA40B474763BD85A8F1803FB8FF">
    <w:name w:val="0E2CFCA40B474763BD85A8F1803FB8FF"/>
    <w:rsid w:val="00473404"/>
  </w:style>
  <w:style w:type="paragraph" w:customStyle="1" w:styleId="27A348D665484E7F8CADA6EECF361050">
    <w:name w:val="27A348D665484E7F8CADA6EECF361050"/>
    <w:rsid w:val="00473404"/>
  </w:style>
  <w:style w:type="paragraph" w:customStyle="1" w:styleId="D45289F775A04AC6ACE8B40827D2ED55">
    <w:name w:val="D45289F775A04AC6ACE8B40827D2ED55"/>
    <w:rsid w:val="00473404"/>
  </w:style>
  <w:style w:type="paragraph" w:customStyle="1" w:styleId="01E3E2535EF04C1FB3119C3EDDE31CDE">
    <w:name w:val="01E3E2535EF04C1FB3119C3EDDE31CDE"/>
    <w:rsid w:val="00473404"/>
  </w:style>
  <w:style w:type="paragraph" w:customStyle="1" w:styleId="CB03646190B24A6480550D43C5F362FE">
    <w:name w:val="CB03646190B24A6480550D43C5F362FE"/>
    <w:rsid w:val="00473404"/>
  </w:style>
  <w:style w:type="paragraph" w:customStyle="1" w:styleId="5AAFA0EFB2CF419DB51917F138A7C947">
    <w:name w:val="5AAFA0EFB2CF419DB51917F138A7C947"/>
    <w:rsid w:val="00473404"/>
  </w:style>
  <w:style w:type="paragraph" w:customStyle="1" w:styleId="1EC43B0BDB524444898A8EBC132E1D09">
    <w:name w:val="1EC43B0BDB524444898A8EBC132E1D09"/>
    <w:rsid w:val="00473404"/>
  </w:style>
  <w:style w:type="paragraph" w:customStyle="1" w:styleId="8E132B65CC1147ABA05EC297A26E831E">
    <w:name w:val="8E132B65CC1147ABA05EC297A26E831E"/>
    <w:rsid w:val="00473404"/>
  </w:style>
  <w:style w:type="paragraph" w:customStyle="1" w:styleId="E8BD990749CB418F9AF2BA6B4B37DCF0">
    <w:name w:val="E8BD990749CB418F9AF2BA6B4B37DCF0"/>
    <w:rsid w:val="00473404"/>
  </w:style>
  <w:style w:type="paragraph" w:customStyle="1" w:styleId="8BE9CBA8E8084F51A1CE063703A5E260">
    <w:name w:val="8BE9CBA8E8084F51A1CE063703A5E260"/>
    <w:rsid w:val="00473404"/>
  </w:style>
  <w:style w:type="paragraph" w:customStyle="1" w:styleId="02B6E2CB0F894D01AEDD0A8F355C7DB7">
    <w:name w:val="02B6E2CB0F894D01AEDD0A8F355C7DB7"/>
    <w:rsid w:val="00473404"/>
  </w:style>
  <w:style w:type="paragraph" w:customStyle="1" w:styleId="995A5888F4224C2C9AF72DF9B0FF1296">
    <w:name w:val="995A5888F4224C2C9AF72DF9B0FF1296"/>
    <w:rsid w:val="00473404"/>
  </w:style>
  <w:style w:type="paragraph" w:customStyle="1" w:styleId="1D401B4AD6D64866B790DCD63A0A6127">
    <w:name w:val="1D401B4AD6D64866B790DCD63A0A6127"/>
    <w:rsid w:val="00473404"/>
  </w:style>
  <w:style w:type="paragraph" w:customStyle="1" w:styleId="F8B9F5D90E6C47A28170C0F4D8866A15">
    <w:name w:val="F8B9F5D90E6C47A28170C0F4D8866A15"/>
    <w:rsid w:val="00473404"/>
  </w:style>
  <w:style w:type="paragraph" w:customStyle="1" w:styleId="E40B1B2F98474DA99D507BCDE0819852">
    <w:name w:val="E40B1B2F98474DA99D507BCDE0819852"/>
    <w:rsid w:val="00473404"/>
  </w:style>
  <w:style w:type="paragraph" w:customStyle="1" w:styleId="C7E75919A490414A9A2C83530AC2DD6E">
    <w:name w:val="C7E75919A490414A9A2C83530AC2DD6E"/>
    <w:rsid w:val="00473404"/>
  </w:style>
  <w:style w:type="paragraph" w:customStyle="1" w:styleId="CA41E42FBE6D4720B7D93EFE98BB5B99">
    <w:name w:val="CA41E42FBE6D4720B7D93EFE98BB5B99"/>
    <w:rsid w:val="00473404"/>
  </w:style>
  <w:style w:type="paragraph" w:customStyle="1" w:styleId="C1BAAD488F4244ADA08CC80049872BC7">
    <w:name w:val="C1BAAD488F4244ADA08CC80049872BC7"/>
    <w:rsid w:val="00473404"/>
  </w:style>
  <w:style w:type="paragraph" w:customStyle="1" w:styleId="E33E6807824845989FDD57861C610560">
    <w:name w:val="E33E6807824845989FDD57861C610560"/>
    <w:rsid w:val="00473404"/>
  </w:style>
  <w:style w:type="paragraph" w:customStyle="1" w:styleId="E5BD065AFF2642A0B118C923E8ECEE12">
    <w:name w:val="E5BD065AFF2642A0B118C923E8ECEE12"/>
    <w:rsid w:val="00473404"/>
  </w:style>
  <w:style w:type="paragraph" w:customStyle="1" w:styleId="976CE2D8AD4246F5BC9691B7C3F20125">
    <w:name w:val="976CE2D8AD4246F5BC9691B7C3F20125"/>
    <w:rsid w:val="00473404"/>
  </w:style>
  <w:style w:type="paragraph" w:customStyle="1" w:styleId="34CBE9EC80D3451E9FECB1E85D58C7D3">
    <w:name w:val="34CBE9EC80D3451E9FECB1E85D58C7D3"/>
    <w:rsid w:val="00473404"/>
  </w:style>
  <w:style w:type="paragraph" w:customStyle="1" w:styleId="F02A830C22774C4CAE2658F414C9B62D">
    <w:name w:val="F02A830C22774C4CAE2658F414C9B62D"/>
    <w:rsid w:val="00473404"/>
  </w:style>
  <w:style w:type="paragraph" w:customStyle="1" w:styleId="D2E275F9FDE447E18447106BE56BEB07">
    <w:name w:val="D2E275F9FDE447E18447106BE56BEB07"/>
    <w:rsid w:val="00473404"/>
  </w:style>
  <w:style w:type="paragraph" w:customStyle="1" w:styleId="E4FAF6CBB3A74E5F926581B7DD0C5739">
    <w:name w:val="E4FAF6CBB3A74E5F926581B7DD0C5739"/>
    <w:rsid w:val="00473404"/>
  </w:style>
  <w:style w:type="paragraph" w:customStyle="1" w:styleId="97D726CFB5A84A389F38312164730209">
    <w:name w:val="97D726CFB5A84A389F38312164730209"/>
    <w:rsid w:val="00473404"/>
  </w:style>
  <w:style w:type="paragraph" w:customStyle="1" w:styleId="4A88969D5C8C4975B56BE4737C17F6B2">
    <w:name w:val="4A88969D5C8C4975B56BE4737C17F6B2"/>
    <w:rsid w:val="00473404"/>
  </w:style>
  <w:style w:type="paragraph" w:customStyle="1" w:styleId="6995EBC0E8F64ADF8E43F9006527468C">
    <w:name w:val="6995EBC0E8F64ADF8E43F9006527468C"/>
    <w:rsid w:val="00473404"/>
  </w:style>
  <w:style w:type="paragraph" w:customStyle="1" w:styleId="99422AF7ADD04792902DBEDA07651B17">
    <w:name w:val="99422AF7ADD04792902DBEDA07651B17"/>
    <w:rsid w:val="00473404"/>
  </w:style>
  <w:style w:type="paragraph" w:customStyle="1" w:styleId="10E07C19E73141E6A75E0E7AF679EB1E">
    <w:name w:val="10E07C19E73141E6A75E0E7AF679EB1E"/>
    <w:rsid w:val="00473404"/>
  </w:style>
  <w:style w:type="paragraph" w:customStyle="1" w:styleId="D63E6C25F560405D97D4F906B73EDE96">
    <w:name w:val="D63E6C25F560405D97D4F906B73EDE96"/>
    <w:rsid w:val="00473404"/>
  </w:style>
  <w:style w:type="paragraph" w:customStyle="1" w:styleId="39D2C0D0541944A587779B843F58B348">
    <w:name w:val="39D2C0D0541944A587779B843F58B348"/>
    <w:rsid w:val="00473404"/>
  </w:style>
  <w:style w:type="paragraph" w:customStyle="1" w:styleId="892FD930E9D9472DB35EBBF805E1B0C2">
    <w:name w:val="892FD930E9D9472DB35EBBF805E1B0C2"/>
    <w:rsid w:val="00473404"/>
  </w:style>
  <w:style w:type="paragraph" w:customStyle="1" w:styleId="5F1BADD559024F04B552B310E4101291">
    <w:name w:val="5F1BADD559024F04B552B310E4101291"/>
    <w:rsid w:val="00473404"/>
  </w:style>
  <w:style w:type="paragraph" w:customStyle="1" w:styleId="374089F868A6498D8A6D6E9F9A7441D2">
    <w:name w:val="374089F868A6498D8A6D6E9F9A7441D2"/>
    <w:rsid w:val="00473404"/>
  </w:style>
  <w:style w:type="paragraph" w:customStyle="1" w:styleId="79FE337C146648E089F32F424D4BBC56">
    <w:name w:val="79FE337C146648E089F32F424D4BBC56"/>
    <w:rsid w:val="00473404"/>
  </w:style>
  <w:style w:type="paragraph" w:customStyle="1" w:styleId="3F27CEB32FDE494AA424ED7ACDBAB541">
    <w:name w:val="3F27CEB32FDE494AA424ED7ACDBAB541"/>
    <w:rsid w:val="00473404"/>
  </w:style>
  <w:style w:type="paragraph" w:customStyle="1" w:styleId="7DD585DC45AF4CF6B8E60F7BF280D3F4">
    <w:name w:val="7DD585DC45AF4CF6B8E60F7BF280D3F4"/>
    <w:rsid w:val="00473404"/>
  </w:style>
  <w:style w:type="paragraph" w:customStyle="1" w:styleId="249A63D7AF9740D6BA193DCE7C5C15EA">
    <w:name w:val="249A63D7AF9740D6BA193DCE7C5C15EA"/>
    <w:rsid w:val="00473404"/>
  </w:style>
  <w:style w:type="paragraph" w:customStyle="1" w:styleId="972CFA7814D243CBAABFF90B74AE8A82">
    <w:name w:val="972CFA7814D243CBAABFF90B74AE8A82"/>
    <w:rsid w:val="00473404"/>
  </w:style>
  <w:style w:type="paragraph" w:customStyle="1" w:styleId="18C4994F3D6041C9829A9F1D111A2251">
    <w:name w:val="18C4994F3D6041C9829A9F1D111A2251"/>
    <w:rsid w:val="00473404"/>
  </w:style>
  <w:style w:type="paragraph" w:customStyle="1" w:styleId="34774FEEB8FF44B28099D2D89A3483DF">
    <w:name w:val="34774FEEB8FF44B28099D2D89A3483DF"/>
    <w:rsid w:val="00473404"/>
  </w:style>
  <w:style w:type="paragraph" w:customStyle="1" w:styleId="B0DADF57B769486E935C16694404DFC2">
    <w:name w:val="B0DADF57B769486E935C16694404DFC2"/>
    <w:rsid w:val="00473404"/>
  </w:style>
  <w:style w:type="paragraph" w:customStyle="1" w:styleId="90BBCE2C018C4F13AAB6515E0625AD44">
    <w:name w:val="90BBCE2C018C4F13AAB6515E0625AD44"/>
    <w:rsid w:val="00473404"/>
  </w:style>
  <w:style w:type="paragraph" w:customStyle="1" w:styleId="123CA12639334566A56DA21395DCD4C9">
    <w:name w:val="123CA12639334566A56DA21395DCD4C9"/>
    <w:rsid w:val="00473404"/>
  </w:style>
  <w:style w:type="paragraph" w:customStyle="1" w:styleId="F913AC4398124F18BC044364F9433757">
    <w:name w:val="F913AC4398124F18BC044364F9433757"/>
    <w:rsid w:val="00473404"/>
  </w:style>
  <w:style w:type="paragraph" w:customStyle="1" w:styleId="AFE766C8F0D94A18BD3E4891AAD39063">
    <w:name w:val="AFE766C8F0D94A18BD3E4891AAD39063"/>
    <w:rsid w:val="00473404"/>
  </w:style>
  <w:style w:type="paragraph" w:customStyle="1" w:styleId="6A890AEBF4A84876A4DFF293E2026E08">
    <w:name w:val="6A890AEBF4A84876A4DFF293E2026E08"/>
    <w:rsid w:val="00473404"/>
  </w:style>
  <w:style w:type="paragraph" w:customStyle="1" w:styleId="8E0413E2764D4D2D9B5DF1F5DBC40030">
    <w:name w:val="8E0413E2764D4D2D9B5DF1F5DBC40030"/>
    <w:rsid w:val="00473404"/>
  </w:style>
  <w:style w:type="paragraph" w:customStyle="1" w:styleId="E31B46FA4C6446BFA26F3DC176DF55CF">
    <w:name w:val="E31B46FA4C6446BFA26F3DC176DF55CF"/>
    <w:rsid w:val="00473404"/>
  </w:style>
  <w:style w:type="paragraph" w:customStyle="1" w:styleId="36B40D0063384737B6A4AE25F6F443AE">
    <w:name w:val="36B40D0063384737B6A4AE25F6F443AE"/>
    <w:rsid w:val="00473404"/>
  </w:style>
  <w:style w:type="paragraph" w:customStyle="1" w:styleId="A7CE8D85C92C4719BD9695C03A00EF90">
    <w:name w:val="A7CE8D85C92C4719BD9695C03A00EF90"/>
    <w:rsid w:val="00473404"/>
  </w:style>
  <w:style w:type="paragraph" w:customStyle="1" w:styleId="7C40BE7CE0A548BCA29D6BE56AA9BBB0">
    <w:name w:val="7C40BE7CE0A548BCA29D6BE56AA9BBB0"/>
    <w:rsid w:val="00473404"/>
  </w:style>
  <w:style w:type="paragraph" w:customStyle="1" w:styleId="1B3E6CC4AEDB4BECBAEF5284C24E4FF6">
    <w:name w:val="1B3E6CC4AEDB4BECBAEF5284C24E4FF6"/>
    <w:rsid w:val="00473404"/>
  </w:style>
  <w:style w:type="paragraph" w:customStyle="1" w:styleId="6D44DCC023944E8DA9FC0C5BA4A8C047">
    <w:name w:val="6D44DCC023944E8DA9FC0C5BA4A8C047"/>
    <w:rsid w:val="00473404"/>
  </w:style>
  <w:style w:type="paragraph" w:customStyle="1" w:styleId="D5B1E7B1408E4BE69BFC9FBC3B91C623">
    <w:name w:val="D5B1E7B1408E4BE69BFC9FBC3B91C623"/>
    <w:rsid w:val="00473404"/>
  </w:style>
  <w:style w:type="paragraph" w:customStyle="1" w:styleId="4441DD3476414FBF8E6B0A9BBCF9287A">
    <w:name w:val="4441DD3476414FBF8E6B0A9BBCF9287A"/>
    <w:rsid w:val="00473404"/>
  </w:style>
  <w:style w:type="paragraph" w:customStyle="1" w:styleId="50E8E2CAC1394B14A06F0FD001EE1FB8">
    <w:name w:val="50E8E2CAC1394B14A06F0FD001EE1FB8"/>
    <w:rsid w:val="00473404"/>
  </w:style>
  <w:style w:type="paragraph" w:customStyle="1" w:styleId="57AC535FC8A4474680B66D53FF82F394">
    <w:name w:val="57AC535FC8A4474680B66D53FF82F394"/>
    <w:rsid w:val="00473404"/>
  </w:style>
  <w:style w:type="paragraph" w:customStyle="1" w:styleId="951BE897EF774E20BBDBD930D5F260EA">
    <w:name w:val="951BE897EF774E20BBDBD930D5F260EA"/>
    <w:rsid w:val="00473404"/>
  </w:style>
  <w:style w:type="paragraph" w:customStyle="1" w:styleId="B3BF974A87114C09AA6CB804778AC28D">
    <w:name w:val="B3BF974A87114C09AA6CB804778AC28D"/>
    <w:rsid w:val="00473404"/>
  </w:style>
  <w:style w:type="paragraph" w:customStyle="1" w:styleId="6F728006A7AC43369799A5C7B0389F74">
    <w:name w:val="6F728006A7AC43369799A5C7B0389F74"/>
    <w:rsid w:val="004734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5D4D4F-CAC7-49F8-8E38-88414714899E}">
  <we:reference id="wa200003679" version="1.4.0.0" store="en-US" storeType="OMEX"/>
  <we:alternateReferences>
    <we:reference id="WA200003679" version="1.4.0.0" store="" storeType="OMEX"/>
  </we:alternateReferences>
  <we:properties/>
  <we:bindings>
    <we:binding id="Thesis topic in thai" type="text" appref="822940998"/>
    <we:binding id="Thesis topic in english" type="text" appref="463865785"/>
    <we:binding id="Abstract keywords thai" type="text" appref="2515955059"/>
    <we:binding id="Abstract content thai" type="text" appref="3279354540"/>
    <we:binding id="Abstract keywords english" type="text" appref="564004473"/>
    <we:binding id="Abstract content english" type="text" appref="269444264"/>
    <we:binding id="Acknowledgement content" type="text" appref="14435355"/>
    <we:binding id="Vita name" type="text" appref="2777515654"/>
    <we:binding id="Vita date of birth" type="text" appref="1177848281"/>
    <we:binding id="Vita place of birth" type="text" appref="2353530579"/>
    <we:binding id="Vita institutions attended" type="text" appref="4257141167"/>
    <we:binding id="Vita home address" type="text" appref="2070605576"/>
    <we:binding id="Vita publication" type="text" appref="2188251440"/>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AFE4CAF348644F893520AB7B190928" ma:contentTypeVersion="5" ma:contentTypeDescription="Create a new document." ma:contentTypeScope="" ma:versionID="a3104645f4a0f8d39784d6f5103d5aec">
  <xsd:schema xmlns:xsd="http://www.w3.org/2001/XMLSchema" xmlns:xs="http://www.w3.org/2001/XMLSchema" xmlns:p="http://schemas.microsoft.com/office/2006/metadata/properties" xmlns:ns3="15ef4e88-2729-4a6e-951d-a207ecc63af8" targetNamespace="http://schemas.microsoft.com/office/2006/metadata/properties" ma:root="true" ma:fieldsID="6cfafa2bf3c600f0b813d81ebe1b85c6" ns3:_="">
    <xsd:import namespace="15ef4e88-2729-4a6e-951d-a207ecc63a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f4e88-2729-4a6e-951d-a207ecc63a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5ef4e88-2729-4a6e-951d-a207ecc63af8" xsi:nil="true"/>
  </documentManagement>
</p:properties>
</file>

<file path=customXml/itemProps1.xml><?xml version="1.0" encoding="utf-8"?>
<ds:datastoreItem xmlns:ds="http://schemas.openxmlformats.org/officeDocument/2006/customXml" ds:itemID="{DA41AA33-F769-4C16-8333-02DEE6D52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f4e88-2729-4a6e-951d-a207ecc63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90A728-8D02-4E47-91DE-949C15B18DE1}">
  <ds:schemaRefs>
    <ds:schemaRef ds:uri="http://schemas.microsoft.com/sharepoint/v3/contenttype/forms"/>
  </ds:schemaRefs>
</ds:datastoreItem>
</file>

<file path=customXml/itemProps3.xml><?xml version="1.0" encoding="utf-8"?>
<ds:datastoreItem xmlns:ds="http://schemas.openxmlformats.org/officeDocument/2006/customXml" ds:itemID="{C81A9A5F-170F-4CBE-B1CB-DAECB9DD034C}">
  <ds:schemaRefs>
    <ds:schemaRef ds:uri="http://schemas.microsoft.com/office/2006/metadata/properties"/>
    <ds:schemaRef ds:uri="http://schemas.microsoft.com/office/infopath/2007/PartnerControls"/>
    <ds:schemaRef ds:uri="15ef4e88-2729-4a6e-951d-a207ecc63af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811</Words>
  <Characters>4511</Characters>
  <Application>Microsoft Office Word</Application>
  <DocSecurity>0</DocSecurity>
  <Lines>322</Lines>
  <Paragraphs>143</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INTELLIGENT CURRICULUM QA ASSISTANT ON LINE OFFICIAL ACCOUNT USING RETRIEVAL-AUGMENTED GENERATION (RAG) TECHNOLOGY FOR EDUCATIONAL SERVICE EFFICIENCY AND STAFF WORKLOAD REDUCTION</dc:title>
  <dc:subject/>
  <dc:creator>Mr. Kurkool Ussawadisayangkool</dc:creator>
  <cp:keywords> </cp:keywords>
  <dc:description/>
  <cp:lastModifiedBy>Kurkool Ussawadisayangkool</cp:lastModifiedBy>
  <cp:revision>3</cp:revision>
  <dcterms:created xsi:type="dcterms:W3CDTF">2026-04-22T19:59:00Z</dcterms:created>
  <dcterms:modified xsi:type="dcterms:W3CDTF">2026-04-22T19:59:00Z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TER_GET_DEFAULT_TEMPLATE">
    <vt:bool>true</vt:bool>
  </property>
  <property fmtid="{D5CDD505-2E9C-101B-9397-08002B2CF9AE}" pid="3" name="gen_sid">
    <vt:lpwstr>6780016820</vt:lpwstr>
  </property>
  <property fmtid="{D5CDD505-2E9C-101B-9397-08002B2CF9AE}" pid="4" name="gen_univ">
    <vt:lpwstr>CU</vt:lpwstr>
  </property>
  <property fmtid="{D5CDD505-2E9C-101B-9397-08002B2CF9AE}" pid="5" name="template_filename">
    <vt:lpwstr>template_20260422161732.docx</vt:lpwstr>
  </property>
  <property fmtid="{D5CDD505-2E9C-101B-9397-08002B2CF9AE}" pid="6" name="config_filename">
    <vt:lpwstr>control_name_20260422161732.json</vt:lpwstr>
  </property>
  <property fmtid="{D5CDD505-2E9C-101B-9397-08002B2CF9AE}" pid="7" name="is_template">
    <vt:bool>true</vt:bool>
  </property>
  <property fmtid="{D5CDD505-2E9C-101B-9397-08002B2CF9AE}" pid="8" name="gen_lang">
    <vt:lpwstr>TH</vt:lpwstr>
  </property>
  <property fmtid="{D5CDD505-2E9C-101B-9397-08002B2CF9AE}" pid="9" name="ContentTypeId">
    <vt:lpwstr>0x010100E8AFE4CAF348644F893520AB7B190928</vt:lpwstr>
  </property>
</Properties>
</file>