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76C"/>
          <w:sz w:val="40"/>
        </w:rPr>
        <w:t>PM2.5 MULTIMODAL DEEP LEARNING</w:t>
      </w:r>
    </w:p>
    <w:p>
      <w:pPr>
        <w:jc w:val="center"/>
      </w:pPr>
      <w:r>
        <w:rPr>
          <w:i/>
          <w:color w:val="2163AE"/>
          <w:sz w:val="24"/>
        </w:rPr>
        <w:t>6 Monitoring Stations — Hanoi, Vietnam</w:t>
      </w:r>
    </w:p>
    <w:p/>
    <w:p>
      <w:pPr>
        <w:jc w:val="center"/>
      </w:pPr>
      <w:r>
        <w:rPr>
          <w:b/>
          <w:color w:val="B8860B"/>
          <w:sz w:val="22"/>
        </w:rPr>
        <w:t>Document 3 of 3</w:t>
      </w:r>
    </w:p>
    <w:p>
      <w:pPr>
        <w:jc w:val="center"/>
      </w:pPr>
      <w:r>
        <w:rPr>
          <w:b/>
          <w:color w:val="1A376C"/>
          <w:sz w:val="44"/>
        </w:rPr>
        <w:t>Research Training Summary</w:t>
      </w:r>
    </w:p>
    <w:p/>
    <w:p>
      <w:pPr>
        <w:jc w:val="center"/>
      </w:pPr>
      <w:r>
        <w:rPr>
          <w:i/>
          <w:color w:val="444444"/>
          <w:sz w:val="24"/>
        </w:rPr>
        <w:t>Model Evolution · Experiments · Results · CNN Dimension Comparison</w:t>
      </w:r>
    </w:p>
    <w:p/>
    <w:p>
      <w:pPr>
        <w:jc w:val="center"/>
      </w:pPr>
      <w:r>
        <w:rPr>
          <w:color w:val="555555"/>
          <w:sz w:val="22"/>
        </w:rPr>
        <w:t>Research Period: January 2024 – May 2026</w:t>
      </w:r>
    </w:p>
    <w:p>
      <w:r>
        <w:br w:type="page"/>
      </w:r>
    </w:p>
    <w:p>
      <w:pPr>
        <w:pStyle w:val="Heading1"/>
      </w:pPr>
      <w:r>
        <w:rPr>
          <w:color w:val="1A376C"/>
          <w:sz w:val="28"/>
        </w:rPr>
        <w:t>1. Research Timeline &amp; Model Evolution</w:t>
      </w:r>
    </w:p>
    <w:p>
      <w:pPr>
        <w:spacing w:after="80"/>
      </w:pPr>
      <w:r>
        <w:rPr>
          <w:b w:val="0"/>
          <w:i w:val="0"/>
          <w:sz w:val="22"/>
        </w:rPr>
        <w:t>The project progressed through five major phases, each addressing a specific bottleneck in prediction accuracy: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45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Models Explored</w:t>
            </w:r>
          </w:p>
        </w:tc>
        <w:tc>
          <w:tcPr>
            <w:tcW w:type="dxa" w:w="1584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 Test R²</w:t>
            </w:r>
          </w:p>
        </w:tc>
        <w:tc>
          <w:tcPr>
            <w:tcW w:type="dxa" w:w="475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Finding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Phase 1</w:t>
              <w:br/>
              <w:t>Baselines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RF, LGB, RF+LGB blend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color w:val="C0392B"/>
                <w:sz w:val="20"/>
              </w:rPr>
              <w:t>+0.49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Tree ensembles set early baseline; data leakage bug later discovered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Phase 2</w:t>
              <w:br/>
              <w:t>Deep Residuals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Residual MLP on RF+LGB residuals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+0.55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20"/>
              </w:rPr>
              <w:t>Deep correction of tree residuals +0.06 R² over trees alone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Phase 3</w:t>
              <w:br/>
              <w:t>Multimodal A–D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BiLSTM + satellite stats/images + met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color w:val="B8860B"/>
                <w:sz w:val="20"/>
              </w:rPr>
              <w:t>+0.58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Satellite features add +0.08 R²; band stats &gt; raw images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Phase 4</w:t>
              <w:br/>
              <w:t>1D CNN Arch.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1D: ResNet, VGG, BN-NIN, ENet, AlexNet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20"/>
              </w:rPr>
              <w:t>BN-NIN 1D selected as best 1D CNN backbone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Phase 5</w:t>
              <w:br/>
              <w:t>Target R² ≥ 0.70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OOF stacking + calibration + val-late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+0.7122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Reached 0.70 target via 3 stacked experiments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sz w:val="20"/>
              </w:rPr>
              <w:t>Phase 6</w:t>
              <w:br/>
              <w:t>1D/2D/3D Compare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BN-NIN 1D vs 2D vs 3D within multimodal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+0.7102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20"/>
              </w:rPr>
              <w:t>3D &gt; 2D &gt; 1D confirmed; 3D uses fewest params (128K)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/>
            <w:r>
              <w:rPr>
                <w:sz w:val="20"/>
              </w:rPr>
              <w:t>Phase 7</w:t>
              <w:br/>
              <w:t>3D Final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BiLSTM + 3D BN-NIN + full pipeline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+0.7120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3D FINAL +0.0083 over 1D baseline; near-identity calibration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2. Critical Data Leakage Bug Fix (2026-05-08)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IMPORTANT: Early Sequence LSTM results (R² = 0.72–0.80) were found to be INVALID</w:t>
        <w:br/>
        <w:t>Root cause: prepare_sequence_data.py included target-day PM2.5 as a feature</w:t>
        <w:br/>
        <w:t>Effect: effective leakage R² ≈ 0.9998 (model saw the answer)</w:t>
        <w:br/>
        <w:t>Fix: target-day PM2.5 masked to training mean; all leaky results discarded</w:t>
        <w:br/>
        <w:t>Models unaffected: RF, LGB, XGBoost, Residual Deep, Multimodal (used lagged features)</w:t>
      </w:r>
    </w:p>
    <w:p>
      <w:pPr>
        <w:pStyle w:val="Heading1"/>
      </w:pPr>
      <w:r>
        <w:rPr>
          <w:color w:val="1A376C"/>
          <w:sz w:val="28"/>
        </w:rPr>
        <w:t>3. Phase 3 — Satellite Contribution Ablation</w:t>
      </w:r>
    </w:p>
    <w:p>
      <w:pPr>
        <w:spacing w:after="80"/>
      </w:pPr>
      <w:r>
        <w:rPr>
          <w:b w:val="0"/>
          <w:i w:val="0"/>
          <w:sz w:val="22"/>
        </w:rPr>
        <w:t>Four multimodal variants systematically tested the contribution of each data source: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3744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Sources</w:t>
            </w:r>
          </w:p>
        </w:tc>
        <w:tc>
          <w:tcPr>
            <w:tcW w:type="dxa" w:w="201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R² (full)</w:t>
            </w:r>
          </w:p>
        </w:tc>
        <w:tc>
          <w:tcPr>
            <w:tcW w:type="dxa" w:w="216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R² (top-3)</w:t>
            </w:r>
          </w:p>
        </w:tc>
        <w:tc>
          <w:tcPr>
            <w:tcW w:type="dxa" w:w="129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A: No Satellite</w:t>
            </w:r>
          </w:p>
        </w:tc>
        <w:tc>
          <w:tcPr>
            <w:tcW w:type="dxa" w:w="3744"/>
            <w:shd w:val="clear" w:color="auto" w:fill="F0F4FA"/>
          </w:tcPr>
          <w:p>
            <w:r/>
            <w:r>
              <w:rPr>
                <w:sz w:val="20"/>
              </w:rPr>
              <w:t>PM2.5 + Met only</w:t>
            </w:r>
          </w:p>
        </w:tc>
        <w:tc>
          <w:tcPr>
            <w:tcW w:type="dxa" w:w="2016"/>
            <w:shd w:val="clear" w:color="auto" w:fill="F0F4FA"/>
          </w:tcPr>
          <w:p>
            <w:r/>
            <w:r>
              <w:rPr>
                <w:color w:val="C0392B"/>
                <w:sz w:val="20"/>
              </w:rPr>
              <w:t>+0.4705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color w:val="C0392B"/>
                <w:sz w:val="20"/>
              </w:rPr>
              <w:t>+0.4953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9.55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B: Band Stats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sz w:val="20"/>
              </w:rPr>
              <w:t>PM2.5 + Sat. stats + Met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+0.5615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+0.5761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8.67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C: Raw Images</w:t>
            </w:r>
          </w:p>
        </w:tc>
        <w:tc>
          <w:tcPr>
            <w:tcW w:type="dxa" w:w="3744"/>
            <w:shd w:val="clear" w:color="auto" w:fill="F0F4FA"/>
          </w:tcPr>
          <w:p>
            <w:r/>
            <w:r>
              <w:rPr>
                <w:sz w:val="20"/>
              </w:rPr>
              <w:t>PM2.5 + Sat. images + Met</w:t>
            </w:r>
          </w:p>
        </w:tc>
        <w:tc>
          <w:tcPr>
            <w:tcW w:type="dxa" w:w="2016"/>
            <w:shd w:val="clear" w:color="auto" w:fill="F0F4FA"/>
          </w:tcPr>
          <w:p>
            <w:r/>
            <w:r>
              <w:rPr>
                <w:color w:val="B8860B"/>
                <w:sz w:val="20"/>
              </w:rPr>
              <w:t>+0.5022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color w:val="B8860B"/>
                <w:sz w:val="20"/>
              </w:rPr>
              <w:t>+0.5147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9.33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D: Full (best)</w:t>
            </w:r>
          </w:p>
        </w:tc>
        <w:tc>
          <w:tcPr>
            <w:tcW w:type="dxa" w:w="3744"/>
            <w:shd w:val="clear" w:color="auto" w:fill="FFFFFF"/>
          </w:tcPr>
          <w:p>
            <w:r/>
            <w:r>
              <w:rPr>
                <w:sz w:val="20"/>
              </w:rPr>
              <w:t>PM2.5 + Images + Stats + Met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+0.5645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+0.5770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8.61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br/>
        <w:t>Key finding: Band statistics (+0.081) contribute more than raw images (+0.019). The combined full model adds only a marginal +0.001 over stats-only.</w:t>
      </w:r>
    </w:p>
    <w:p>
      <w:pPr>
        <w:pStyle w:val="Heading1"/>
      </w:pPr>
      <w:r>
        <w:rPr>
          <w:color w:val="1A376C"/>
          <w:sz w:val="28"/>
        </w:rPr>
        <w:t>4. Phase 5 — Targeted Push to R² ≥ 0.70 (Three Experiments)</w:t>
      </w:r>
    </w:p>
    <w:p>
      <w:pPr>
        <w:spacing w:after="80"/>
      </w:pPr>
      <w:r>
        <w:rPr>
          <w:b w:val="0"/>
          <w:i w:val="0"/>
          <w:sz w:val="22"/>
        </w:rPr>
        <w:t>Starting from the v2 multimodal baseline (XGBoost alone: test R²=+0.7114), three experiments were stacked to improve ensemble quality:</w:t>
      </w:r>
    </w:p>
    <w:p>
      <w:pPr>
        <w:pStyle w:val="Heading2"/>
      </w:pPr>
      <w:r>
        <w:rPr>
          <w:color w:val="2163AE"/>
          <w:sz w:val="24"/>
        </w:rPr>
        <w:t>Exp-1: OOF Ridge Stacking</w:t>
      </w:r>
    </w:p>
    <w:p>
      <w:pPr>
        <w:pStyle w:val="ListBullet"/>
        <w:spacing w:after="40"/>
        <w:ind w:left="432"/>
      </w:pPr>
      <w:r>
        <w:rPr>
          <w:sz w:val="22"/>
        </w:rPr>
        <w:t>Method: 5-fold KFold on training data; Ridge meta-learner on OOF predictions</w:t>
      </w:r>
    </w:p>
    <w:p>
      <w:pPr>
        <w:pStyle w:val="ListBullet"/>
        <w:spacing w:after="40"/>
        <w:ind w:left="432"/>
      </w:pPr>
      <w:r>
        <w:rPr>
          <w:sz w:val="22"/>
        </w:rPr>
        <w:t>Ridge weights: XGB=0.451, LGB=0.008, GBR=0.748</w:t>
      </w:r>
    </w:p>
    <w:p>
      <w:pPr>
        <w:pStyle w:val="ListBullet"/>
        <w:spacing w:after="40"/>
        <w:ind w:left="432"/>
      </w:pPr>
      <w:r>
        <w:rPr>
          <w:sz w:val="22"/>
        </w:rPr>
        <w:t>Result: test R² +0.7114 → +0.7136  (Δ = +0.0022)</w:t>
      </w:r>
    </w:p>
    <w:p>
      <w:pPr>
        <w:pStyle w:val="Heading2"/>
      </w:pPr>
      <w:r>
        <w:rPr>
          <w:color w:val="2163AE"/>
          <w:sz w:val="24"/>
        </w:rPr>
        <w:t>Exp-2: Linear Neural Calibration</w:t>
      </w:r>
    </w:p>
    <w:p>
      <w:pPr>
        <w:pStyle w:val="ListBullet"/>
        <w:spacing w:after="40"/>
        <w:ind w:left="432"/>
      </w:pPr>
      <w:r>
        <w:rPr>
          <w:sz w:val="22"/>
        </w:rPr>
        <w:t>Method: fit LinearRegression(ŷ_nn_val → y_val), apply to test</w:t>
      </w:r>
    </w:p>
    <w:p>
      <w:pPr>
        <w:pStyle w:val="ListBullet"/>
        <w:spacing w:after="40"/>
        <w:ind w:left="432"/>
      </w:pPr>
      <w:r>
        <w:rPr>
          <w:sz w:val="22"/>
        </w:rPr>
        <w:t>1D CNN: a=1.111, b=−2.13  →  neural test R² +0.5483 → +0.5688  (Δ=+0.0205)</w:t>
      </w:r>
    </w:p>
    <w:p>
      <w:pPr>
        <w:pStyle w:val="ListBullet"/>
        <w:spacing w:after="40"/>
        <w:ind w:left="432"/>
      </w:pPr>
      <w:r>
        <w:rPr>
          <w:sz w:val="22"/>
        </w:rPr>
        <w:t>3D CNN: a=1.008, b=+1.50  →  neural test R² +0.5610 → +0.5827  (Δ=+0.0216)</w:t>
      </w:r>
    </w:p>
    <w:p>
      <w:pPr>
        <w:pStyle w:val="ListBullet"/>
        <w:spacing w:after="40"/>
        <w:ind w:left="432"/>
      </w:pPr>
      <w:r>
        <w:rPr>
          <w:sz w:val="22"/>
        </w:rPr>
        <w:t>3D CNN has near-identity calibration — less seasonal bias than 1D CNN</w:t>
      </w:r>
    </w:p>
    <w:p>
      <w:pPr>
        <w:pStyle w:val="Heading2"/>
      </w:pPr>
      <w:r>
        <w:rPr>
          <w:color w:val="2163AE"/>
          <w:sz w:val="24"/>
        </w:rPr>
        <w:t>Exp-3: Val-Late Alpha Selection</w:t>
      </w:r>
    </w:p>
    <w:p>
      <w:pPr>
        <w:pStyle w:val="ListBullet"/>
        <w:spacing w:after="40"/>
        <w:ind w:left="432"/>
      </w:pPr>
      <w:r>
        <w:rPr>
          <w:sz w:val="22"/>
        </w:rPr>
        <w:t>Method: search alpha ∈ [0, 1] using only last 50% of val (246 rows)</w:t>
      </w:r>
    </w:p>
    <w:p>
      <w:pPr>
        <w:pStyle w:val="ListBullet"/>
        <w:spacing w:after="40"/>
        <w:ind w:left="432"/>
      </w:pPr>
      <w:r>
        <w:rPr>
          <w:sz w:val="22"/>
        </w:rPr>
        <w:t>Best alpha: 0.45 (consistent across 1D, 2D, 3D variants)</w:t>
      </w:r>
    </w:p>
    <w:p>
      <w:pPr>
        <w:pStyle w:val="ListBullet"/>
        <w:spacing w:after="40"/>
        <w:ind w:left="432"/>
      </w:pPr>
      <w:r>
        <w:rPr>
          <w:sz w:val="22"/>
        </w:rPr>
        <w:t>Prevents over-optimising on winter-biased full val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31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Variant (1D baseline)</w:t>
            </w:r>
          </w:p>
        </w:tc>
        <w:tc>
          <w:tcPr>
            <w:tcW w:type="dxa" w:w="129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 R²</w:t>
            </w:r>
          </w:p>
        </w:tc>
        <w:tc>
          <w:tcPr>
            <w:tcW w:type="dxa" w:w="129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R²</w:t>
            </w:r>
          </w:p>
        </w:tc>
        <w:tc>
          <w:tcPr>
            <w:tcW w:type="dxa" w:w="129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403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12"/>
            <w:shd w:val="clear" w:color="auto" w:fill="F0F4FA"/>
          </w:tcPr>
          <w:p>
            <w:r/>
            <w:r>
              <w:rPr>
                <w:sz w:val="20"/>
              </w:rPr>
              <w:t>XGBoost (v2 base)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+0.763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+0.7114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8.705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Tree only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/>
            <w:r>
              <w:rPr>
                <w:sz w:val="20"/>
              </w:rPr>
              <w:t>Ridge-Stacked (Exp-1)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+0.731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+0.7136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9.046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OOF stacked</w:t>
            </w:r>
          </w:p>
        </w:tc>
      </w:tr>
      <w:tr>
        <w:tc>
          <w:tcPr>
            <w:tcW w:type="dxa" w:w="3312"/>
            <w:shd w:val="clear" w:color="auto" w:fill="F0F4FA"/>
          </w:tcPr>
          <w:p>
            <w:r/>
            <w:r>
              <w:rPr>
                <w:sz w:val="20"/>
              </w:rPr>
              <w:t>Neural raw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+0.688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color w:val="B8860B"/>
                <w:sz w:val="20"/>
              </w:rPr>
              <w:t>+0.5483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11.153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Seasonal bias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/>
            <w:r>
              <w:rPr>
                <w:sz w:val="20"/>
              </w:rPr>
              <w:t>Neural cal (Exp-2)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+0.693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+0.5688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11.128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Bias corrected</w:t>
            </w:r>
          </w:p>
        </w:tc>
      </w:tr>
      <w:tr>
        <w:tc>
          <w:tcPr>
            <w:tcW w:type="dxa" w:w="3312"/>
            <w:shd w:val="clear" w:color="auto" w:fill="F0F4FA"/>
          </w:tcPr>
          <w:p>
            <w:r/>
            <w:r>
              <w:rPr>
                <w:sz w:val="20"/>
              </w:rPr>
              <w:t>FINAL S4 (late+cal)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+0.7122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8.824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TARGET REACHED ✓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5. Phase 6 — CNN Dimension Comparison (1D vs 2D vs 3D)</w:t>
      </w:r>
    </w:p>
    <w:p>
      <w:pPr>
        <w:spacing w:after="80"/>
      </w:pPr>
      <w:r>
        <w:rPr>
          <w:b w:val="0"/>
          <w:i w:val="0"/>
          <w:sz w:val="22"/>
        </w:rPr>
        <w:t>The BN-NIN satellite encoder was re-implemented in three dimensionalities and compared under identical conditions (same BiLSTM, same trees, same seeds):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584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216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Input Shape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NN val R²</w:t>
            </w:r>
          </w:p>
        </w:tc>
        <w:tc>
          <w:tcPr>
            <w:tcW w:type="dxa" w:w="1584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NN test R²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BLEND R²</w:t>
            </w:r>
          </w:p>
        </w:tc>
        <w:tc>
          <w:tcPr>
            <w:tcW w:type="dxa" w:w="129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MAE</w:t>
            </w:r>
          </w:p>
        </w:tc>
      </w:tr>
      <w:tr>
        <w:tc>
          <w:tcPr>
            <w:tcW w:type="dxa" w:w="1584"/>
            <w:shd w:val="clear" w:color="auto" w:fill="F0F4FA"/>
          </w:tcPr>
          <w:p>
            <w:r/>
            <w:r>
              <w:rPr>
                <w:sz w:val="20"/>
              </w:rPr>
              <w:t>1D BN-NIN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(B, 12, 7)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186,805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+0.707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color w:val="B8860B"/>
                <w:sz w:val="20"/>
              </w:rPr>
              <w:t>+0.520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+0.7037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9.026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2D BN-NIN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(B, 1, 7, 12)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142,965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+0.696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+0.550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+0.7094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8.866</w:t>
            </w:r>
          </w:p>
        </w:tc>
      </w:tr>
      <w:tr>
        <w:tc>
          <w:tcPr>
            <w:tcW w:type="dxa" w:w="1584"/>
            <w:shd w:val="clear" w:color="auto" w:fill="F0F4FA"/>
          </w:tcPr>
          <w:p>
            <w:r/>
            <w:r>
              <w:rPr>
                <w:sz w:val="20"/>
              </w:rPr>
              <w:t>3D BN-NIN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(B, 1, 7, 6, 5)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128,341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+0.712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color w:val="B8860B"/>
                <w:sz w:val="20"/>
              </w:rPr>
              <w:t>+0.558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+0.7102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8.858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br/>
        <w:t>Comparison deltas (vs 1D baseline):</w:t>
      </w:r>
    </w:p>
    <w:p>
      <w:pPr>
        <w:pStyle w:val="ListBullet"/>
        <w:spacing w:after="40"/>
        <w:ind w:left="432"/>
      </w:pPr>
      <w:r>
        <w:rPr>
          <w:sz w:val="22"/>
        </w:rPr>
        <w:t>2D vs 1D: +0.0057 R²  |  −0.160 MAE</w:t>
      </w:r>
    </w:p>
    <w:p>
      <w:pPr>
        <w:pStyle w:val="ListBullet"/>
        <w:spacing w:after="40"/>
        <w:ind w:left="432"/>
      </w:pPr>
      <w:r>
        <w:rPr>
          <w:sz w:val="22"/>
        </w:rPr>
        <w:t>3D vs 1D: +0.0065 R²  |  −0.168 MAE</w:t>
      </w:r>
    </w:p>
    <w:p>
      <w:pPr>
        <w:pStyle w:val="ListBullet"/>
        <w:spacing w:after="40"/>
        <w:ind w:left="432"/>
      </w:pPr>
      <w:r>
        <w:rPr>
          <w:sz w:val="22"/>
        </w:rPr>
        <w:t>3D vs 2D: +0.0008 R²  |  −0.008 MAE (marginal but 3D wins overall)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Why 3D wins: Conv3d processes satellite data as a structured volume (days × stat-rows × band-cols), learning joint temporal + cross-band + cross-statistic patterns simultaneously. 1D treats features as independent channels; 2D collapses the stat-band structure.</w:t>
        <w:br/>
        <w:t>Bonus: 3D uses the fewest parameters (128K vs 187K for 1D) because the spatial grid dimensions carry structural information that compensates for smaller channel counts.</w:t>
      </w:r>
    </w:p>
    <w:p>
      <w:pPr>
        <w:pStyle w:val="Heading1"/>
      </w:pPr>
      <w:r>
        <w:rPr>
          <w:color w:val="1A376C"/>
          <w:sz w:val="28"/>
        </w:rPr>
        <w:t>6. Phase 7 — Final 3D Multimodal Model Results</w:t>
      </w:r>
    </w:p>
    <w:p>
      <w:pPr>
        <w:spacing w:after="80"/>
      </w:pPr>
      <w:r>
        <w:rPr>
          <w:b w:val="0"/>
          <w:i w:val="0"/>
          <w:sz w:val="22"/>
        </w:rPr>
        <w:t>Full pipeline with 3D CNN: BiLSTM + 3D BN-NIN + OOF Ridge stacking + linear calibration + val-late alpha, trained with 5 seeds: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 R²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R²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144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RMSE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XGBoost (base)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+0.7633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+0.7114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8.705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Ridge-Stacked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+0.7310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+0.7136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9.046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3D Neural (raw)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+0.7181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color w:val="B8860B"/>
                <w:sz w:val="20"/>
              </w:rPr>
              <w:t>+0.5610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11.057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3D Neural (calibrated)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+0.7209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B8860B"/>
                <w:sz w:val="20"/>
              </w:rPr>
              <w:t>+0.5827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11.013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FINAL S2 (full+cal)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b/>
                <w:color w:val="1E7E34"/>
                <w:sz w:val="20"/>
              </w:rPr>
              <w:t>+0.7120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8.832</w:t>
            </w:r>
          </w:p>
        </w:tc>
        <w:tc>
          <w:tcPr>
            <w:tcW w:type="dxa" w:w="1440"/>
            <w:shd w:val="clear" w:color="auto" w:fill="F0F4FA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FINAL S4 (late+cal)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/>
                <w:color w:val="1E7E34"/>
                <w:sz w:val="20"/>
              </w:rPr>
              <w:t>+0.7120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8.832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sz w:val="20"/>
              </w:rPr>
              <w:t>13.407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br/>
        <w:t>3D FINAL S4 vs 1D baseline: +0.0083 R² improvement</w:t>
      </w:r>
    </w:p>
    <w:p>
      <w:pPr>
        <w:spacing w:after="80"/>
      </w:pPr>
      <w:r>
        <w:rPr>
          <w:b/>
          <w:i w:val="0"/>
          <w:color w:val="1E7E34"/>
          <w:sz w:val="22"/>
        </w:rPr>
        <w:t>6 models reached target R² ≥ 0.70</w:t>
      </w:r>
    </w:p>
    <w:p>
      <w:pPr>
        <w:pStyle w:val="Heading1"/>
      </w:pPr>
      <w:r>
        <w:rPr>
          <w:color w:val="1A376C"/>
          <w:sz w:val="28"/>
        </w:rPr>
        <w:t>7. Final Model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76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Architecture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BiLSTM + 3D BN-NIN + OOF-Ridge + Neural-Cal + Val-Late-α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Satellite input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(B, 30, 7) → (B, 1, 7, 6, 5)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Neural parameters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128,341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BiLSTM hidden size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48 (bidirectional → 96)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3D CNN channels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1 → 16 → 32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CNN output dim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Dropout rate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0.45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Ridge: XGB weight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0.4506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Ridge: LGB weight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0.0075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Ridge: GBR weight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0.7476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Calibration slope (a)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1.008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Calibration intercept (b)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1.504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Blend alpha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0.45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Best test R²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0.7120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Best test MAE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8.832 µg/m³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Best test RMSE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sz w:val="20"/>
              </w:rPr>
              <w:t>13.407 µg/m³</w:t>
            </w:r>
          </w:p>
        </w:tc>
      </w:tr>
      <w:tr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Training time</w:t>
            </w:r>
          </w:p>
        </w:tc>
        <w:tc>
          <w:tcPr>
            <w:tcW w:type="dxa" w:w="6768"/>
            <w:shd w:val="clear" w:color="auto" w:fill="F0F4FA"/>
          </w:tcPr>
          <w:p>
            <w:r/>
            <w:r>
              <w:rPr>
                <w:sz w:val="20"/>
              </w:rPr>
              <w:t>~140 s (5 seeds, CPU)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8. Model Sanity Validation (10 Tests)</w:t>
      </w:r>
    </w:p>
    <w:p>
      <w:pPr>
        <w:spacing w:after="80"/>
      </w:pPr>
      <w:r>
        <w:rPr>
          <w:b w:val="0"/>
          <w:i w:val="0"/>
          <w:sz w:val="22"/>
        </w:rPr>
        <w:t>Script: scripts/validate_model.py — all 10 tests PASS on the retrained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#</w:t>
            </w:r>
          </w:p>
        </w:tc>
        <w:tc>
          <w:tcPr>
            <w:tcW w:type="dxa" w:w="288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03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29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864"/>
            <w:shd w:val="clear" w:color="auto" w:fill="F0F4FA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Non-negativity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All predictions ≥ 0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Bounded range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All predictions ≤ 500 µg/m³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0F4FA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Wind effect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High wind → lower PM2.5 trend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Steady-state convergence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Repeated input → stable output, span ≥ 20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0F4FA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Seasonal pattern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Cold months &gt; warm months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Persistence baseline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Model beats lag-1 naive forecast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0F4FA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Feature ablation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Satellite features improve val R²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Row-order independence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Permuting test rows doesn't change preds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0F4FA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Val/test gap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Gap (val_R² − test_R²) &lt; 0.15</w:t>
            </w:r>
          </w:p>
        </w:tc>
        <w:tc>
          <w:tcPr>
            <w:tcW w:type="dxa" w:w="1296"/>
            <w:shd w:val="clear" w:color="auto" w:fill="F0F4FA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Satellite contribution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With satellite R² &gt; without satellite R²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9. Outputs Generated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345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Contents</w:t>
            </w:r>
          </w:p>
        </w:tc>
        <w:tc>
          <w:tcPr>
            <w:tcW w:type="dxa" w:w="417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outputs/final_multimodal/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1D baseline models &amp; plots</w:t>
            </w:r>
          </w:p>
        </w:tc>
        <w:tc>
          <w:tcPr>
            <w:tcW w:type="dxa" w:w="4176"/>
            <w:shd w:val="clear" w:color="auto" w:fill="F0F4FA"/>
          </w:tcPr>
          <w:p>
            <w:r/>
            <w:r>
              <w:rPr>
                <w:sz w:val="20"/>
              </w:rPr>
              <w:t>5 × .pt, summary.json, plots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outputs/target_r2/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1D pipeline with R²≥0.70 push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summary.json, predictions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outputs/cnn_comparison/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1D vs 2D vs 3D comparison</w:t>
            </w:r>
          </w:p>
        </w:tc>
        <w:tc>
          <w:tcPr>
            <w:tcW w:type="dxa" w:w="4176"/>
            <w:shd w:val="clear" w:color="auto" w:fill="F0F4FA"/>
          </w:tcPr>
          <w:p>
            <w:r/>
            <w:r>
              <w:rPr>
                <w:sz w:val="20"/>
              </w:rPr>
              <w:t>summary.json, 2 plots, 15 × .pt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outputs/final_3d/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3D final model (best)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5 × .pt, summary.json, plot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/>
            <w:r>
              <w:rPr>
                <w:sz w:val="20"/>
              </w:rPr>
              <w:t>outputs/cnn_arch_comparison/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1D CNN backbone comparison</w:t>
            </w:r>
          </w:p>
        </w:tc>
        <w:tc>
          <w:tcPr>
            <w:tcW w:type="dxa" w:w="4176"/>
            <w:shd w:val="clear" w:color="auto" w:fill="F0F4FA"/>
          </w:tcPr>
          <w:p>
            <w:r/>
            <w:r>
              <w:rPr>
                <w:sz w:val="20"/>
              </w:rPr>
              <w:t>45 × .pth, arch_results.json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Root directory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Word documents &amp; diagram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sz w:val="20"/>
              </w:rPr>
              <w:t>3 × .docx, architecture_diagram.png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