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0B7C" w14:textId="52FDA02C" w:rsidR="00CC2926" w:rsidRDefault="00CC2926">
      <w:r>
        <w:rPr>
          <w:rFonts w:hint="eastAsia"/>
        </w:rPr>
        <w:t>Problem</w:t>
      </w:r>
      <w:r>
        <w:t xml:space="preserve"> 1:</w:t>
      </w:r>
    </w:p>
    <w:p w14:paraId="1C257EC0" w14:textId="4284FD7E" w:rsidR="00CC2926" w:rsidRDefault="00CC2926" w:rsidP="00CC2926">
      <w:pPr>
        <w:pStyle w:val="ListParagraph"/>
        <w:numPr>
          <w:ilvl w:val="0"/>
          <w:numId w:val="1"/>
        </w:numPr>
      </w:pPr>
      <w:r>
        <w:t>Can we build 2 primary indexes?</w:t>
      </w:r>
    </w:p>
    <w:p w14:paraId="57591B67" w14:textId="3C97755C" w:rsidR="00CC2926" w:rsidRDefault="00CC2926" w:rsidP="00CC2926">
      <w:r>
        <w:t>For just one table we can’t have 2 primary indexes. Because primary indexes are built with the key of the table, therefore, for each table, it can only have one unique primary index.</w:t>
      </w:r>
    </w:p>
    <w:p w14:paraId="169B3784" w14:textId="083A3903" w:rsidR="00CC2926" w:rsidRDefault="00CC2926" w:rsidP="00CC2926">
      <w:pPr>
        <w:pStyle w:val="ListParagraph"/>
        <w:numPr>
          <w:ilvl w:val="0"/>
          <w:numId w:val="1"/>
        </w:numPr>
      </w:pPr>
      <w:r>
        <w:t>Can we build two clustering indexes on a file? Why?</w:t>
      </w:r>
    </w:p>
    <w:p w14:paraId="614B6C95" w14:textId="096310DA" w:rsidR="00CC2926" w:rsidRDefault="00CC2926" w:rsidP="00CC2926">
      <w:r>
        <w:t xml:space="preserve">For each table, there can only be one clustering index. Because there’s only one order of the stored data, </w:t>
      </w:r>
      <w:r w:rsidR="007D5D4A">
        <w:t>therefore</w:t>
      </w:r>
      <w:r>
        <w:t xml:space="preserve"> all clustering indexes on the same file will be </w:t>
      </w:r>
      <w:r w:rsidR="007D5D4A">
        <w:t xml:space="preserve">essentially </w:t>
      </w:r>
      <w:r>
        <w:t>identical.</w:t>
      </w:r>
      <w:r w:rsidR="007D5D4A">
        <w:t xml:space="preserve"> When we try to build a second clustering index on the same table, it will have to re-sort based on the attribute.</w:t>
      </w:r>
    </w:p>
    <w:p w14:paraId="00A4E046" w14:textId="60FFEF2D" w:rsidR="00CC2926" w:rsidRDefault="00CC2926" w:rsidP="00CC2926">
      <w:pPr>
        <w:pStyle w:val="ListParagraph"/>
        <w:numPr>
          <w:ilvl w:val="0"/>
          <w:numId w:val="1"/>
        </w:numPr>
      </w:pPr>
      <w:r>
        <w:t>Can we build two secondary indexes on a file? Why?</w:t>
      </w:r>
    </w:p>
    <w:p w14:paraId="47C20680" w14:textId="5438BD8D" w:rsidR="00CC2926" w:rsidRDefault="007D5D4A" w:rsidP="00CC2926">
      <w:r>
        <w:t>Yes. Secondary indexes are not sorted and are not based on the key attribute. Thus we can have multiple secondary indexes on a file on different attributes.</w:t>
      </w:r>
    </w:p>
    <w:p w14:paraId="68AC6257" w14:textId="4B27E9E4" w:rsidR="00CC2926" w:rsidRDefault="007D5D4A">
      <w:r>
        <w:t>Problem 2:</w:t>
      </w:r>
    </w:p>
    <w:p w14:paraId="7F3E0E65" w14:textId="0469C4B7" w:rsidR="004821DA" w:rsidRDefault="00CB2051">
      <w:r>
        <w:t>1: Without indexing</w:t>
      </w:r>
    </w:p>
    <w:p w14:paraId="50222C8E" w14:textId="4CF87B6E" w:rsidR="00CB2051" w:rsidRDefault="00CB2051">
      <w:r>
        <w:rPr>
          <w:noProof/>
        </w:rPr>
        <w:drawing>
          <wp:inline distT="0" distB="0" distL="0" distR="0" wp14:anchorId="73A404A6" wp14:editId="76533E66">
            <wp:extent cx="2171700" cy="2057400"/>
            <wp:effectExtent l="0" t="0" r="0" b="0"/>
            <wp:docPr id="1592139334" name="Picture 1" descr="A diagram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9334" name="Picture 1" descr="A diagram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808F" w14:textId="51A5603A" w:rsidR="00CB2051" w:rsidRDefault="00CB2051">
      <w:r>
        <w:t>2: With indexing</w:t>
      </w:r>
    </w:p>
    <w:p w14:paraId="12267A14" w14:textId="7C109613" w:rsidR="00CB2051" w:rsidRDefault="00CB2051">
      <w:r>
        <w:rPr>
          <w:noProof/>
        </w:rPr>
        <w:drawing>
          <wp:inline distT="0" distB="0" distL="0" distR="0" wp14:anchorId="235A590E" wp14:editId="5C173531">
            <wp:extent cx="1600200" cy="1905000"/>
            <wp:effectExtent l="0" t="0" r="0" b="0"/>
            <wp:docPr id="130783469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4698" name="Picture 1" descr="A diagram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964A" w14:textId="1865352F" w:rsidR="00CB2051" w:rsidRDefault="00CB2051">
      <w:r>
        <w:t>3:</w:t>
      </w:r>
    </w:p>
    <w:p w14:paraId="7AE92CCD" w14:textId="7835027A" w:rsidR="00CB2051" w:rsidRDefault="00CB2051">
      <w:r>
        <w:lastRenderedPageBreak/>
        <w:t>The query cost of with indexing is much lower than without indexing, especially when there are so many rows to start, and you are selecting only 1 row</w:t>
      </w:r>
      <w:r w:rsidR="000D41FC">
        <w:t xml:space="preserve"> that satisfies the requirement.</w:t>
      </w:r>
    </w:p>
    <w:p w14:paraId="745C687E" w14:textId="4ADA2D3B" w:rsidR="00CB2051" w:rsidRDefault="00CB2051">
      <w:r>
        <w:t>4:</w:t>
      </w:r>
    </w:p>
    <w:p w14:paraId="14943ED0" w14:textId="60C1719E" w:rsidR="00CB2051" w:rsidRDefault="00CB2051">
      <w:r>
        <w:rPr>
          <w:noProof/>
        </w:rPr>
        <w:drawing>
          <wp:inline distT="0" distB="0" distL="0" distR="0" wp14:anchorId="7B9D513D" wp14:editId="5D4293A5">
            <wp:extent cx="1562100" cy="1600200"/>
            <wp:effectExtent l="0" t="0" r="0" b="0"/>
            <wp:docPr id="1993683987" name="Picture 1" descr="A diagram of a table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83987" name="Picture 1" descr="A diagram of a table sca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(48.07k rows)</w:t>
      </w:r>
    </w:p>
    <w:p w14:paraId="4D22D9E9" w14:textId="77777777" w:rsidR="00CB2051" w:rsidRDefault="00CB2051"/>
    <w:p w14:paraId="43AD2105" w14:textId="77777777" w:rsidR="00CB2051" w:rsidRDefault="00CB2051"/>
    <w:p w14:paraId="7D7C99C1" w14:textId="4D0E9669" w:rsidR="00CB2051" w:rsidRDefault="00CB2051">
      <w:r>
        <w:t>5:</w:t>
      </w:r>
    </w:p>
    <w:p w14:paraId="2597D893" w14:textId="4D7FAA2B" w:rsidR="00CB2051" w:rsidRDefault="00CB2051">
      <w:r>
        <w:rPr>
          <w:noProof/>
        </w:rPr>
        <w:drawing>
          <wp:inline distT="0" distB="0" distL="0" distR="0" wp14:anchorId="35B02344" wp14:editId="4145B3E8">
            <wp:extent cx="1485900" cy="1781175"/>
            <wp:effectExtent l="0" t="0" r="0" b="9525"/>
            <wp:docPr id="684371543" name="Picture 1" descr="A diagram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71543" name="Picture 1" descr="A diagram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42B6" w14:textId="0C8126BC" w:rsidR="00CB2051" w:rsidRDefault="000D41FC">
      <w:r>
        <w:t>6:</w:t>
      </w:r>
    </w:p>
    <w:p w14:paraId="0F1F3045" w14:textId="063CAC9C" w:rsidR="000D41FC" w:rsidRDefault="000D41FC">
      <w:r>
        <w:t xml:space="preserve">With indexing on the strings, it changed from executing a full table scan to only an index range scan. </w:t>
      </w:r>
      <w:r w:rsidR="00582FA2">
        <w:t>It reduced the rows from 48.07k rows to only 10 rows.</w:t>
      </w:r>
    </w:p>
    <w:sectPr w:rsidR="000D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6DF7"/>
    <w:multiLevelType w:val="hybridMultilevel"/>
    <w:tmpl w:val="89D09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6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49"/>
    <w:rsid w:val="000D41FC"/>
    <w:rsid w:val="004821DA"/>
    <w:rsid w:val="00582FA2"/>
    <w:rsid w:val="00587B49"/>
    <w:rsid w:val="007D5D4A"/>
    <w:rsid w:val="00CB2051"/>
    <w:rsid w:val="00C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5BC5"/>
  <w15:chartTrackingRefBased/>
  <w15:docId w15:val="{D8B32A30-72E1-4689-850D-CA0B9C2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3</cp:revision>
  <dcterms:created xsi:type="dcterms:W3CDTF">2023-11-20T13:15:00Z</dcterms:created>
  <dcterms:modified xsi:type="dcterms:W3CDTF">2023-11-20T19:54:00Z</dcterms:modified>
</cp:coreProperties>
</file>