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after="0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项目工作周报</w:t>
      </w:r>
      <w:r>
        <w:rPr>
          <w:rFonts w:ascii="Arial" w:hAnsi="Arial" w:eastAsia="Arial"/>
          <w:b w:val="true"/>
          <w:bCs w:val="true"/>
          <w:color w:val="000000"/>
          <w:sz w:val="36"/>
          <w:szCs w:val="36"/>
        </w:rPr>
        <w:t xml:space="preserve"> 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1380"/>
        <w:gridCol w:w="6165"/>
        <w:gridCol w:w="1665"/>
        <w:gridCol w:w="975"/>
      </w:tblGrid>
      <w:tr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选题名称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“凤巢”创业融资平台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小组编号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Free-E</w:t>
            </w:r>
          </w:p>
        </w:tc>
      </w:tr>
      <w:tr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小组成员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秦子柠、郑宇宸、刘朝靖、孟子彧、殷立森、王维扬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填报周期</w:t>
            </w:r>
          </w:p>
        </w:tc>
        <w:tc>
          <w:tcPr>
            <w:tcW w:w="6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2019年4月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8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日-2019年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14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项目整体状况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ind/>
        <w:jc w:val="both"/>
        <w:rPr>
          <w:rFonts w:ascii="楷体_GB2312" w:hAnsi="楷体_GB2312" w:eastAsia="楷体_GB2312"/>
          <w:sz w:val="21"/>
          <w:szCs w:val="21"/>
        </w:rPr>
      </w:pPr>
      <w:r>
        <w:rPr>
          <w:rFonts w:ascii="楷体_GB2312" w:hAnsi="楷体_GB2312" w:eastAsia="楷体_GB2312"/>
          <w:sz w:val="21"/>
          <w:szCs w:val="21"/>
        </w:rPr>
      </w:r>
    </w:p>
    <w:p>
      <w:pPr>
        <w:spacing w:after="120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color w:val="000000"/>
          <w:sz w:val="24"/>
          <w:szCs w:val="24"/>
        </w:rPr>
        <w:t>项目整体状态说明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705"/>
        <w:gridCol w:w="8310"/>
      </w:tblGrid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工作进展顺利</w:t>
            </w:r>
          </w:p>
        </w:tc>
      </w:tr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工作存在较大问题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但在控制之内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工作存在重大问题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已对整体工作造成较大影响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spacing w:after="0"/>
        <w:ind/>
        <w:jc w:val="both"/>
        <w:rPr>
          <w:rFonts w:ascii="楷体_GB2312" w:hAnsi="楷体_GB2312" w:eastAsia="楷体_GB2312"/>
          <w:sz w:val="21"/>
          <w:szCs w:val="21"/>
        </w:rPr>
      </w:pPr>
      <w:r>
        <w:rPr>
          <w:rFonts w:ascii="楷体_GB2312" w:hAnsi="楷体_GB2312" w:eastAsia="楷体_GB2312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项目整体情况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810"/>
        <w:gridCol w:w="1905"/>
        <w:gridCol w:w="3225"/>
        <w:gridCol w:w="1665"/>
        <w:gridCol w:w="1740"/>
      </w:tblGrid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实际完成时间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需求分析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确定用例、完成需求分析文档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2019.3.24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概要设计1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设计实现alpha版的基本功能，包括注册、登录、搜索、查看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正常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3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后端模块对接1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Django应用统一与整合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追加基本功能实现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基本实现项目推荐、线上交流、权限控制，信息动态推送等功能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2019.4.16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</w:t>
            </w:r>
            <w:r>
              <w:rPr>
                <w:rFonts w:ascii="宋体" w:hAnsi="宋体" w:eastAsia="宋体"/>
                <w:sz w:val="21"/>
                <w:szCs w:val="21"/>
              </w:rPr>
              <w:t>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前端设计1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实现基本的可交互的页面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，包括项目主页，用户登录、个人中心、搜索展示、项目查看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2019.4.14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模块测试1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对各个Django应用模块进行测试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，主要测试基本功能的可用性完备性等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2019.4.18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未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7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前后端对接1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对接已完成的前端和后端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，并测试在前端页面渲染后的情况下后端功能的可靠性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2019.4.1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  <w:shd w:val="clear"/>
              </w:rPr>
              <w:t>已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8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alpha版测试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alpha版上线前的测试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，采用模拟真实用户实际使用的方法进行测试，并生成测试反馈结果进行有针对性地修改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2019.4.21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未启动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前端美化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美化前端的各个页面（合理使用配色、模板、素材、样式等）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2019.5.28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10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后端功能完善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完善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线上交流、黑名单、反馈帮助、趋势预测等模块的设计、编码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2019.5.28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部署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与测试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对接最终的所有成果，统一各开发者在编码中使用的设置，并根据统一后的设置来配置Nginx、MySQL、uWsgi，并部署到生产环境（华为云）上进行测试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2019.6.3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12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beta版测试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根据之前的测试结果对上线前的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beta版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进行最后的优化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2019.6.9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13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spacing w:after="120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工作计划执行情况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2655"/>
        <w:gridCol w:w="3105"/>
        <w:gridCol w:w="1890"/>
        <w:gridCol w:w="1890"/>
      </w:tblGrid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工作计划执行情况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负责人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完成日期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未完成原因</w:t>
            </w:r>
          </w:p>
        </w:tc>
      </w:tr>
      <w:tr>
        <w:trPr>
          <w:trHeight w:val="345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需求分析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确定系统所有用例、系统范围和需求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未完成（85%）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郑宇宸/等待后续版本扩充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需求文档（前言、项目概述）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需求文档（界面需求）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未完成（70%）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秦子柠/负责前端开发的同学没有给撰写文档的同学更新文档的必要设计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需求文档（软硬件需求）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2019.3.26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秦子柠/3.26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项目搜索功能（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功能简述、流程描述、错误流程反馈，涉及用户，系统规格需求说明）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数据库模型统一规格（用户模型、项目模型、用户与用户之间的关系模型、用户与项目之间的关系模型）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2019.3.28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刘朝靖、孟子彧/2019.3.28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用户注册功能（功能简述，流程描述，错误流程反馈，涉及用户，系统需求规格说明）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郑宇宸/3.31</w:t>
            </w:r>
          </w:p>
        </w:tc>
      </w:tr>
      <w:tr>
        <w:trPr>
          <w:trHeight w:val="129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项目发布功能（功能简述，流程描述，错误流程反馈，涉及用户，系统需求规格说明）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其他在本次迭代中尚未实现的需求（功能简述，流程描述，错误流程反馈，涉及用户，系统需求规格说明）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郑宇宸，秦子柠/等待后续迭代</w:t>
            </w:r>
          </w:p>
        </w:tc>
      </w:tr>
      <w:tr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概要设计1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实现设计项目搜索功能（功能简述、实现简述及约定、功能实现流程、Django应用及其有关接口）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秦子柠/2019.3.31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数据库模型基本设计的实现（用户模型、项目模型、用户与用户之间的关系模型、用户与项目之间的关系模型）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2019.3.28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刘朝靖、孟子彧/2019.3.28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用户注册基本设计的实现（用户模型、错误反馈、验证码验证、邮箱验证）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刘朝靖、孟子彧/2019.3.31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项目发布(功能简述、实现简述及约定、功能实现流程、Django应用及其有关接口)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已完成(90%)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刘朝靖/2019.3.31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前端静态页面demo的设计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已完成(70%)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王维扬、殷立森/2019.3.31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提供大致能用于展示的简单页面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郑宇宸/没有与实现后端功能的同学对接好</w:t>
            </w:r>
          </w:p>
        </w:tc>
      </w:tr>
      <w:tr>
        <w:trPr>
          <w:trHeight w:val="10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个人中心的实现（收藏项目，关注用户，修改信息）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郑宇宸/更改了需求优先级</w:t>
            </w:r>
          </w:p>
        </w:tc>
      </w:tr>
      <w:tr>
        <w:trPr>
          <w:trHeight w:val="345" w:hRule="atLeast"/>
        </w:trPr>
        <w:tc>
          <w:tcPr>
            <w:tcW w:w="76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后端模块对接1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  <w:tr>
        <w:trPr>
          <w:trHeight w:val="39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配置华为云开发环境（Python3.7+Django+MySQL+Nginx+Git+uWsgi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秦子柠/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2019.4.2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初步对接已完成的各个后端功能模块（统合数据库、用户注册、用户登录、用户搜索、项目发布功能）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秦子柠/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2019.4.2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追加基本功能实现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推荐系统构建（爬取项目和融资数据）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秦子柠/2019.4.7</w:t>
            </w:r>
          </w:p>
        </w:tc>
      </w:tr>
      <w:tr>
        <w:trPr>
          <w:trHeight w:val="7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对数据上传数据库的过程加密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已完成（100%）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孟子彧/2019.4.7</w:t>
            </w:r>
          </w:p>
        </w:tc>
      </w:tr>
      <w:tr>
        <w:trPr>
          <w:trHeight w:val="7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个人中心的实现（收藏项目，关注用户）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刘朝靖/2019.4.4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浏览他人项目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刘朝靖/2019.4.5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浏览历史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刘朝靖/2019.4.6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用户账户</w:t>
            </w:r>
            <w:r>
              <w:rPr>
                <w:rFonts w:ascii="宋体" w:hAnsi="宋体" w:eastAsia="宋体"/>
                <w:sz w:val="21"/>
                <w:szCs w:val="21"/>
              </w:rPr>
              <w:t>删除</w:t>
            </w:r>
            <w:r>
              <w:rPr>
                <w:rFonts w:ascii="宋体" w:hAnsi="宋体" w:eastAsia="宋体"/>
                <w:sz w:val="21"/>
                <w:szCs w:val="21"/>
              </w:rPr>
              <w:t>的基本设计（邮箱确认、计时删除）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已完成（70%）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孟子彧/2019.4.7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登录功能的实现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2019.4.5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孟子彧/2019.4.1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推荐系统的构建（基于爬取的数据，建模用户画像、能完成基本的推荐任务）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已完成（60%）/需要在部署时，结合已完成的用户历史记录数据库进行试运行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秦子柠/2019.4.14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趋势预测功能的再分析与考量、设计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（采用股票板块的数据，使用LSTM进行预测，一定程度上能反应投资倾向）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已完成（70%）/预计在beta版本上线，暂未完成展示页面接口的具体设计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2019.4.11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秦子柠/2019.4.11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动态提醒(收藏的项目信息发生修改或关注的人发布新项目时收到提示)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已完成(90%)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刘朝靖/2019.4.14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jc w:val="left"/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  <w:t>权限控制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未完成/对具体用户和项目保密等级，暂未确定可见的项目信息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刘朝靖、孟子彧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jc w:val="left"/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  <w:t>线上交流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未完成(50%) /后端完成，前端正在学习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刘朝靖、孟子彧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jc w:val="left"/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  <w:t>修改密码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已完成(95%) 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孟子彧/2019.4.14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jc w:val="left"/>
            </w:pPr>
            <w:r>
              <w:rPr>
                <w:rFonts w:ascii="宋体" w:hAnsi="宋体" w:eastAsia="宋体"/>
                <w:sz w:val="21"/>
                <w:szCs w:val="21"/>
                <w:shd w:val="clear"/>
              </w:rPr>
              <w:t>修改邮箱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已完成(95%)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上周无此计划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孟子彧/2019.4.14</w:t>
            </w:r>
          </w:p>
        </w:tc>
      </w:tr>
      <w:tr>
        <w:trPr>
          <w:trHeight w:val="345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前端设计1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完成前端页面交互设计（与用户进行基本的交互功能）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王维扬、殷立森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完成前端风格总体设计（基本完成前端视觉层面的开发）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王维扬、殷立森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完成网页雏形并预留下个版本开发接口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郑宇宸/2019.4.7/完成主页，注册，登录，项目发布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设计前端风格与优化界面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郑宇宸/2019.4.7/尚有改进空间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完成个人中心与搜索的前端页面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前端与后端的初步对接（注册登录页面能够实现前后端数据的互相发送）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已完成（95</w:t>
            </w:r>
            <w:r>
              <w:rPr>
                <w:rFonts w:ascii="宋体" w:hAnsi="宋体" w:eastAsia="宋体"/>
                <w:sz w:val="21"/>
                <w:szCs w:val="21"/>
              </w:rPr>
              <w:t>%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郑宇宸，秦子柠/2019.4.14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继续优化前端页面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郑宇宸/2019.4.14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  <w:shd w:val="clear"/>
              </w:rPr>
              <w:t>模块测试1与功能文档</w:t>
            </w:r>
          </w:p>
        </w:tc>
      </w:tr>
      <w:tr>
        <w:trPr>
          <w:trHeight w:val="10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测试样例编写-项目（使用脚本或后台管理账户添加测试用的项目）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刘朝靖、秦子柠/优先新功能的实现</w:t>
            </w:r>
          </w:p>
        </w:tc>
      </w:tr>
      <w:tr>
        <w:trPr>
          <w:trHeight w:val="100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测试样例编写-用户（使用脚本或后台管理账户添加测试用的用户）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孟子彧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对接前测试：项目搜索（使用脚本测试搜索功能的正确性和性能并改进）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未启动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2019.4.2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秦子柠/待推荐系统开始上线后再一并测试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文档说明：项目搜索（写文档说明项目搜索部分的详细设计与实现）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已完成（85%）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秦子柠/等待后续完善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文档说明：收藏关注、浏览历史和浏览他人项目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已完成（80%）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刘朝靖/等待后续完善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文档说明：继续完善（继续完善文档中表述，将系统需求规格说明更具体，完善流程和错误流程）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2019.4.7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郑宇宸/等待后续迭代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文档说明：继续完善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（继续完善文档中表述，将系统需求规格说明更具体，完善流程和错误流程）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等待后续迭代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2019.4.14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郑宇宸/等待后续迭代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 w:after="0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下周工作计划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2625"/>
        <w:gridCol w:w="4380"/>
        <w:gridCol w:w="2550"/>
      </w:tblGrid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工作任务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负责人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计划完成日期</w:t>
            </w:r>
          </w:p>
        </w:tc>
      </w:tr>
      <w:tr>
        <w:trPr>
          <w:trHeight w:val="420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任务4 追加基本功能的实现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推荐系统的部署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1.根据设计好的模型，部署推荐系统，并根据实际效果调整模型及其参数；2.通过修改注册流程为冷启动问题提供解决方案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秦子柠/2019.4.18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权限控制、线上交流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实现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权限控制功能以及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完善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线上交流的功能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刘朝靖，孟子彧</w:t>
            </w:r>
          </w:p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/2019.4.1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任务5 前端设计1</w:t>
            </w:r>
          </w:p>
        </w:tc>
      </w:tr>
      <w:tr>
        <w:trPr>
          <w:trHeight w:val="129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完成前端页面的编写（主页、搜</w:t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索页面、个人中心、项目</w:t>
            </w:r>
            <w:r>
              <w:rPr>
                <w:rFonts w:ascii="SimSun" w:hAnsi="SimSun" w:eastAsia="SimSun"/>
                <w:sz w:val="21"/>
                <w:szCs w:val="21"/>
              </w:rPr>
              <w:t>发布与查看页面等）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在生产环境下，依照已有的页面设计，完成较为美观的前端页面，并实现与后端交互的功能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秦子柠、郑宇宸</w:t>
            </w:r>
          </w:p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/2019.4.19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增加主页的功能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SimSun,Songti SC" w:hAnsi="SimSun,Songti SC" w:eastAsia="SimSun,Songti SC"/>
              </w:rPr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将只有功能性的主页增加项目与个人的展示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郑宇宸/2019.4.19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7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前后端对接1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已完成部分的部署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在生产环境部署项目，需进行Nginx、MySQL等模块的具体设置，数据库的迁移等，在此基础上部署已完成的前端和后端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秦子柠/2019.4.19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任务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8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alpha版测试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测试alpha版本的各项功能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从上游的注册到下游的项目查看、发布与搜索，从用户使用的角度上进行较为全面的测试，并根据测试结果生成测试报告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并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进行有针对性地修复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。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秦子柠、郑宇宸、刘朝靖、孟子彧/2019.4.21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需求文档的完善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对照实际的功能，逐条修改需求文档中的描述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>秦子柠、郑宇宸、刘朝靖、孟子彧/2019.4.21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 w:after="0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人员投入情况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3270"/>
        <w:gridCol w:w="3780"/>
        <w:gridCol w:w="2430"/>
      </w:tblGrid>
      <w:tr>
        <w:trPr>
          <w:trHeight w:val="43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人员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与合同要求的差距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用户注册功能的设计与实现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项目发布功能的设计与实现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用户登录功能的设计与实现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项目搜索功能的设计与实现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用户协同过滤推荐模块的设计与实现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根据网站访问情况和融资情况进行趋势分析与预测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界面与交互逻辑的设计与实现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郑宇宸、秦子柠、殷立森、王维扬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前端与交互：网站主页设计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前端与交互：项目主页设计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前端与交互：个人中心页面设计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前端与交互：搜索结果页面设计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前端与交互：线上沟通页面设计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郑宇宸、秦子柠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运维用的管理端的设计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秦子柠、郑宇宸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线上即时交流模块的设计与实现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项目访问权限控制模块的实现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举报与黑名单功能的设计与实现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反馈帮助中心的设计与实现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24"/>
          <w:szCs w:val="24"/>
        </w:rPr>
        <w:t>风险分析（2019年4月14日）：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前端模板与后端服务器返回的数据的展示上存在一定的隔阂，需要投入更多时间才能理解二者的机制。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推荐系统需要实际部署时才能有效果，因此时间会比较紧迫。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线上交流模块需要负责后端的同学接触ajax部分的比较偏前端的知识，时间上也比较紧迫。</w:t>
      </w:r>
    </w:p>
    <w:p>
      <w:pPr>
        <w:pStyle w:val="a8"/>
        <w:numPr>
          <w:ilvl w:val="0"/>
          <w:numId w:val="2"/>
        </w:numPr>
        <w:spacing/>
        <w:ind w:leftChars="200" w:hanging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在Windows环境下调试完成后，在部署到生产环境（Linux）时，可能会存在未知的问题，包括但不限于兼容性等。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/>
    </w:p>
    <w:sectPr w:rsidR="00C604EC">
      <w:pgSz w:w="11906" w:h="16838"/>
      <w:pgMar w:top="1701" w:right="1134" w:bottom="1276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