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40"/>
          <w:lang w:val="en-US" w:eastAsia="zh-CN"/>
        </w:rPr>
      </w:pPr>
      <w:r>
        <w:rPr>
          <w:rFonts w:hint="eastAsia"/>
          <w:sz w:val="32"/>
          <w:szCs w:val="40"/>
          <w:lang w:val="en-US" w:eastAsia="zh-CN"/>
        </w:rPr>
        <w:t>论文分析和学习</w:t>
      </w:r>
    </w:p>
    <w:p>
      <w:pPr>
        <w:jc w:val="center"/>
        <w:rPr>
          <w:rFonts w:hint="eastAsia"/>
          <w:sz w:val="32"/>
          <w:szCs w:val="40"/>
          <w:lang w:val="en-US" w:eastAsia="zh-CN"/>
        </w:rPr>
      </w:pPr>
      <w:r>
        <w:rPr>
          <w:rFonts w:hint="eastAsia"/>
          <w:sz w:val="32"/>
          <w:szCs w:val="40"/>
          <w:lang w:val="en-US" w:eastAsia="zh-CN"/>
        </w:rPr>
        <w:t>第一篇论文</w:t>
      </w:r>
    </w:p>
    <w:p>
      <w:pPr>
        <w:rPr>
          <w:rFonts w:hint="eastAsia"/>
          <w:sz w:val="24"/>
          <w:szCs w:val="32"/>
          <w:lang w:val="en-US" w:eastAsia="zh-CN"/>
        </w:rPr>
      </w:pPr>
    </w:p>
    <w:p>
      <w:pPr>
        <w:rPr>
          <w:rFonts w:hint="eastAsia"/>
          <w:sz w:val="28"/>
          <w:szCs w:val="36"/>
          <w:lang w:val="en-US" w:eastAsia="zh-CN"/>
        </w:rPr>
      </w:pPr>
      <w:r>
        <w:rPr>
          <w:rFonts w:hint="eastAsia"/>
          <w:sz w:val="28"/>
          <w:szCs w:val="36"/>
          <w:lang w:val="en-US" w:eastAsia="zh-CN"/>
        </w:rPr>
        <w:t>概述</w:t>
      </w:r>
    </w:p>
    <w:p>
      <w:pPr>
        <w:rPr>
          <w:rFonts w:hint="eastAsia"/>
          <w:sz w:val="24"/>
          <w:szCs w:val="32"/>
          <w:lang w:val="en-US" w:eastAsia="zh-CN"/>
        </w:rPr>
      </w:pPr>
    </w:p>
    <w:p>
      <w:pPr>
        <w:rPr>
          <w:rFonts w:hint="eastAsia"/>
          <w:sz w:val="21"/>
          <w:szCs w:val="24"/>
          <w:lang w:val="en-US" w:eastAsia="zh-CN"/>
        </w:rPr>
      </w:pPr>
      <w:r>
        <w:rPr>
          <w:rFonts w:ascii="宋体" w:hAnsi="宋体" w:eastAsia="宋体" w:cs="宋体"/>
          <w:sz w:val="24"/>
          <w:szCs w:val="24"/>
        </w:rPr>
        <w:drawing>
          <wp:inline distT="0" distB="0" distL="114300" distR="114300">
            <wp:extent cx="5528945" cy="1704975"/>
            <wp:effectExtent l="0" t="0" r="3175" b="190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4"/>
                    <a:stretch>
                      <a:fillRect/>
                    </a:stretch>
                  </pic:blipFill>
                  <pic:spPr>
                    <a:xfrm>
                      <a:off x="0" y="0"/>
                      <a:ext cx="5528945" cy="1704975"/>
                    </a:xfrm>
                    <a:prstGeom prst="rect">
                      <a:avLst/>
                    </a:prstGeom>
                    <a:noFill/>
                    <a:ln w="9525">
                      <a:noFill/>
                    </a:ln>
                  </pic:spPr>
                </pic:pic>
              </a:graphicData>
            </a:graphic>
          </wp:inline>
        </w:drawing>
      </w:r>
      <w:r>
        <w:rPr>
          <w:rFonts w:hint="eastAsia"/>
          <w:sz w:val="21"/>
          <w:szCs w:val="24"/>
          <w:lang w:val="en-US" w:eastAsia="zh-CN"/>
        </w:rPr>
        <w:t>本论文提出的技术。首创从人的单个视频序列中提取精确的 3D 人体模型，包括头发和衣服。这些人在摄像机前面移动，从而保证我们能从各个角度看到他们。</w:t>
      </w: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676900" cy="1606550"/>
            <wp:effectExtent l="0" t="0" r="7620" b="889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5"/>
                    <a:stretch>
                      <a:fillRect/>
                    </a:stretch>
                  </pic:blipFill>
                  <pic:spPr>
                    <a:xfrm>
                      <a:off x="0" y="0"/>
                      <a:ext cx="5676900" cy="16065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本论文提出方法概览。输入是具备对应分割的图像序列。研究者首先使用 SMPL 模型计算姿势 (a)。然后研究者 unpose 轮廓相机光线（图中红色）(b)，并按照标准 T 型姿势优化对象的外形 (c)。最后，研究者计算纹理，生成个性化的混合形状模型 (d)。</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方法</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给定描绘一个移动人物的一部单目 RGB 视频，目标是生成对象的个性化 3D 模型，包括身体外形、头发、衣物、个性化的纹理图和潜在地控制表面的骨架。因此新姿势的柔性曲面变形完全是骨架驱动的。本研究提出的方法由 3 个步骤构成：（1）姿势重建 (Sec. 3.2)；（2）一致形态评估 (Sec. 3.3)；（3）帧精炼和纹理图生成 (Sec. 3.4)。本文的主要贡献在第二步，第一步建立在以前的研究上，第三步中的纹理获取和时变性细节是可选的。</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该方法的关键在于将可视外壳方法泛化至单目视频（其中的人处于运动状态）。标准可视外壳方法从多个视角捕捉静态形状。穿过图像轮廓点（silhouette point）的每束相机光线对 3D 人体形状带来约束。为使可视外壳方法适用于动态单目视频，必须「撤销」人类动作，使其变成标准帧。</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8"/>
          <w:szCs w:val="28"/>
          <w:lang w:val="en-US" w:eastAsia="zh-CN"/>
        </w:rPr>
        <w:t>SMPL模型的偏移</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本论文中，（穿宽松／紧身衣服的）人的几何形状被表示为标准 T 型姿势的裸体人 SMPL 参数化人体模型的偏移，该模型的特征是依赖姿势的非刚性曲面蒙皮。</w:t>
      </w:r>
    </w:p>
    <w:p>
      <w:pPr>
        <w:widowControl/>
        <w:shd w:val="clear" w:color="auto" w:fill="FFFFFF"/>
        <w:spacing w:line="276" w:lineRule="auto"/>
        <w:ind w:firstLine="420" w:firstLineChars="0"/>
        <w:jc w:val="left"/>
        <w:rPr>
          <w:rFonts w:ascii="Times New Roman" w:hAnsi="Times New Roman" w:cs="Times New Roman"/>
          <w:color w:val="000000"/>
          <w:kern w:val="0"/>
          <w:sz w:val="24"/>
          <w:szCs w:val="22"/>
        </w:rPr>
      </w:pPr>
      <w:r>
        <w:rPr>
          <w:rFonts w:ascii="Times New Roman" w:hAnsi="Times New Roman" w:cs="Times New Roman"/>
          <w:color w:val="000000"/>
          <w:kern w:val="0"/>
          <w:sz w:val="24"/>
          <w:szCs w:val="22"/>
        </w:rPr>
        <w:t>SMPL模型输入是10种身形参数（β，包含人的高矮胖瘦和头身比）和72种姿态参数（θ，包含运动位姿以及24个关节相对角度）。输出是N=6890个顶点的triangulated mesh。</w:t>
      </w:r>
    </w:p>
    <w:p>
      <w:pPr>
        <w:widowControl/>
        <w:shd w:val="clear" w:color="auto" w:fill="FFFFFF"/>
        <w:spacing w:line="276" w:lineRule="auto"/>
        <w:jc w:val="left"/>
        <w:rPr>
          <w:rFonts w:ascii="Times New Roman" w:hAnsi="Times New Roman" w:cs="Times New Roman"/>
          <w:color w:val="000000"/>
          <w:kern w:val="0"/>
          <w:sz w:val="24"/>
          <w:szCs w:val="22"/>
        </w:rPr>
      </w:pPr>
      <w:r>
        <w:rPr>
          <w:rFonts w:ascii="Times New Roman" w:hAnsi="Times New Roman" w:cs="Times New Roman"/>
          <w:b/>
          <w:bCs/>
          <w:color w:val="000080"/>
          <w:kern w:val="0"/>
          <w:sz w:val="24"/>
          <w:szCs w:val="22"/>
        </w:rPr>
        <w:t>T</w:t>
      </w:r>
      <w:r>
        <w:rPr>
          <w:rFonts w:ascii="Times New Roman" w:hAnsi="Times New Roman" w:cs="Times New Roman"/>
          <w:color w:val="000000"/>
          <w:kern w:val="0"/>
          <w:sz w:val="24"/>
          <w:szCs w:val="22"/>
        </w:rPr>
        <w:t>：身形和姿态的变形。</w:t>
      </w:r>
    </w:p>
    <w:p>
      <w:pPr>
        <w:widowControl/>
        <w:shd w:val="clear" w:color="auto" w:fill="FFFFFF"/>
        <w:spacing w:line="276" w:lineRule="auto"/>
        <w:jc w:val="left"/>
        <w:rPr>
          <w:rFonts w:ascii="Times New Roman" w:hAnsi="Times New Roman" w:cs="Times New Roman"/>
          <w:color w:val="000000"/>
          <w:kern w:val="0"/>
          <w:sz w:val="24"/>
          <w:szCs w:val="22"/>
        </w:rPr>
      </w:pPr>
      <w:r>
        <w:rPr>
          <w:rFonts w:ascii="Times New Roman" w:hAnsi="Times New Roman" w:cs="Times New Roman"/>
          <w:b/>
          <w:bCs/>
          <w:color w:val="000080"/>
          <w:kern w:val="0"/>
          <w:sz w:val="24"/>
          <w:szCs w:val="22"/>
        </w:rPr>
        <w:t>W</w:t>
      </w:r>
      <w:r>
        <w:rPr>
          <w:rFonts w:ascii="Times New Roman" w:hAnsi="Times New Roman" w:cs="Times New Roman"/>
          <w:color w:val="000000"/>
          <w:kern w:val="0"/>
          <w:sz w:val="24"/>
          <w:szCs w:val="22"/>
        </w:rPr>
        <w:t>：一个混合蒙皮（blend-skinning）线性方程，其包含：</w:t>
      </w:r>
    </w:p>
    <w:p>
      <w:pPr>
        <w:pStyle w:val="6"/>
        <w:widowControl/>
        <w:numPr>
          <w:ilvl w:val="0"/>
          <w:numId w:val="1"/>
        </w:numPr>
        <w:shd w:val="clear" w:color="auto" w:fill="FFFFFF"/>
        <w:spacing w:line="276" w:lineRule="auto"/>
        <w:ind w:firstLineChars="0"/>
        <w:jc w:val="left"/>
        <w:rPr>
          <w:rFonts w:ascii="Times New Roman" w:hAnsi="Times New Roman" w:cs="Times New Roman"/>
          <w:color w:val="000000"/>
          <w:kern w:val="0"/>
          <w:sz w:val="24"/>
          <w:szCs w:val="22"/>
        </w:rPr>
      </w:pPr>
      <w:r>
        <w:rPr>
          <w:rFonts w:ascii="Times New Roman" w:hAnsi="Times New Roman" w:cs="Times New Roman"/>
          <w:color w:val="000000"/>
          <w:kern w:val="0"/>
          <w:sz w:val="24"/>
          <w:szCs w:val="22"/>
        </w:rPr>
        <w:t>骨骼关节J(β)</w:t>
      </w:r>
    </w:p>
    <w:p>
      <w:pPr>
        <w:pStyle w:val="6"/>
        <w:widowControl/>
        <w:numPr>
          <w:ilvl w:val="0"/>
          <w:numId w:val="1"/>
        </w:numPr>
        <w:shd w:val="clear" w:color="auto" w:fill="FFFFFF"/>
        <w:spacing w:line="276" w:lineRule="auto"/>
        <w:ind w:firstLineChars="0"/>
        <w:jc w:val="left"/>
        <w:rPr>
          <w:rFonts w:ascii="Times New Roman" w:hAnsi="Times New Roman" w:cs="Times New Roman"/>
          <w:color w:val="000000"/>
          <w:kern w:val="0"/>
          <w:sz w:val="24"/>
          <w:szCs w:val="22"/>
        </w:rPr>
      </w:pPr>
      <w:r>
        <w:rPr>
          <w:rFonts w:ascii="Times New Roman" w:hAnsi="Times New Roman" w:cs="Times New Roman"/>
          <w:color w:val="000000"/>
          <w:kern w:val="0"/>
          <w:sz w:val="24"/>
          <w:szCs w:val="22"/>
        </w:rPr>
        <w:t>与姿态有关的变形Bp(θ)</w:t>
      </w:r>
    </w:p>
    <w:p>
      <w:pPr>
        <w:pStyle w:val="6"/>
        <w:widowControl/>
        <w:numPr>
          <w:ilvl w:val="0"/>
          <w:numId w:val="1"/>
        </w:numPr>
        <w:shd w:val="clear" w:color="auto" w:fill="FFFFFF"/>
        <w:spacing w:line="276" w:lineRule="auto"/>
        <w:ind w:firstLineChars="0"/>
        <w:jc w:val="left"/>
        <w:rPr>
          <w:rFonts w:ascii="Times New Roman" w:hAnsi="Times New Roman" w:cs="Times New Roman"/>
          <w:color w:val="000000"/>
          <w:kern w:val="0"/>
          <w:sz w:val="24"/>
          <w:szCs w:val="22"/>
        </w:rPr>
      </w:pPr>
      <w:r>
        <w:rPr>
          <w:rFonts w:ascii="Times New Roman" w:hAnsi="Times New Roman" w:cs="Times New Roman"/>
          <w:color w:val="000000"/>
          <w:kern w:val="0"/>
          <w:sz w:val="24"/>
          <w:szCs w:val="22"/>
        </w:rPr>
        <w:t>与身形有关的变形Bs(β)</w:t>
      </w:r>
    </w:p>
    <w:p>
      <w:pPr>
        <w:ind w:firstLine="420" w:firstLineChars="0"/>
        <w:rPr>
          <w:rFonts w:hint="eastAsia" w:ascii="Times New Roman" w:hAnsi="Times New Roman" w:cs="Times New Roman"/>
          <w:color w:val="000000"/>
          <w:kern w:val="0"/>
          <w:sz w:val="24"/>
          <w:szCs w:val="22"/>
          <w:lang w:eastAsia="zh-CN"/>
        </w:rPr>
      </w:pPr>
      <w:r>
        <w:rPr>
          <w:rFonts w:ascii="Times New Roman" w:hAnsi="Times New Roman" w:cs="Times New Roman"/>
          <w:color w:val="000000"/>
          <w:kern w:val="0"/>
          <w:sz w:val="24"/>
          <w:szCs w:val="22"/>
        </w:rPr>
        <w:t>因为SMPL是裸的人体模型，而该实验最后的目标并不是一个裸露的人的模型，而是包含衣服，头发甚至纹理，所以在T的表达式中加了一个补偿项D</w:t>
      </w:r>
      <w:r>
        <w:rPr>
          <w:rFonts w:hint="eastAsia" w:ascii="Times New Roman" w:hAnsi="Times New Roman" w:cs="Times New Roman"/>
          <w:color w:val="000000"/>
          <w:kern w:val="0"/>
          <w:sz w:val="24"/>
          <w:szCs w:val="22"/>
          <w:lang w:eastAsia="zh-CN"/>
        </w:rPr>
        <w:t>：</w:t>
      </w:r>
    </w:p>
    <w:p>
      <w:pPr>
        <w:ind w:left="1260" w:leftChars="0" w:firstLine="420" w:firstLineChars="0"/>
        <w:rPr>
          <w:rFonts w:hint="eastAsia" w:ascii="Times New Roman" w:hAnsi="Times New Roman" w:cs="Times New Roman"/>
          <w:sz w:val="22"/>
          <w:szCs w:val="21"/>
          <w:lang w:val="en-US" w:eastAsia="zh-CN"/>
        </w:rPr>
      </w:pPr>
      <w:r>
        <w:rPr>
          <w:rFonts w:ascii="Times New Roman" w:hAnsi="Times New Roman" w:cs="Times New Roman"/>
          <w:sz w:val="22"/>
          <w:szCs w:val="21"/>
        </w:rPr>
        <w:drawing>
          <wp:inline distT="0" distB="0" distL="0" distR="0">
            <wp:extent cx="3060065" cy="373380"/>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65939" cy="374058"/>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研究者首先拟合 SMPL 模型和 2D 检测，来估计每一帧的初始人体形状和 3D 姿势。基于拟合，研究者将每一帧中的轮廓点与人体模型中的 3D 点结合起来，根据每个投影光线的对应 3D 模型点的反向变形模型，变换投影光线；研究者将该操作成为 unposing。为所有帧 unpose 光线之后，研究者获得了一个可视外壳，以标准 T 姿势展示整个人体形状。之后，研究者优化人体形状参数和自由曲面顶点位移，以最小化 3D 模型点与 unposed 光线之间的距离。从而基于 SMPL 高效优化单个位移面，一次性拟合所有帧，这要求只能在内存中存储一个模型。研究者的方法首次实现从单个运动人类视频序列（这样我们可以从各个侧面看到这个人）中提取出准确的 3D 人体模型（包括头发和衣服）。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在多个 3D 数据集上的研究结果表明本论文提出的方法可以在单目视频很模糊的情况下重建 3D 人类形状，准确率高达 4.5 mm（甚至高于真值姿势的 3.1 mm）。</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8"/>
          <w:szCs w:val="28"/>
          <w:lang w:val="en-US" w:eastAsia="zh-CN"/>
        </w:rPr>
        <w:t>姿态重建</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计算每个帧的3D姿势。输出是成序列的F帧的一个pose集合。</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为了避免尺度模糊（scale ambiguity），每次计算时只考虑5帧，即一个身形的五个姿势。</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首先，以SMPL模型的身形参数β0为固定的初始化值，为了更精确，计算时引入轮廓项。为进一步获得极小值，在高斯金字塔G的四个层次上进行了优化。</w:t>
      </w:r>
    </w:p>
    <w:p>
      <w:pPr>
        <w:ind w:left="1260" w:leftChars="0" w:firstLine="420" w:firstLineChars="0"/>
        <w:rPr>
          <w:rFonts w:hint="eastAsia" w:ascii="宋体" w:hAnsi="宋体" w:eastAsia="宋体" w:cs="宋体"/>
          <w:sz w:val="24"/>
          <w:szCs w:val="24"/>
          <w:lang w:val="en-US" w:eastAsia="zh-CN"/>
        </w:rPr>
      </w:pPr>
      <w:r>
        <w:rPr>
          <w:rFonts w:ascii="Times New Roman" w:hAnsi="Times New Roman" w:cs="Times New Roman"/>
          <w:sz w:val="22"/>
          <w:szCs w:val="21"/>
        </w:rPr>
        <w:drawing>
          <wp:inline distT="0" distB="0" distL="0" distR="0">
            <wp:extent cx="3512820" cy="351155"/>
            <wp:effectExtent l="0" t="0" r="762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31417" cy="353142"/>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使用二维关节检测和以SMPL中单模态的A姿态先验的方法来计算其姿势。用SMPL中pose参数的来训练这个prior。即进行一系列的迭代，第一帧的初始化值就是SMPL中的A姿态，而在预估新的一帧中的姿态时，初始化值是上一帧的最终预估值。如果误差过大则将pose参数重新初始化为0。除此以外，该试验方法的创新点是在计算时引入轮廓项，并在高斯金字塔的四个层次上进行了优化。最终得到的结果是一段时间内的一系列姿态。</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8"/>
          <w:szCs w:val="28"/>
          <w:lang w:val="en-US" w:eastAsia="zh-CN"/>
        </w:rPr>
        <w:t>一致形态评估</w:t>
      </w:r>
    </w:p>
    <w:p>
      <w:pPr>
        <w:widowControl/>
        <w:shd w:val="clear" w:color="auto" w:fill="FFFFFF"/>
        <w:spacing w:line="276" w:lineRule="auto"/>
        <w:ind w:firstLine="480" w:firstLineChars="200"/>
        <w:jc w:val="left"/>
        <w:rPr>
          <w:rFonts w:ascii="Times New Roman" w:hAnsi="Times New Roman" w:cs="Times New Roman"/>
          <w:color w:val="000000"/>
          <w:kern w:val="0"/>
          <w:sz w:val="22"/>
          <w:szCs w:val="21"/>
        </w:rPr>
      </w:pPr>
      <w:r>
        <w:rPr>
          <w:rFonts w:ascii="Times New Roman" w:hAnsi="Times New Roman" w:cs="Times New Roman"/>
          <w:color w:val="000000"/>
          <w:kern w:val="0"/>
          <w:sz w:val="24"/>
          <w:szCs w:val="22"/>
        </w:rPr>
        <w:t>对于上一步得到的一系列姿势，从中分批给定一组估计的姿势，可以用它们联合优化单个精确的身形来匹配所有原始的姿势。因为在每一帧人的轮廓都会给身形带来新的限制，具体来说，从相机到轮廓点的光线集合定义了一个约束锥。该实验就是将顶点v的变形函数（SMPL函数）进行逆变换运用到轮廓锥的每一条光线r中。对于每一条射线r，都能找到它最近的3D模型点。对模型点对应的射线r进行逆变换。这样就能有效地消除轮廓锥，并对标准T形的身形设置约束，每一批次训练120个轮廓，经过计算得到的光线形成了一个规范的T型模型。这一步骤叫做</w:t>
      </w:r>
      <w:r>
        <w:rPr>
          <w:rFonts w:ascii="Times New Roman" w:hAnsi="Times New Roman" w:cs="Times New Roman"/>
          <w:b/>
          <w:bCs/>
          <w:color w:val="000080"/>
          <w:kern w:val="0"/>
          <w:sz w:val="24"/>
          <w:szCs w:val="22"/>
        </w:rPr>
        <w:t>unposing</w:t>
      </w:r>
      <w:r>
        <w:rPr>
          <w:rFonts w:ascii="Times New Roman" w:hAnsi="Times New Roman" w:cs="Times New Roman"/>
          <w:color w:val="000000"/>
          <w:kern w:val="0"/>
          <w:sz w:val="24"/>
          <w:szCs w:val="22"/>
        </w:rPr>
        <w:t>, 它使得身体形状得到有效优化并独立于姿态。</w:t>
      </w:r>
    </w:p>
    <w:p>
      <w:pPr>
        <w:widowControl/>
        <w:shd w:val="clear" w:color="auto" w:fill="FFFFFF"/>
        <w:spacing w:line="276" w:lineRule="auto"/>
        <w:ind w:firstLine="420" w:firstLineChars="0"/>
        <w:jc w:val="left"/>
        <w:rPr>
          <w:rFonts w:ascii="Times New Roman" w:hAnsi="Times New Roman" w:cs="Times New Roman"/>
          <w:color w:val="000000"/>
          <w:kern w:val="0"/>
          <w:sz w:val="24"/>
          <w:szCs w:val="22"/>
        </w:rPr>
      </w:pPr>
      <w:r>
        <w:rPr>
          <w:rFonts w:ascii="Times New Roman" w:hAnsi="Times New Roman" w:cs="Times New Roman"/>
          <w:color w:val="000000"/>
          <w:kern w:val="0"/>
          <w:sz w:val="24"/>
          <w:szCs w:val="22"/>
        </w:rPr>
        <w:t>具体地，该实验构建了一个能量式，即1个数据能量和3个正则化能量的线性组合。</w:t>
      </w:r>
    </w:p>
    <w:p>
      <w:pPr>
        <w:widowControl/>
        <w:shd w:val="clear" w:color="auto" w:fill="FFFFFF"/>
        <w:spacing w:line="276" w:lineRule="auto"/>
        <w:jc w:val="left"/>
        <w:rPr>
          <w:rFonts w:ascii="Times New Roman" w:hAnsi="Times New Roman" w:cs="Times New Roman"/>
          <w:color w:val="000000"/>
          <w:kern w:val="0"/>
          <w:sz w:val="24"/>
          <w:szCs w:val="22"/>
        </w:rPr>
      </w:pPr>
    </w:p>
    <w:p>
      <w:pPr>
        <w:pStyle w:val="6"/>
        <w:widowControl/>
        <w:numPr>
          <w:ilvl w:val="0"/>
          <w:numId w:val="2"/>
        </w:numPr>
        <w:shd w:val="clear" w:color="auto" w:fill="FFFFFF"/>
        <w:spacing w:line="276" w:lineRule="auto"/>
        <w:ind w:firstLineChars="0"/>
        <w:jc w:val="left"/>
        <w:rPr>
          <w:rFonts w:ascii="Times New Roman" w:hAnsi="Times New Roman" w:cs="Times New Roman"/>
          <w:color w:val="000000"/>
          <w:kern w:val="0"/>
          <w:sz w:val="24"/>
          <w:szCs w:val="22"/>
        </w:rPr>
      </w:pPr>
      <w:r>
        <w:rPr>
          <w:rFonts w:ascii="Times New Roman" w:hAnsi="Times New Roman" w:cs="Times New Roman"/>
          <w:color w:val="000000"/>
          <w:kern w:val="0"/>
          <w:sz w:val="24"/>
          <w:szCs w:val="22"/>
        </w:rPr>
        <w:t>第一项: 轮廓项，测量边界点和轮廓线之间的距离</w:t>
      </w:r>
    </w:p>
    <w:p>
      <w:pPr>
        <w:pStyle w:val="6"/>
        <w:widowControl/>
        <w:numPr>
          <w:ilvl w:val="0"/>
          <w:numId w:val="2"/>
        </w:numPr>
        <w:shd w:val="clear" w:color="auto" w:fill="FFFFFF"/>
        <w:spacing w:line="276" w:lineRule="auto"/>
        <w:ind w:firstLineChars="0"/>
        <w:jc w:val="left"/>
        <w:rPr>
          <w:rFonts w:ascii="Times New Roman" w:hAnsi="Times New Roman" w:cs="Times New Roman"/>
          <w:color w:val="000000"/>
          <w:kern w:val="0"/>
          <w:sz w:val="24"/>
          <w:szCs w:val="22"/>
        </w:rPr>
      </w:pPr>
      <w:r>
        <w:rPr>
          <w:rFonts w:ascii="Times New Roman" w:hAnsi="Times New Roman" w:cs="Times New Roman"/>
          <w:color w:val="000000"/>
          <w:kern w:val="0"/>
          <w:sz w:val="24"/>
          <w:szCs w:val="22"/>
        </w:rPr>
        <w:t>第二项：拉普拉斯项（用来保证形变的平滑性）</w:t>
      </w:r>
    </w:p>
    <w:p>
      <w:pPr>
        <w:pStyle w:val="6"/>
        <w:widowControl/>
        <w:numPr>
          <w:ilvl w:val="0"/>
          <w:numId w:val="2"/>
        </w:numPr>
        <w:shd w:val="clear" w:color="auto" w:fill="FFFFFF"/>
        <w:spacing w:line="276" w:lineRule="auto"/>
        <w:ind w:firstLineChars="0"/>
        <w:jc w:val="left"/>
        <w:rPr>
          <w:rFonts w:ascii="Times New Roman" w:hAnsi="Times New Roman" w:cs="Times New Roman"/>
          <w:color w:val="000000"/>
          <w:kern w:val="0"/>
          <w:sz w:val="24"/>
          <w:szCs w:val="22"/>
        </w:rPr>
      </w:pPr>
      <w:r>
        <w:rPr>
          <w:rFonts w:ascii="Times New Roman" w:hAnsi="Times New Roman" w:cs="Times New Roman"/>
          <w:color w:val="000000"/>
          <w:kern w:val="0"/>
          <w:sz w:val="24"/>
          <w:szCs w:val="22"/>
        </w:rPr>
        <w:t>第三项：身体模型项（进行偏差处罚，即误差消减）</w:t>
      </w:r>
    </w:p>
    <w:p>
      <w:pPr>
        <w:pStyle w:val="6"/>
        <w:widowControl/>
        <w:numPr>
          <w:ilvl w:val="0"/>
          <w:numId w:val="2"/>
        </w:numPr>
        <w:shd w:val="clear" w:color="auto" w:fill="FFFFFF"/>
        <w:spacing w:line="276" w:lineRule="auto"/>
        <w:ind w:firstLineChars="0"/>
        <w:jc w:val="left"/>
        <w:rPr>
          <w:rFonts w:ascii="Times New Roman" w:hAnsi="Times New Roman" w:cs="Times New Roman"/>
          <w:color w:val="000000"/>
          <w:kern w:val="0"/>
          <w:sz w:val="24"/>
          <w:szCs w:val="22"/>
        </w:rPr>
      </w:pPr>
      <w:r>
        <w:rPr>
          <w:rFonts w:ascii="Times New Roman" w:hAnsi="Times New Roman" w:cs="Times New Roman"/>
          <w:color w:val="000000"/>
          <w:kern w:val="0"/>
          <w:sz w:val="24"/>
          <w:szCs w:val="22"/>
        </w:rPr>
        <w:t xml:space="preserve">第四项：对称项（约束用来保证形体的对称性）。通过身形参数β以及补偿项D的改变可以使得整个式子的值达到最小从而得到精确的身形。 </w:t>
      </w:r>
    </w:p>
    <w:p>
      <w:pPr>
        <w:widowControl/>
        <w:shd w:val="clear" w:color="auto" w:fill="FFFFFF"/>
        <w:spacing w:line="276" w:lineRule="auto"/>
        <w:jc w:val="center"/>
        <w:rPr>
          <w:rFonts w:ascii="Times New Roman" w:hAnsi="Times New Roman" w:cs="Times New Roman"/>
          <w:color w:val="000000"/>
          <w:kern w:val="0"/>
          <w:sz w:val="22"/>
          <w:szCs w:val="21"/>
        </w:rPr>
      </w:pPr>
      <w:r>
        <w:rPr>
          <w:rFonts w:ascii="Times New Roman" w:hAnsi="Times New Roman" w:cs="Times New Roman"/>
          <w:sz w:val="22"/>
          <w:szCs w:val="21"/>
        </w:rPr>
        <w:drawing>
          <wp:inline distT="0" distB="0" distL="0" distR="0">
            <wp:extent cx="3992880" cy="42037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17662" cy="423226"/>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于是，一致形态被高效优化，以最大化地解释每帧实例中的轮廓。</w:t>
      </w:r>
    </w:p>
    <w:p>
      <w:pPr>
        <w:ind w:firstLine="420" w:firstLine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8"/>
          <w:szCs w:val="28"/>
          <w:lang w:val="en-US" w:eastAsia="zh-CN"/>
        </w:rPr>
        <w:t>帧精炼和纹理图生成</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时间变化导致的衣物变形，这些姿势的一致形态可能和帧轮廓有轻微的错配。因此，为了计算纹理和捕捉时间演化细节，第三步中将用滑动窗口方法对一致形态的偏离进行每一帧的优化。给出精炼的逐帧形态，我们可以计算纹理图。</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本文的方法依赖于图像的前景分割。因此，研究者使用了One-shot video object segmentation</w:t>
      </w:r>
      <w:r>
        <w:rPr>
          <w:rFonts w:hint="eastAsia" w:ascii="宋体" w:hAnsi="宋体" w:eastAsia="宋体" w:cs="宋体"/>
          <w:sz w:val="18"/>
          <w:szCs w:val="18"/>
          <w:lang w:val="en-US" w:eastAsia="zh-CN"/>
        </w:rPr>
        <w:t xml:space="preserve">（参考地址 </w:t>
      </w:r>
      <w:r>
        <w:rPr>
          <w:rFonts w:hint="eastAsia" w:ascii="宋体" w:hAnsi="宋体" w:eastAsia="宋体" w:cs="宋体"/>
          <w:sz w:val="18"/>
          <w:szCs w:val="18"/>
          <w:lang w:val="en-US" w:eastAsia="zh-CN"/>
        </w:rPr>
        <w:fldChar w:fldCharType="begin"/>
      </w:r>
      <w:r>
        <w:rPr>
          <w:rFonts w:hint="eastAsia" w:ascii="宋体" w:hAnsi="宋体" w:eastAsia="宋体" w:cs="宋体"/>
          <w:sz w:val="18"/>
          <w:szCs w:val="18"/>
          <w:lang w:val="en-US" w:eastAsia="zh-CN"/>
        </w:rPr>
        <w:instrText xml:space="preserve"> HYPERLINK "http://www.vision.ee.ethz.ch/~cvlsegmentation/osvos/" </w:instrText>
      </w:r>
      <w:r>
        <w:rPr>
          <w:rFonts w:hint="eastAsia" w:ascii="宋体" w:hAnsi="宋体" w:eastAsia="宋体" w:cs="宋体"/>
          <w:sz w:val="18"/>
          <w:szCs w:val="18"/>
          <w:lang w:val="en-US" w:eastAsia="zh-CN"/>
        </w:rPr>
        <w:fldChar w:fldCharType="separate"/>
      </w:r>
      <w:r>
        <w:rPr>
          <w:rStyle w:val="4"/>
          <w:rFonts w:hint="eastAsia" w:ascii="宋体" w:hAnsi="宋体" w:eastAsia="宋体" w:cs="宋体"/>
          <w:sz w:val="18"/>
          <w:szCs w:val="18"/>
          <w:lang w:val="en-US" w:eastAsia="zh-CN"/>
        </w:rPr>
        <w:t>http://www.vision.ee.ethz.ch/~cvlsegmentation/osvos/</w:t>
      </w:r>
      <w:r>
        <w:rPr>
          <w:rFonts w:hint="eastAsia" w:ascii="宋体" w:hAnsi="宋体" w:eastAsia="宋体" w:cs="宋体"/>
          <w:sz w:val="18"/>
          <w:szCs w:val="18"/>
          <w:lang w:val="en-US" w:eastAsia="zh-CN"/>
        </w:rPr>
        <w:fldChar w:fldCharType="end"/>
      </w:r>
      <w:r>
        <w:rPr>
          <w:rFonts w:hint="eastAsia" w:ascii="宋体" w:hAnsi="宋体" w:eastAsia="宋体" w:cs="宋体"/>
          <w:sz w:val="18"/>
          <w:szCs w:val="18"/>
          <w:lang w:val="en-US" w:eastAsia="zh-CN"/>
        </w:rPr>
        <w:t>）</w:t>
      </w:r>
      <w:r>
        <w:rPr>
          <w:rFonts w:hint="eastAsia" w:ascii="宋体" w:hAnsi="宋体" w:eastAsia="宋体" w:cs="宋体"/>
          <w:sz w:val="24"/>
          <w:szCs w:val="24"/>
          <w:lang w:val="en-US" w:eastAsia="zh-CN"/>
        </w:rPr>
        <w:t>中基于 CNN 的视频分割方法，并对每个序列用 3-4 个手工分割图像进行训练。为了在单目 3D 人类形态重构中克服模糊性的问题，研究者使用 SMPL 身体模型 作为起始点。</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238625" cy="1847850"/>
            <wp:effectExtent l="0" t="0" r="13335" b="1143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9"/>
                    <a:stretch>
                      <a:fillRect/>
                    </a:stretch>
                  </pic:blipFill>
                  <pic:spPr>
                    <a:xfrm>
                      <a:off x="0" y="0"/>
                      <a:ext cx="4238625" cy="18478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形成图像轮廓的摄像头射线（左）从无姿态形成标准的 T-姿态（右）。这种方式可以让我们在单个模型上对多个帧进行有效的优化。</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实验验证</w:t>
      </w:r>
    </w:p>
    <w:p>
      <w:pPr>
        <w:rPr>
          <w:rFonts w:hint="eastAsia" w:ascii="宋体" w:hAnsi="宋体" w:eastAsia="宋体" w:cs="宋体"/>
          <w:sz w:val="28"/>
          <w:szCs w:val="28"/>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12740" cy="1916430"/>
            <wp:effectExtent l="0" t="0" r="12700" b="381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10"/>
                    <a:stretch>
                      <a:fillRect/>
                    </a:stretch>
                  </pic:blipFill>
                  <pic:spPr>
                    <a:xfrm>
                      <a:off x="0" y="0"/>
                      <a:ext cx="5412740" cy="191643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在 BUFF 和 D-FAUST 数据集的图像序列上的结果。左边展示的是 DFAUST 结果：（a) 真值 3D 扫描；（b）真实姿态的一致外观 (consensus-p）；(c）consensus-p 热图；（D）一致外观（consensus）；(e)consensus 热图（蓝色意味着 0mm，红色意味着 ≥ 2cm）。右边展示了在 BUFF 数据上的结果（a) 真值扫描；（b) 真实姿态的一致外观；（c）一致外观。</w:t>
      </w:r>
    </w:p>
    <w:p>
      <w:pPr>
        <w:rPr>
          <w:rFonts w:hint="eastAsia" w:ascii="宋体" w:hAnsi="宋体" w:eastAsia="宋体" w:cs="宋体"/>
          <w:sz w:val="24"/>
          <w:szCs w:val="24"/>
          <w:lang w:val="en-US" w:eastAsia="zh-CN"/>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47665" cy="1646555"/>
            <wp:effectExtent l="0" t="0" r="8255" b="1460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11"/>
                    <a:stretch>
                      <a:fillRect/>
                    </a:stretch>
                  </pic:blipFill>
                  <pic:spPr>
                    <a:xfrm>
                      <a:off x="0" y="0"/>
                      <a:ext cx="5447665" cy="1646555"/>
                    </a:xfrm>
                    <a:prstGeom prst="rect">
                      <a:avLst/>
                    </a:prstGeom>
                    <a:noFill/>
                    <a:ln w="9525">
                      <a:noFill/>
                    </a:ln>
                  </pic:spPr>
                </pic:pic>
              </a:graphicData>
            </a:graphic>
          </wp:inline>
        </w:drawing>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定性测试结果：因为重构的模版与 SMPL 人体模型有同样的拓扑结构，我们可以使用 SMPL 来改变重构形体的姿态和外形。虽然 SMPL 不建模带衣着人体的变形，但变形模版看起来还是可信的，从质量上来看足够承担多种应用。</w:t>
      </w:r>
    </w:p>
    <w:p>
      <w:pPr>
        <w:rPr>
          <w:rFonts w:hint="eastAsia" w:ascii="宋体" w:hAnsi="宋体" w:eastAsia="宋体" w:cs="宋体"/>
          <w:sz w:val="21"/>
          <w:szCs w:val="21"/>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295900" cy="5307965"/>
            <wp:effectExtent l="0" t="0" r="7620" b="1079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12"/>
                    <a:stretch>
                      <a:fillRect/>
                    </a:stretch>
                  </pic:blipFill>
                  <pic:spPr>
                    <a:xfrm>
                      <a:off x="0" y="0"/>
                      <a:ext cx="5295900" cy="5307965"/>
                    </a:xfrm>
                    <a:prstGeom prst="rect">
                      <a:avLst/>
                    </a:prstGeom>
                    <a:noFill/>
                    <a:ln w="9525">
                      <a:noFill/>
                    </a:ln>
                  </pic:spPr>
                </pic:pic>
              </a:graphicData>
            </a:graphic>
          </wp:inline>
        </w:drawing>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输入图像（竖线左）与构建形象（竖线右）的对比。正如图像右侧所示，用本文方法构建的形体准确地覆盖了输入图像。在右下角还呈现了构建模型的侧面视角。</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参考资料：</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"https://zhuanlan.zhihu.com/p/35750579" </w:instrText>
      </w:r>
      <w:r>
        <w:rPr>
          <w:rFonts w:hint="eastAsia" w:ascii="宋体" w:hAnsi="宋体" w:eastAsia="宋体" w:cs="宋体"/>
          <w:sz w:val="21"/>
          <w:szCs w:val="21"/>
          <w:lang w:val="en-US" w:eastAsia="zh-CN"/>
        </w:rPr>
        <w:fldChar w:fldCharType="separate"/>
      </w:r>
      <w:r>
        <w:rPr>
          <w:rStyle w:val="4"/>
          <w:rFonts w:hint="eastAsia" w:ascii="宋体" w:hAnsi="宋体" w:eastAsia="宋体" w:cs="宋体"/>
          <w:sz w:val="21"/>
          <w:szCs w:val="21"/>
          <w:lang w:val="en-US" w:eastAsia="zh-CN"/>
        </w:rPr>
        <w:t>https://zhuanlan.zhihu.com/p/35750579</w:t>
      </w:r>
      <w:r>
        <w:rPr>
          <w:rFonts w:hint="eastAsia" w:ascii="宋体" w:hAnsi="宋体" w:eastAsia="宋体" w:cs="宋体"/>
          <w:sz w:val="21"/>
          <w:szCs w:val="21"/>
          <w:lang w:val="en-US" w:eastAsia="zh-CN"/>
        </w:rPr>
        <w:fldChar w:fldCharType="end"/>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ind w:firstLine="420" w:firstLineChars="0"/>
        <w:jc w:val="center"/>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第二篇论文</w:t>
      </w:r>
    </w:p>
    <w:p>
      <w:pPr>
        <w:ind w:firstLine="420" w:firstLineChars="0"/>
        <w:jc w:val="center"/>
        <w:rPr>
          <w:rFonts w:hint="eastAsia" w:ascii="宋体" w:hAnsi="宋体" w:eastAsia="宋体" w:cs="宋体"/>
          <w:sz w:val="28"/>
          <w:szCs w:val="28"/>
          <w:lang w:val="en-US" w:eastAsia="zh-CN"/>
        </w:rPr>
      </w:pPr>
    </w:p>
    <w:p>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概述</w:t>
      </w:r>
    </w:p>
    <w:p>
      <w:pPr>
        <w:ind w:firstLine="420" w:firstLineChars="0"/>
        <w:jc w:val="both"/>
        <w:rPr>
          <w:rFonts w:hint="eastAsia" w:ascii="宋体" w:hAnsi="宋体" w:eastAsia="宋体" w:cs="宋体"/>
          <w:sz w:val="28"/>
          <w:szCs w:val="28"/>
          <w:lang w:val="en-US" w:eastAsia="zh-CN"/>
        </w:rPr>
      </w:pPr>
    </w:p>
    <w:p>
      <w:pPr>
        <w:jc w:val="both"/>
      </w:pPr>
      <w:r>
        <w:drawing>
          <wp:inline distT="0" distB="0" distL="114300" distR="114300">
            <wp:extent cx="5269865" cy="1130300"/>
            <wp:effectExtent l="0" t="0" r="317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865" cy="1130300"/>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本论文提出的方法。从一个人的单眼视频中创建一个详细的化身。 基于SMPL模型，首先计算中级头像，然后添加主题特定细节并最终生成无缝纹理</w:t>
      </w:r>
    </w:p>
    <w:p>
      <w:pPr>
        <w:jc w:val="both"/>
        <w:rPr>
          <w:rFonts w:hint="eastAsia"/>
          <w:lang w:val="en-US" w:eastAsia="zh-CN"/>
        </w:rPr>
      </w:pPr>
    </w:p>
    <w:p>
      <w:pPr>
        <w:ind w:firstLine="420" w:firstLineChars="0"/>
        <w:jc w:val="both"/>
        <w:rPr>
          <w:rFonts w:hint="eastAsia"/>
          <w:sz w:val="24"/>
          <w:szCs w:val="32"/>
          <w:lang w:val="en-US" w:eastAsia="zh-CN"/>
        </w:rPr>
      </w:pPr>
      <w:r>
        <w:rPr>
          <w:rFonts w:hint="eastAsia"/>
          <w:sz w:val="24"/>
          <w:szCs w:val="32"/>
          <w:lang w:val="en-US" w:eastAsia="zh-CN"/>
        </w:rPr>
        <w:t>基于上一篇论文提出了一种基于单目视频的保留了高细节的虚拟人物创建方法。对参数化的人体模型进行了改进和优化，使其与视频中的各个角度显示的受试者都极为相似。这种模型的特点是自然的面孔，发型，衣服与服装褶皱，以及高分辨率的纹理。该实验在几个重要方面改进了最先进的技术，即他们的优化方案能够实现集成人脸地标检测和来自多个帧的阴影形状。除此之外，该实验还引入了一种新的纹理拼接的二元优化方案，它包含了每个语义分割部分的外观模型。</w:t>
      </w:r>
    </w:p>
    <w:p>
      <w:pPr>
        <w:ind w:firstLine="420" w:firstLineChars="0"/>
        <w:jc w:val="both"/>
        <w:rPr>
          <w:rFonts w:hint="eastAsia"/>
          <w:sz w:val="24"/>
          <w:szCs w:val="32"/>
          <w:lang w:val="en-US" w:eastAsia="zh-CN"/>
        </w:rPr>
      </w:pPr>
    </w:p>
    <w:p>
      <w:pPr>
        <w:ind w:firstLine="420" w:firstLineChars="0"/>
        <w:jc w:val="both"/>
        <w:rPr>
          <w:rFonts w:hint="eastAsia"/>
          <w:sz w:val="24"/>
          <w:szCs w:val="32"/>
          <w:lang w:val="en-US" w:eastAsia="zh-CN"/>
        </w:rPr>
      </w:pPr>
    </w:p>
    <w:p>
      <w:pPr>
        <w:ind w:firstLine="420" w:firstLineChars="0"/>
        <w:jc w:val="both"/>
        <w:rPr>
          <w:rFonts w:hint="eastAsia"/>
          <w:sz w:val="24"/>
          <w:szCs w:val="32"/>
          <w:lang w:val="en-US" w:eastAsia="zh-CN"/>
        </w:rPr>
      </w:pPr>
      <w:r>
        <w:drawing>
          <wp:inline distT="0" distB="0" distL="114300" distR="114300">
            <wp:extent cx="4850130" cy="2266950"/>
            <wp:effectExtent l="0" t="0" r="1143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4850130" cy="2266950"/>
                    </a:xfrm>
                    <a:prstGeom prst="rect">
                      <a:avLst/>
                    </a:prstGeom>
                    <a:noFill/>
                    <a:ln w="9525">
                      <a:noFill/>
                    </a:ln>
                  </pic:spPr>
                </pic:pic>
              </a:graphicData>
            </a:graphic>
          </wp:inline>
        </w:drawing>
      </w:r>
    </w:p>
    <w:p>
      <w:pPr>
        <w:jc w:val="both"/>
        <w:rPr>
          <w:rFonts w:hint="eastAsia"/>
          <w:sz w:val="21"/>
          <w:szCs w:val="24"/>
          <w:lang w:val="en-US" w:eastAsia="zh-CN"/>
        </w:rPr>
      </w:pPr>
      <w:r>
        <w:rPr>
          <w:rFonts w:hint="eastAsia"/>
          <w:sz w:val="21"/>
          <w:szCs w:val="24"/>
          <w:lang w:val="en-US" w:eastAsia="zh-CN"/>
        </w:rPr>
        <w:t>本文的方法概览。研究者首先根据分割（a）估计中等水平的身体形状，然后使用阴影形状（b）添加细节，最后使用语义先验和新颖的图切割优化策略（c）来计算纹理。</w:t>
      </w:r>
    </w:p>
    <w:p>
      <w:pPr>
        <w:ind w:firstLine="420" w:firstLineChars="0"/>
        <w:jc w:val="both"/>
        <w:rPr>
          <w:rFonts w:hint="eastAsia"/>
          <w:sz w:val="24"/>
          <w:szCs w:val="32"/>
          <w:lang w:val="en-US" w:eastAsia="zh-CN"/>
        </w:rPr>
      </w:pPr>
    </w:p>
    <w:p>
      <w:pPr>
        <w:ind w:firstLine="420" w:firstLineChars="0"/>
        <w:jc w:val="both"/>
        <w:rPr>
          <w:rFonts w:hint="eastAsia"/>
          <w:sz w:val="24"/>
          <w:szCs w:val="32"/>
          <w:lang w:val="en-US" w:eastAsia="zh-CN"/>
        </w:rPr>
      </w:pPr>
    </w:p>
    <w:p>
      <w:pPr>
        <w:ind w:firstLine="420" w:firstLineChars="0"/>
        <w:jc w:val="both"/>
        <w:rPr>
          <w:rFonts w:hint="eastAsia"/>
          <w:sz w:val="28"/>
          <w:szCs w:val="36"/>
          <w:lang w:val="en-US" w:eastAsia="zh-CN"/>
        </w:rPr>
      </w:pPr>
      <w:r>
        <w:rPr>
          <w:rFonts w:hint="eastAsia"/>
          <w:sz w:val="28"/>
          <w:szCs w:val="36"/>
          <w:lang w:val="en-US" w:eastAsia="zh-CN"/>
        </w:rPr>
        <w:t>方法</w:t>
      </w:r>
    </w:p>
    <w:p>
      <w:pPr>
        <w:ind w:firstLine="420" w:firstLineChars="0"/>
        <w:jc w:val="both"/>
        <w:rPr>
          <w:rFonts w:hint="eastAsia"/>
          <w:sz w:val="28"/>
          <w:szCs w:val="36"/>
          <w:lang w:val="en-US" w:eastAsia="zh-CN"/>
        </w:rPr>
      </w:pPr>
    </w:p>
    <w:p>
      <w:pPr>
        <w:ind w:firstLine="420" w:firstLineChars="0"/>
        <w:jc w:val="both"/>
        <w:rPr>
          <w:rFonts w:hint="eastAsia" w:ascii="宋体" w:hAnsi="宋体" w:eastAsia="宋体" w:cs="宋体"/>
          <w:sz w:val="24"/>
          <w:szCs w:val="24"/>
          <w:lang w:val="en-US" w:eastAsia="zh-CN"/>
        </w:rPr>
      </w:pPr>
      <w:r>
        <w:rPr>
          <w:rFonts w:hint="eastAsia"/>
          <w:sz w:val="24"/>
          <w:szCs w:val="32"/>
          <w:lang w:val="en-US" w:eastAsia="zh-CN"/>
        </w:rPr>
        <w:t>对纹理网格模型进行了从粗到细的重构，重构过程</w:t>
      </w:r>
      <w:r>
        <w:rPr>
          <w:rFonts w:hint="eastAsia" w:ascii="宋体" w:hAnsi="宋体" w:eastAsia="宋体" w:cs="宋体"/>
          <w:sz w:val="24"/>
          <w:szCs w:val="24"/>
          <w:lang w:val="en-US" w:eastAsia="zh-CN"/>
        </w:rPr>
        <w:t>由 3 个步骤构成：（1）中等体型重建 (Sec. 3.2)；（2）建模精细的表面细节 (Sec. 3.3)；（3）纹理生成 (Sec. 3.4)。</w:t>
      </w:r>
    </w:p>
    <w:p>
      <w:pPr>
        <w:jc w:val="both"/>
        <w:rPr>
          <w:rFonts w:hint="eastAsia" w:ascii="宋体" w:hAnsi="宋体" w:eastAsia="宋体" w:cs="宋体"/>
          <w:sz w:val="24"/>
          <w:szCs w:val="24"/>
          <w:lang w:val="en-US" w:eastAsia="zh-CN"/>
        </w:rPr>
      </w:pPr>
    </w:p>
    <w:p>
      <w:p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SMPL 模型的改进</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首先，为了最后能得到一个具有更多细节和更明确个人特征的模型，该实验对 SMPL 模型上的每一处边缘都进行了两次细分，每个新顶点都定义为:</w:t>
      </w:r>
    </w:p>
    <w:p>
      <w:pPr>
        <w:ind w:left="1260" w:leftChars="0" w:firstLine="420" w:firstLineChars="0"/>
        <w:jc w:val="both"/>
        <w:rPr>
          <w:rFonts w:hint="eastAsia" w:ascii="宋体" w:hAnsi="宋体" w:eastAsia="宋体" w:cs="宋体"/>
          <w:sz w:val="24"/>
          <w:szCs w:val="24"/>
          <w:lang w:val="en-US" w:eastAsia="zh-CN"/>
        </w:rPr>
      </w:pPr>
      <w:r>
        <w:drawing>
          <wp:inline distT="0" distB="0" distL="114300" distR="114300">
            <wp:extent cx="3230880" cy="266700"/>
            <wp:effectExtent l="0" t="0" r="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230880" cy="266700"/>
                    </a:xfrm>
                    <a:prstGeom prst="rect">
                      <a:avLst/>
                    </a:prstGeom>
                    <a:noFill/>
                    <a:ln w="9525">
                      <a:noFill/>
                    </a:ln>
                  </pic:spPr>
                </pic:pic>
              </a:graphicData>
            </a:graphic>
          </wp:inline>
        </w:drawing>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drawing>
          <wp:inline distT="0" distB="0" distL="114300" distR="114300">
            <wp:extent cx="118745" cy="166370"/>
            <wp:effectExtent l="0" t="0" r="317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118745" cy="166370"/>
                    </a:xfrm>
                    <a:prstGeom prst="rect">
                      <a:avLst/>
                    </a:prstGeom>
                    <a:noFill/>
                    <a:ln w="9525">
                      <a:noFill/>
                    </a:ln>
                  </pic:spPr>
                </pic:pic>
              </a:graphicData>
            </a:graphic>
          </wp:inline>
        </w:drawing>
      </w:r>
      <w:r>
        <w:rPr>
          <w:rFonts w:hint="eastAsia" w:ascii="宋体" w:hAnsi="宋体" w:eastAsia="宋体" w:cs="宋体"/>
          <w:sz w:val="24"/>
          <w:szCs w:val="24"/>
          <w:lang w:val="en-US" w:eastAsia="zh-CN"/>
        </w:rPr>
        <w:t>定义形成边的顶点对，</w:t>
      </w:r>
      <w:r>
        <w:drawing>
          <wp:inline distT="0" distB="0" distL="114300" distR="114300">
            <wp:extent cx="212090" cy="178435"/>
            <wp:effectExtent l="0" t="0" r="1270"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212090" cy="178435"/>
                    </a:xfrm>
                    <a:prstGeom prst="rect">
                      <a:avLst/>
                    </a:prstGeom>
                    <a:noFill/>
                    <a:ln w="9525">
                      <a:noFill/>
                    </a:ln>
                  </pic:spPr>
                </pic:pic>
              </a:graphicData>
            </a:graphic>
          </wp:inline>
        </w:drawing>
      </w:r>
      <w:r>
        <w:rPr>
          <w:rFonts w:hint="eastAsia" w:ascii="宋体" w:hAnsi="宋体" w:eastAsia="宋体" w:cs="宋体"/>
          <w:sz w:val="24"/>
          <w:szCs w:val="24"/>
          <w:lang w:val="en-US" w:eastAsia="zh-CN"/>
        </w:rPr>
        <w:t>是顶点对的法线之间的平均法线。这样就得到了新的顶点和更加精细和有着光滑表面的模型。这是基于第一篇论文改进后的 SMPL 模型所进行的进一步改进。</w:t>
      </w:r>
    </w:p>
    <w:p>
      <w:pPr>
        <w:jc w:val="both"/>
        <w:rPr>
          <w:rFonts w:hint="eastAsia" w:ascii="宋体" w:hAnsi="宋体" w:eastAsia="宋体" w:cs="宋体"/>
          <w:sz w:val="24"/>
          <w:szCs w:val="24"/>
          <w:lang w:val="en-US" w:eastAsia="zh-CN"/>
        </w:rPr>
      </w:pPr>
    </w:p>
    <w:p>
      <w:p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中等精度体型重建的改进</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在上一篇论文的第二步共识身形估计中的能量式中新引入了一项 Eface（脸部能量项），来进行脸部细节的优化：</w:t>
      </w:r>
    </w:p>
    <w:p>
      <w:pPr>
        <w:ind w:left="1680" w:leftChars="0" w:firstLine="420" w:firstLineChars="0"/>
        <w:jc w:val="both"/>
        <w:rPr>
          <w:rFonts w:hint="eastAsia" w:ascii="宋体" w:hAnsi="宋体" w:eastAsia="宋体" w:cs="宋体"/>
          <w:sz w:val="24"/>
          <w:szCs w:val="24"/>
          <w:lang w:val="en-US" w:eastAsia="zh-CN"/>
        </w:rPr>
      </w:pPr>
      <w:r>
        <w:drawing>
          <wp:inline distT="0" distB="0" distL="114300" distR="114300">
            <wp:extent cx="2796540" cy="434340"/>
            <wp:effectExtent l="0" t="0" r="7620"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2796540" cy="434340"/>
                    </a:xfrm>
                    <a:prstGeom prst="rect">
                      <a:avLst/>
                    </a:prstGeom>
                    <a:noFill/>
                    <a:ln w="9525">
                      <a:noFill/>
                    </a:ln>
                  </pic:spPr>
                </pic:pic>
              </a:graphicData>
            </a:graphic>
          </wp:inline>
        </w:drawing>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Eface 项抵消（penalize）二维人脸地标检测与三维人脸地标的二维投影之间的距离。这是三维和二维之间的连接方式。该实验还通过OpenPose</w:t>
      </w:r>
      <w:r>
        <w:rPr>
          <w:rFonts w:hint="eastAsia" w:ascii="宋体" w:hAnsi="宋体" w:eastAsia="宋体" w:cs="宋体"/>
          <w:sz w:val="21"/>
          <w:szCs w:val="21"/>
          <w:lang w:val="en-US" w:eastAsia="zh-CN"/>
        </w:rPr>
        <w:t>（参考地址</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"http://www.doc88.com/p-0476379515159.html" </w:instrText>
      </w:r>
      <w:r>
        <w:rPr>
          <w:rFonts w:hint="eastAsia" w:ascii="宋体" w:hAnsi="宋体" w:eastAsia="宋体" w:cs="宋体"/>
          <w:sz w:val="21"/>
          <w:szCs w:val="21"/>
          <w:lang w:val="en-US" w:eastAsia="zh-CN"/>
        </w:rPr>
        <w:fldChar w:fldCharType="separate"/>
      </w:r>
      <w:r>
        <w:rPr>
          <w:rStyle w:val="4"/>
          <w:rFonts w:hint="eastAsia" w:ascii="宋体" w:hAnsi="宋体" w:eastAsia="宋体" w:cs="宋体"/>
          <w:sz w:val="21"/>
          <w:szCs w:val="21"/>
          <w:lang w:val="en-US" w:eastAsia="zh-CN"/>
        </w:rPr>
        <w:t>http://www.doc88.com/p-0476379515159.html</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4"/>
          <w:szCs w:val="24"/>
          <w:lang w:val="en-US" w:eastAsia="zh-CN"/>
        </w:rPr>
        <w:t>来检测二维地标。为了将检测结果引入到该方法中，该实验在网格上建立了地标和点之间的静态映射。每个地标l都通过邻近顶点的重心插值映射到表面。在优化过程中，该实验测量了模型上的地标 l 与对应的摄像机射线 r之间的点线距离，从而描述了 unposed（去姿态的）空间中的二维地标检测：</w:t>
      </w:r>
    </w:p>
    <w:p>
      <w:pPr>
        <w:ind w:left="1680" w:leftChars="0" w:firstLine="420" w:firstLineChars="0"/>
        <w:jc w:val="both"/>
      </w:pPr>
      <w:r>
        <w:drawing>
          <wp:inline distT="0" distB="0" distL="114300" distR="114300">
            <wp:extent cx="2651760" cy="25908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9"/>
                    <a:stretch>
                      <a:fillRect/>
                    </a:stretch>
                  </pic:blipFill>
                  <pic:spPr>
                    <a:xfrm>
                      <a:off x="0" y="0"/>
                      <a:ext cx="2651760" cy="259080"/>
                    </a:xfrm>
                    <a:prstGeom prst="rect">
                      <a:avLst/>
                    </a:prstGeom>
                    <a:noFill/>
                    <a:ln w="9525">
                      <a:noFill/>
                    </a:ln>
                  </pic:spPr>
                </pic:pic>
              </a:graphicData>
            </a:graphic>
          </wp:inline>
        </w:drawing>
      </w:r>
    </w:p>
    <w:p>
      <w:pPr>
        <w:ind w:left="1260" w:leftChars="0" w:firstLine="420" w:firstLineChars="0"/>
        <w:jc w:val="both"/>
        <w:rPr>
          <w:rFonts w:hint="eastAsia" w:eastAsiaTheme="minorEastAsia"/>
          <w:lang w:val="en-US" w:eastAsia="zh-CN"/>
        </w:rPr>
      </w:pPr>
    </w:p>
    <w:p>
      <w:pPr>
        <w:jc w:val="both"/>
        <w:rPr>
          <w:rFonts w:hint="eastAsia"/>
          <w:sz w:val="28"/>
          <w:szCs w:val="36"/>
          <w:lang w:val="en-US" w:eastAsia="zh-CN"/>
        </w:rPr>
      </w:pPr>
      <w:r>
        <w:rPr>
          <w:rFonts w:hint="eastAsia"/>
          <w:sz w:val="28"/>
          <w:szCs w:val="36"/>
          <w:lang w:val="en-US" w:eastAsia="zh-CN"/>
        </w:rPr>
        <w:t>精细表面细节的建模</w:t>
      </w:r>
    </w:p>
    <w:p>
      <w:pPr>
        <w:ind w:firstLine="420" w:firstLineChars="0"/>
        <w:jc w:val="both"/>
        <w:rPr>
          <w:rFonts w:hint="eastAsia"/>
          <w:sz w:val="24"/>
          <w:szCs w:val="32"/>
          <w:lang w:val="en-US" w:eastAsia="zh-CN"/>
        </w:rPr>
      </w:pPr>
      <w:r>
        <w:rPr>
          <w:rFonts w:hint="eastAsia"/>
          <w:sz w:val="24"/>
          <w:szCs w:val="32"/>
          <w:lang w:val="en-US" w:eastAsia="zh-CN"/>
        </w:rPr>
        <w:t>仅仅从轮廓估计得来的身形模型是粗糙的。为了得到更加精确的结果，该实验提出了基于阴影来恢复形状的方法。</w:t>
      </w:r>
    </w:p>
    <w:p>
      <w:pPr>
        <w:ind w:firstLine="420" w:firstLineChars="0"/>
        <w:jc w:val="both"/>
        <w:rPr>
          <w:rFonts w:hint="eastAsia"/>
          <w:sz w:val="24"/>
          <w:szCs w:val="32"/>
          <w:lang w:val="en-US" w:eastAsia="zh-CN"/>
        </w:rPr>
      </w:pPr>
      <w:r>
        <w:rPr>
          <w:rFonts w:hint="eastAsia"/>
          <w:sz w:val="24"/>
          <w:szCs w:val="32"/>
          <w:lang w:val="en-US" w:eastAsia="zh-CN"/>
        </w:rPr>
        <w:t>因为织物的运动和错位，从全部帧的信息来估计 shape-from-shading 会得到一个平滑的没有任何细节的身形。因此，首先首先单独地捕获多个关键帧的细节，然后，随着新的三角形在连续的关键帧中慢慢变得可见，将这些细节逐渐融入到模型中。经过验证，发现每批选择的关键帧数小于第一步的中等精度体型重建，改为 60 帧（之前是 120 帧）。</w:t>
      </w:r>
    </w:p>
    <w:p>
      <w:pPr>
        <w:ind w:firstLine="420" w:firstLineChars="0"/>
        <w:jc w:val="both"/>
        <w:rPr>
          <w:rFonts w:hint="eastAsia"/>
          <w:sz w:val="24"/>
          <w:szCs w:val="32"/>
          <w:lang w:val="en-US" w:eastAsia="zh-CN"/>
        </w:rPr>
      </w:pPr>
      <w:r>
        <w:rPr>
          <w:rFonts w:hint="eastAsia"/>
          <w:b/>
          <w:bCs/>
          <w:sz w:val="24"/>
          <w:szCs w:val="32"/>
          <w:lang w:val="en-US" w:eastAsia="zh-CN"/>
        </w:rPr>
        <w:t xml:space="preserve">Shape-from-shading: </w:t>
      </w:r>
      <w:r>
        <w:rPr>
          <w:rFonts w:hint="eastAsia"/>
          <w:sz w:val="24"/>
          <w:szCs w:val="32"/>
          <w:lang w:val="en-US" w:eastAsia="zh-CN"/>
        </w:rPr>
        <w:t>对于每一帧图像，我们首先使用基于 CNN 的本质分解方法[3]将图像分解为反射率项 Ir 和阴影 Is。函数 Hc 计算具有球面调和分量（spherical  harmonic components）c 的顶点的阴影。对于给定的帧窗口，通过使模拟阴影与观测图像阴影之间的差异最小化，可以估计得到球面调和分量 c：</w:t>
      </w:r>
    </w:p>
    <w:p>
      <w:pPr>
        <w:ind w:left="1680" w:leftChars="0" w:firstLine="420" w:firstLineChars="0"/>
        <w:jc w:val="both"/>
      </w:pPr>
      <w:r>
        <w:drawing>
          <wp:inline distT="0" distB="0" distL="114300" distR="114300">
            <wp:extent cx="2872740" cy="403860"/>
            <wp:effectExtent l="0" t="0" r="762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2872740" cy="403860"/>
                    </a:xfrm>
                    <a:prstGeom prst="rect">
                      <a:avLst/>
                    </a:prstGeom>
                    <a:noFill/>
                    <a:ln w="9525">
                      <a:noFill/>
                    </a:ln>
                  </pic:spPr>
                </pic:pic>
              </a:graphicData>
            </a:graphic>
          </wp:inline>
        </w:drawing>
      </w:r>
    </w:p>
    <w:p>
      <w:pPr>
        <w:ind w:firstLine="420" w:firstLineChars="0"/>
        <w:jc w:val="both"/>
      </w:pPr>
      <w:r>
        <w:rPr>
          <w:rFonts w:hint="eastAsia"/>
          <w:sz w:val="24"/>
          <w:szCs w:val="32"/>
          <w:lang w:val="en-US" w:eastAsia="zh-CN"/>
        </w:rPr>
        <w:t>有了场景照明度和每个像素的阴影，该实验开始估计每帧每点的辅助法线：</w:t>
      </w:r>
      <w:r>
        <w:rPr>
          <w:rFonts w:hint="eastAsia"/>
          <w:sz w:val="24"/>
          <w:szCs w:val="32"/>
          <w:lang w:val="en-US" w:eastAsia="zh-CN"/>
        </w:rPr>
        <w:tab/>
        <w:t/>
      </w:r>
      <w:r>
        <w:rPr>
          <w:rFonts w:hint="eastAsia"/>
          <w:sz w:val="24"/>
          <w:szCs w:val="32"/>
          <w:lang w:val="en-US" w:eastAsia="zh-CN"/>
        </w:rPr>
        <w:tab/>
        <w:t/>
      </w:r>
      <w:r>
        <w:rPr>
          <w:rFonts w:hint="eastAsia"/>
          <w:sz w:val="24"/>
          <w:szCs w:val="32"/>
          <w:lang w:val="en-US" w:eastAsia="zh-CN"/>
        </w:rPr>
        <w:tab/>
        <w:t/>
      </w:r>
      <w:r>
        <w:rPr>
          <w:rFonts w:hint="eastAsia"/>
          <w:sz w:val="24"/>
          <w:szCs w:val="32"/>
          <w:lang w:val="en-US" w:eastAsia="zh-CN"/>
        </w:rPr>
        <w:tab/>
        <w:t/>
      </w:r>
      <w:r>
        <w:rPr>
          <w:rFonts w:hint="eastAsia"/>
          <w:sz w:val="24"/>
          <w:szCs w:val="32"/>
          <w:lang w:val="en-US" w:eastAsia="zh-CN"/>
        </w:rPr>
        <w:tab/>
      </w:r>
      <w:r>
        <w:drawing>
          <wp:inline distT="0" distB="0" distL="114300" distR="114300">
            <wp:extent cx="2720340" cy="327660"/>
            <wp:effectExtent l="0" t="0" r="762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2720340" cy="327660"/>
                    </a:xfrm>
                    <a:prstGeom prst="rect">
                      <a:avLst/>
                    </a:prstGeom>
                    <a:noFill/>
                    <a:ln w="9525">
                      <a:noFill/>
                    </a:ln>
                  </pic:spPr>
                </pic:pic>
              </a:graphicData>
            </a:graphic>
          </wp:inline>
        </w:drawing>
      </w:r>
    </w:p>
    <w:p>
      <w:pPr>
        <w:ind w:firstLine="420" w:firstLineChars="0"/>
        <w:jc w:val="both"/>
        <w:rPr>
          <w:rFonts w:hint="eastAsia"/>
          <w:sz w:val="24"/>
          <w:szCs w:val="32"/>
          <w:lang w:val="en-US" w:eastAsia="zh-CN"/>
        </w:rPr>
      </w:pPr>
      <w:r>
        <w:rPr>
          <w:rFonts w:hint="eastAsia"/>
          <w:b/>
          <w:bCs/>
          <w:sz w:val="24"/>
          <w:szCs w:val="32"/>
          <w:lang w:val="en-US" w:eastAsia="zh-CN"/>
        </w:rPr>
        <w:t xml:space="preserve">表面重建: </w:t>
      </w:r>
      <w:r>
        <w:rPr>
          <w:rFonts w:hint="eastAsia"/>
          <w:sz w:val="24"/>
          <w:szCs w:val="32"/>
          <w:lang w:val="en-US" w:eastAsia="zh-CN"/>
        </w:rPr>
        <w:t>为了融合窗口内所有估计的法线信息,该实验使用姿态函数的逆函数 SMPL M^-1 来将法线转变回到标准的 T 字形的模型上。接着该实验对含有合并法线信息的表面进行优化。除此之外，该实验还添加了第二步的轮廓项和表面项 Esilh和 Eface 进来。总的来说，估计这一关键帧的精细细节就是需要使得一个能量式最小化，得到经过优化计算后的补偿项 D 以及沿着 unposed 的模型的点的法线方向上的位移集合 s。具体能量式里面是 60 帧的每一帧的轮廓项和表面项以及Shape-from-shading 项</w:t>
      </w:r>
    </w:p>
    <w:p>
      <w:pPr>
        <w:ind w:left="1680" w:leftChars="0" w:firstLine="420" w:firstLineChars="0"/>
        <w:jc w:val="both"/>
        <w:rPr>
          <w:rFonts w:hint="eastAsia"/>
          <w:sz w:val="24"/>
          <w:szCs w:val="32"/>
          <w:lang w:val="en-US" w:eastAsia="zh-CN"/>
        </w:rPr>
      </w:pPr>
      <w:r>
        <w:drawing>
          <wp:inline distT="0" distB="0" distL="114300" distR="114300">
            <wp:extent cx="2796540" cy="472440"/>
            <wp:effectExtent l="0" t="0" r="762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2"/>
                    <a:stretch>
                      <a:fillRect/>
                    </a:stretch>
                  </pic:blipFill>
                  <pic:spPr>
                    <a:xfrm>
                      <a:off x="0" y="0"/>
                      <a:ext cx="2796540" cy="472440"/>
                    </a:xfrm>
                    <a:prstGeom prst="rect">
                      <a:avLst/>
                    </a:prstGeom>
                    <a:noFill/>
                    <a:ln w="9525">
                      <a:noFill/>
                    </a:ln>
                  </pic:spPr>
                </pic:pic>
              </a:graphicData>
            </a:graphic>
          </wp:inline>
        </w:drawing>
      </w:r>
    </w:p>
    <w:p>
      <w:pPr>
        <w:ind w:firstLine="420" w:firstLineChars="0"/>
        <w:jc w:val="both"/>
        <w:rPr>
          <w:rFonts w:hint="eastAsia"/>
          <w:sz w:val="24"/>
          <w:szCs w:val="32"/>
          <w:lang w:val="en-US" w:eastAsia="zh-CN"/>
        </w:rPr>
      </w:pPr>
      <w:r>
        <w:rPr>
          <w:rFonts w:hint="eastAsia"/>
          <w:sz w:val="24"/>
          <w:szCs w:val="32"/>
          <w:lang w:val="en-US" w:eastAsia="zh-CN"/>
        </w:rPr>
        <w:t>和正则化项</w:t>
      </w:r>
    </w:p>
    <w:p>
      <w:pPr>
        <w:ind w:left="840" w:leftChars="0" w:firstLine="420" w:firstLineChars="0"/>
        <w:jc w:val="both"/>
        <w:rPr>
          <w:rFonts w:hint="eastAsia"/>
          <w:sz w:val="24"/>
          <w:szCs w:val="32"/>
          <w:lang w:val="en-US" w:eastAsia="zh-CN"/>
        </w:rPr>
      </w:pPr>
      <w:r>
        <w:drawing>
          <wp:inline distT="0" distB="0" distL="114300" distR="114300">
            <wp:extent cx="3642360" cy="312420"/>
            <wp:effectExtent l="0" t="0" r="0"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3"/>
                    <a:stretch>
                      <a:fillRect/>
                    </a:stretch>
                  </pic:blipFill>
                  <pic:spPr>
                    <a:xfrm>
                      <a:off x="0" y="0"/>
                      <a:ext cx="3642360" cy="312420"/>
                    </a:xfrm>
                    <a:prstGeom prst="rect">
                      <a:avLst/>
                    </a:prstGeom>
                    <a:noFill/>
                    <a:ln w="9525">
                      <a:noFill/>
                    </a:ln>
                  </pic:spPr>
                </pic:pic>
              </a:graphicData>
            </a:graphic>
          </wp:inline>
        </w:drawing>
      </w:r>
    </w:p>
    <w:p>
      <w:pPr>
        <w:ind w:firstLine="420" w:firstLineChars="0"/>
        <w:jc w:val="both"/>
        <w:rPr>
          <w:rFonts w:hint="eastAsia"/>
          <w:sz w:val="24"/>
          <w:szCs w:val="32"/>
          <w:lang w:val="en-US" w:eastAsia="zh-CN"/>
        </w:rPr>
      </w:pPr>
      <w:r>
        <w:rPr>
          <w:rFonts w:hint="eastAsia"/>
          <w:sz w:val="24"/>
          <w:szCs w:val="32"/>
          <w:lang w:val="en-US" w:eastAsia="zh-CN"/>
        </w:rPr>
        <w:t>的线性组合：</w:t>
      </w:r>
    </w:p>
    <w:p>
      <w:pPr>
        <w:ind w:left="840" w:leftChars="0" w:firstLine="420" w:firstLineChars="0"/>
        <w:jc w:val="both"/>
      </w:pPr>
      <w:r>
        <w:drawing>
          <wp:inline distT="0" distB="0" distL="114300" distR="114300">
            <wp:extent cx="3627120" cy="39624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4"/>
                    <a:stretch>
                      <a:fillRect/>
                    </a:stretch>
                  </pic:blipFill>
                  <pic:spPr>
                    <a:xfrm>
                      <a:off x="0" y="0"/>
                      <a:ext cx="3627120" cy="396240"/>
                    </a:xfrm>
                    <a:prstGeom prst="rect">
                      <a:avLst/>
                    </a:prstGeom>
                    <a:noFill/>
                    <a:ln w="9525">
                      <a:noFill/>
                    </a:ln>
                  </pic:spPr>
                </pic:pic>
              </a:graphicData>
            </a:graphic>
          </wp:inline>
        </w:drawing>
      </w:r>
    </w:p>
    <w:p>
      <w:pPr>
        <w:jc w:val="both"/>
        <w:rPr>
          <w:rFonts w:hint="eastAsia"/>
          <w:lang w:val="en-US" w:eastAsia="zh-CN"/>
        </w:rPr>
      </w:pPr>
    </w:p>
    <w:p>
      <w:pPr>
        <w:ind w:firstLine="420" w:firstLineChars="0"/>
        <w:jc w:val="both"/>
        <w:rPr>
          <w:rFonts w:hint="eastAsia"/>
          <w:sz w:val="24"/>
          <w:szCs w:val="32"/>
          <w:lang w:val="en-US" w:eastAsia="zh-CN"/>
        </w:rPr>
      </w:pPr>
      <w:r>
        <w:rPr>
          <w:rFonts w:hint="eastAsia"/>
          <w:sz w:val="24"/>
          <w:szCs w:val="32"/>
          <w:lang w:val="en-US" w:eastAsia="zh-CN"/>
        </w:rPr>
        <w:t>其中，正则化项是四个能量项的线性组合。第一项Ematch 项抵消了两个相邻关键帧之间的差异；第二项 Elap 项是具有各向异性权重的拉普拉斯平滑项；第三项Estru 项</w:t>
      </w:r>
      <w:r>
        <w:rPr>
          <w:rFonts w:hint="eastAsia"/>
          <w:sz w:val="21"/>
          <w:szCs w:val="24"/>
          <w:lang w:val="en-US" w:eastAsia="zh-CN"/>
        </w:rPr>
        <w:t>（相关论文参考地址http://www.doc88.com/p-954212822723.html）</w:t>
      </w:r>
      <w:r>
        <w:rPr>
          <w:rFonts w:hint="eastAsia"/>
          <w:sz w:val="24"/>
          <w:szCs w:val="32"/>
          <w:lang w:val="en-US" w:eastAsia="zh-CN"/>
        </w:rPr>
        <w:t xml:space="preserve">的目的是通过修剪边缘长度的变化来保持网格的结构；第四项Econs项删除了与共识形状的偏差较大的偏差。 </w:t>
      </w:r>
    </w:p>
    <w:p>
      <w:pPr>
        <w:ind w:firstLine="420" w:firstLineChars="0"/>
        <w:jc w:val="both"/>
        <w:rPr>
          <w:rFonts w:hint="eastAsia"/>
          <w:sz w:val="24"/>
          <w:szCs w:val="32"/>
          <w:lang w:val="en-US" w:eastAsia="zh-CN"/>
        </w:rPr>
      </w:pPr>
      <w:r>
        <w:rPr>
          <w:rFonts w:hint="eastAsia"/>
          <w:sz w:val="24"/>
          <w:szCs w:val="32"/>
          <w:lang w:val="en-US" w:eastAsia="zh-CN"/>
        </w:rPr>
        <w:t>该实验使用了 dog-leg 信任区域方法，使用 chumpy 自微分框架进行优化，并且该实验交替最小化并找到轮廓点与直线的对应关系。其正则化是逐步减少的。</w:t>
      </w:r>
    </w:p>
    <w:p>
      <w:pPr>
        <w:ind w:firstLine="420" w:firstLineChars="0"/>
        <w:jc w:val="both"/>
        <w:rPr>
          <w:rFonts w:hint="eastAsia"/>
          <w:sz w:val="24"/>
          <w:szCs w:val="32"/>
          <w:lang w:val="en-US" w:eastAsia="zh-CN"/>
        </w:rPr>
      </w:pPr>
    </w:p>
    <w:p>
      <w:pPr>
        <w:jc w:val="both"/>
        <w:rPr>
          <w:rFonts w:hint="eastAsia"/>
          <w:sz w:val="28"/>
          <w:szCs w:val="36"/>
          <w:lang w:val="en-US" w:eastAsia="zh-CN"/>
        </w:rPr>
      </w:pPr>
      <w:r>
        <w:rPr>
          <w:rFonts w:hint="eastAsia"/>
          <w:sz w:val="28"/>
          <w:szCs w:val="36"/>
          <w:lang w:val="en-US" w:eastAsia="zh-CN"/>
        </w:rPr>
        <w:t>纹理生成</w:t>
      </w:r>
    </w:p>
    <w:p>
      <w:pPr>
        <w:ind w:firstLine="420" w:firstLineChars="0"/>
        <w:jc w:val="both"/>
        <w:rPr>
          <w:rFonts w:hint="eastAsia"/>
          <w:sz w:val="24"/>
          <w:szCs w:val="32"/>
          <w:lang w:val="en-US" w:eastAsia="zh-CN"/>
        </w:rPr>
      </w:pPr>
      <w:r>
        <w:rPr>
          <w:rFonts w:hint="eastAsia"/>
          <w:sz w:val="24"/>
          <w:szCs w:val="32"/>
          <w:lang w:val="en-US" w:eastAsia="zh-CN"/>
        </w:rPr>
        <w:t xml:space="preserve">高质量的纹理图像是一个真实的虚拟人物必不可少的组成部分，因为它可以描述不能由表面几何建模的材料属性。为了获得清晰且无缝的纹理，该实验解决了每个纹素层面上的纹理拼接。换句话说，该实验的目标是实现纹理图像中的每个像素都是用从 K 个关键帧中提取的一个像素值为其着色。这会使得问题的规模更大，从未不能实现全局优化。为此，该实验提出了一种基于图切割的纹理合并方法，该方法将纹理合并问题转化为一系列可以有效求解的二值标记子问题。此外，我们还可以看到一个问题，网格和关键帧没有完全对齐。为了减少颜色溢出和不对齐造成的伪影，该实验在拼接最终纹理之前先计算了语义先验。 </w:t>
      </w:r>
    </w:p>
    <w:p>
      <w:pPr>
        <w:ind w:firstLine="420" w:firstLineChars="0"/>
        <w:jc w:val="both"/>
        <w:rPr>
          <w:rFonts w:hint="eastAsia"/>
          <w:sz w:val="24"/>
          <w:szCs w:val="32"/>
          <w:lang w:val="en-US" w:eastAsia="zh-CN"/>
        </w:rPr>
      </w:pPr>
      <w:r>
        <w:rPr>
          <w:rFonts w:hint="eastAsia"/>
          <w:b/>
          <w:bCs/>
          <w:sz w:val="24"/>
          <w:szCs w:val="32"/>
          <w:lang w:val="en-US" w:eastAsia="zh-CN"/>
        </w:rPr>
        <w:t>部分纹理生成：</w:t>
      </w:r>
      <w:r>
        <w:rPr>
          <w:rFonts w:hint="eastAsia"/>
          <w:sz w:val="24"/>
          <w:szCs w:val="32"/>
          <w:lang w:val="en-US" w:eastAsia="zh-CN"/>
        </w:rPr>
        <w:t>对于每个关键帧，该实验首先将所有可见的表面点投影到该帧上，并将投影位置的颜色写入相应的纹理坐标。为了剔除纹理图像中的照明因素，该将输入图像与之前 3.3 节中使用的阴影图像分开来，从而对其进行解阴影处理。接着，利用 OpenGL 栅格化管道可以方便地实现局部纹理计算。除了部分彩色纹理图像外，该实验还为合并步骤计算了两个纹理图像，即视角映射和语义映射。对于视角映射，该实验计算了关键帧中曲面点所对应的视角。</w:t>
      </w:r>
    </w:p>
    <w:p>
      <w:pPr>
        <w:ind w:firstLine="420" w:firstLineChars="0"/>
        <w:jc w:val="both"/>
        <w:rPr>
          <w:rFonts w:hint="eastAsia"/>
          <w:sz w:val="24"/>
          <w:szCs w:val="32"/>
          <w:lang w:val="en-US" w:eastAsia="zh-CN"/>
        </w:rPr>
      </w:pPr>
      <w:r>
        <w:rPr>
          <w:rFonts w:hint="eastAsia"/>
          <w:b/>
          <w:bCs/>
          <w:sz w:val="24"/>
          <w:szCs w:val="32"/>
          <w:lang w:val="en-US" w:eastAsia="zh-CN"/>
        </w:rPr>
        <w:t>语义先验：</w:t>
      </w:r>
      <w:r>
        <w:rPr>
          <w:rFonts w:hint="eastAsia"/>
          <w:sz w:val="24"/>
          <w:szCs w:val="32"/>
          <w:lang w:val="en-US" w:eastAsia="zh-CN"/>
        </w:rPr>
        <w:t>将人类的语义分割重新投影到纹理空间中，就生成了语义先验。具体来说，该实验首先使用基于 CNN 的人工解析方法[5]计算输入帧中每个像素的语义标签。每一帧都被划分为 10 个语义类，如头发，脸，左腿和上衣。然后通过最小化标签 x，将所有帧的语义信息融合到全局语义图中。</w:t>
      </w:r>
    </w:p>
    <w:p>
      <w:pPr>
        <w:ind w:left="1260" w:leftChars="0" w:firstLine="420" w:firstLineChars="0"/>
        <w:jc w:val="both"/>
        <w:rPr>
          <w:rFonts w:hint="eastAsia"/>
          <w:sz w:val="24"/>
          <w:szCs w:val="32"/>
          <w:lang w:val="en-US" w:eastAsia="zh-CN"/>
        </w:rPr>
      </w:pPr>
      <w:r>
        <w:drawing>
          <wp:inline distT="0" distB="0" distL="114300" distR="114300">
            <wp:extent cx="2971800" cy="822960"/>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5"/>
                    <a:stretch>
                      <a:fillRect/>
                    </a:stretch>
                  </pic:blipFill>
                  <pic:spPr>
                    <a:xfrm>
                      <a:off x="0" y="0"/>
                      <a:ext cx="2971800" cy="822960"/>
                    </a:xfrm>
                    <a:prstGeom prst="rect">
                      <a:avLst/>
                    </a:prstGeom>
                    <a:noFill/>
                    <a:ln w="9525">
                      <a:noFill/>
                    </a:ln>
                  </pic:spPr>
                </pic:pic>
              </a:graphicData>
            </a:graphic>
          </wp:inline>
        </w:drawing>
      </w:r>
    </w:p>
    <w:p>
      <w:pPr>
        <w:ind w:firstLine="420" w:firstLineChars="0"/>
        <w:jc w:val="both"/>
        <w:rPr>
          <w:rFonts w:hint="eastAsia"/>
          <w:sz w:val="24"/>
          <w:szCs w:val="32"/>
          <w:lang w:val="en-US" w:eastAsia="zh-CN"/>
        </w:rPr>
      </w:pPr>
      <w:r>
        <w:rPr>
          <w:rFonts w:hint="eastAsia"/>
          <w:sz w:val="24"/>
          <w:szCs w:val="32"/>
          <w:lang w:val="en-US" w:eastAsia="zh-CN"/>
        </w:rPr>
        <w:t xml:space="preserve">在构造图形的过程中，该实验不仅将每一个纹素与纹理空间中的相邻纹素连接起来，还将其与表面上的所有相邻纹素连接起来。这意味着纹素与纹素间是跨纹理接缝连接的。为了让纹理补全有较强的先验，该实验利用部分纹理和相应的标签计算 HSV 空间中每个标签颜色的高斯混合模型(GMM)。 </w:t>
      </w:r>
    </w:p>
    <w:p>
      <w:pPr>
        <w:ind w:firstLine="420" w:firstLineChars="0"/>
        <w:jc w:val="both"/>
        <w:rPr>
          <w:rFonts w:hint="eastAsia"/>
          <w:sz w:val="24"/>
          <w:szCs w:val="32"/>
          <w:lang w:val="en-US" w:eastAsia="zh-CN"/>
        </w:rPr>
      </w:pPr>
      <w:r>
        <w:rPr>
          <w:rFonts w:hint="eastAsia"/>
          <w:sz w:val="24"/>
          <w:szCs w:val="32"/>
          <w:lang w:val="en-US" w:eastAsia="zh-CN"/>
        </w:rPr>
        <w:t xml:space="preserve"> </w:t>
      </w:r>
      <w:r>
        <w:rPr>
          <w:rFonts w:hint="eastAsia"/>
          <w:b/>
          <w:bCs/>
          <w:sz w:val="24"/>
          <w:szCs w:val="32"/>
          <w:lang w:val="en-US" w:eastAsia="zh-CN"/>
        </w:rPr>
        <w:t>纹理合并：</w:t>
      </w:r>
      <w:r>
        <w:rPr>
          <w:rFonts w:hint="eastAsia"/>
          <w:sz w:val="24"/>
          <w:szCs w:val="32"/>
          <w:lang w:val="en-US" w:eastAsia="zh-CN"/>
        </w:rPr>
        <w:t>接下来，该实验通过合并这些部分纹理来计算完整的纹理。在保持图形结构不变的情况下，目标函数为:</w:t>
      </w:r>
    </w:p>
    <w:p>
      <w:pPr>
        <w:ind w:left="1680" w:leftChars="0" w:firstLine="420" w:firstLineChars="0"/>
        <w:jc w:val="both"/>
        <w:rPr>
          <w:rFonts w:hint="eastAsia"/>
          <w:sz w:val="24"/>
          <w:szCs w:val="32"/>
          <w:lang w:val="en-US" w:eastAsia="zh-CN"/>
        </w:rPr>
      </w:pPr>
      <w:r>
        <w:drawing>
          <wp:inline distT="0" distB="0" distL="114300" distR="114300">
            <wp:extent cx="2910840" cy="457200"/>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6"/>
                    <a:stretch>
                      <a:fillRect/>
                    </a:stretch>
                  </pic:blipFill>
                  <pic:spPr>
                    <a:xfrm>
                      <a:off x="0" y="0"/>
                      <a:ext cx="2910840" cy="457200"/>
                    </a:xfrm>
                    <a:prstGeom prst="rect">
                      <a:avLst/>
                    </a:prstGeom>
                    <a:noFill/>
                    <a:ln w="9525">
                      <a:noFill/>
                    </a:ln>
                  </pic:spPr>
                </pic:pic>
              </a:graphicData>
            </a:graphic>
          </wp:inline>
        </w:drawing>
      </w:r>
      <w:r>
        <w:rPr>
          <w:rFonts w:hint="eastAsia"/>
          <w:sz w:val="24"/>
          <w:szCs w:val="32"/>
          <w:lang w:val="en-US" w:eastAsia="zh-CN"/>
        </w:rPr>
        <w:t xml:space="preserve"> </w:t>
      </w:r>
    </w:p>
    <w:p>
      <w:pPr>
        <w:ind w:left="1680" w:leftChars="0" w:firstLine="420" w:firstLineChars="0"/>
        <w:jc w:val="both"/>
        <w:rPr>
          <w:rFonts w:hint="eastAsia"/>
          <w:sz w:val="24"/>
          <w:szCs w:val="32"/>
          <w:lang w:val="en-US" w:eastAsia="zh-CN"/>
        </w:rPr>
      </w:pPr>
    </w:p>
    <w:p>
      <w:pPr>
        <w:ind w:firstLine="420" w:firstLineChars="0"/>
        <w:jc w:val="both"/>
        <w:rPr>
          <w:rFonts w:hint="eastAsia"/>
          <w:sz w:val="24"/>
          <w:szCs w:val="32"/>
          <w:lang w:val="en-US" w:eastAsia="zh-CN"/>
        </w:rPr>
      </w:pPr>
      <w:r>
        <w:rPr>
          <w:rFonts w:hint="eastAsia"/>
          <w:sz w:val="24"/>
          <w:szCs w:val="32"/>
          <w:lang w:val="en-US" w:eastAsia="zh-CN"/>
        </w:rPr>
        <w:t>u将每个纹素分配给部分纹理k。 第一次迭代旨在为每个纹素找到最佳图像：</w:t>
      </w:r>
    </w:p>
    <w:p>
      <w:pPr>
        <w:ind w:left="1260" w:leftChars="0" w:firstLine="420" w:firstLineChars="0"/>
        <w:jc w:val="both"/>
      </w:pPr>
      <w:r>
        <w:drawing>
          <wp:inline distT="0" distB="0" distL="114300" distR="114300">
            <wp:extent cx="3139440" cy="52578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7"/>
                    <a:stretch>
                      <a:fillRect/>
                    </a:stretch>
                  </pic:blipFill>
                  <pic:spPr>
                    <a:xfrm>
                      <a:off x="0" y="0"/>
                      <a:ext cx="3139440" cy="525780"/>
                    </a:xfrm>
                    <a:prstGeom prst="rect">
                      <a:avLst/>
                    </a:prstGeom>
                    <a:noFill/>
                    <a:ln w="9525">
                      <a:noFill/>
                    </a:ln>
                  </pic:spPr>
                </pic:pic>
              </a:graphicData>
            </a:graphic>
          </wp:inline>
        </w:drawing>
      </w:r>
    </w:p>
    <w:p>
      <w:pPr>
        <w:ind w:firstLine="420" w:firstLineChars="0"/>
        <w:jc w:val="both"/>
        <w:rPr>
          <w:rFonts w:hint="eastAsia"/>
          <w:sz w:val="24"/>
          <w:szCs w:val="32"/>
          <w:lang w:val="en-US" w:eastAsia="zh-CN"/>
        </w:rPr>
      </w:pPr>
      <w:r>
        <w:rPr>
          <w:rFonts w:hint="eastAsia"/>
          <w:sz w:val="24"/>
          <w:szCs w:val="32"/>
          <w:lang w:val="en-US" w:eastAsia="zh-CN"/>
        </w:rPr>
        <w:t>由于η中的组合数非常高，因此在计算上不可解方程。η近似有：</w:t>
      </w:r>
    </w:p>
    <w:p>
      <w:pPr>
        <w:ind w:left="840" w:leftChars="0" w:firstLine="420" w:firstLineChars="0"/>
        <w:jc w:val="both"/>
      </w:pPr>
      <w:r>
        <w:drawing>
          <wp:inline distT="0" distB="0" distL="114300" distR="114300">
            <wp:extent cx="3596640" cy="563880"/>
            <wp:effectExtent l="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8"/>
                    <a:stretch>
                      <a:fillRect/>
                    </a:stretch>
                  </pic:blipFill>
                  <pic:spPr>
                    <a:xfrm>
                      <a:off x="0" y="0"/>
                      <a:ext cx="3596640" cy="563880"/>
                    </a:xfrm>
                    <a:prstGeom prst="rect">
                      <a:avLst/>
                    </a:prstGeom>
                    <a:noFill/>
                    <a:ln w="9525">
                      <a:noFill/>
                    </a:ln>
                  </pic:spPr>
                </pic:pic>
              </a:graphicData>
            </a:graphic>
          </wp:inline>
        </w:drawing>
      </w:r>
    </w:p>
    <w:p>
      <w:pPr>
        <w:ind w:left="840" w:leftChars="0" w:firstLine="420" w:firstLineChars="0"/>
        <w:jc w:val="both"/>
        <w:rPr>
          <w:rFonts w:hint="eastAsia"/>
          <w:lang w:val="en-US" w:eastAsia="zh-CN"/>
        </w:rPr>
      </w:pPr>
    </w:p>
    <w:p>
      <w:pPr>
        <w:ind w:firstLine="420" w:firstLineChars="0"/>
        <w:jc w:val="both"/>
        <w:rPr>
          <w:rFonts w:hint="eastAsia"/>
          <w:sz w:val="24"/>
          <w:szCs w:val="32"/>
          <w:lang w:val="en-US" w:eastAsia="zh-CN"/>
        </w:rPr>
      </w:pPr>
      <w:r>
        <w:rPr>
          <w:rFonts w:hint="eastAsia"/>
          <w:sz w:val="24"/>
          <w:szCs w:val="32"/>
          <w:lang w:val="en-US" w:eastAsia="zh-CN"/>
        </w:rPr>
        <w:t>通常在 2K 到 3K 次迭代之间达到收敛。最后，该实验交叉混合不同的标签，以减少可见的接缝。该实验使用了使用标准图形切割程序库，使用 Python 代码的 1000 * 1000px 上的每次迭代运行时间为 2 秒。但是该实验未进行运行时间优化的尝试。</w:t>
      </w:r>
    </w:p>
    <w:p>
      <w:pPr>
        <w:ind w:firstLine="420" w:firstLineChars="0"/>
        <w:jc w:val="both"/>
        <w:rPr>
          <w:rFonts w:hint="eastAsia"/>
          <w:sz w:val="24"/>
          <w:szCs w:val="32"/>
          <w:lang w:val="en-US" w:eastAsia="zh-CN"/>
        </w:rPr>
      </w:pPr>
    </w:p>
    <w:p>
      <w:pPr>
        <w:ind w:firstLine="420" w:firstLineChars="0"/>
        <w:jc w:val="both"/>
        <w:rPr>
          <w:rFonts w:hint="eastAsia"/>
          <w:sz w:val="28"/>
          <w:szCs w:val="36"/>
          <w:lang w:val="en-US" w:eastAsia="zh-CN"/>
        </w:rPr>
      </w:pPr>
      <w:r>
        <w:rPr>
          <w:rFonts w:hint="eastAsia"/>
          <w:sz w:val="28"/>
          <w:szCs w:val="36"/>
          <w:lang w:val="en-US" w:eastAsia="zh-CN"/>
        </w:rPr>
        <w:t>实验验证</w:t>
      </w:r>
    </w:p>
    <w:p>
      <w:pPr>
        <w:ind w:firstLine="420" w:firstLineChars="0"/>
        <w:jc w:val="both"/>
        <w:rPr>
          <w:rFonts w:hint="eastAsia"/>
          <w:sz w:val="24"/>
          <w:szCs w:val="32"/>
          <w:lang w:val="en-US" w:eastAsia="zh-CN"/>
        </w:rPr>
      </w:pPr>
    </w:p>
    <w:p>
      <w:pPr>
        <w:ind w:firstLine="420" w:firstLineChars="0"/>
        <w:jc w:val="both"/>
        <w:rPr>
          <w:rFonts w:hint="eastAsia"/>
          <w:sz w:val="24"/>
          <w:szCs w:val="32"/>
          <w:lang w:val="en-US" w:eastAsia="zh-CN"/>
        </w:rPr>
      </w:pPr>
      <w:r>
        <w:rPr>
          <w:rFonts w:hint="eastAsia"/>
          <w:sz w:val="24"/>
          <w:szCs w:val="32"/>
          <w:lang w:val="en-US" w:eastAsia="zh-CN"/>
        </w:rPr>
        <w:drawing>
          <wp:inline distT="0" distB="0" distL="114300" distR="114300">
            <wp:extent cx="2689860" cy="1516380"/>
            <wp:effectExtent l="0" t="0" r="7620" b="7620"/>
            <wp:docPr id="24" name="图片 24" descr="1547253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47253119(1)"/>
                    <pic:cNvPicPr>
                      <a:picLocks noChangeAspect="1"/>
                    </pic:cNvPicPr>
                  </pic:nvPicPr>
                  <pic:blipFill>
                    <a:blip r:embed="rId29"/>
                    <a:stretch>
                      <a:fillRect/>
                    </a:stretch>
                  </pic:blipFill>
                  <pic:spPr>
                    <a:xfrm>
                      <a:off x="0" y="0"/>
                      <a:ext cx="2689860" cy="1516380"/>
                    </a:xfrm>
                    <a:prstGeom prst="rect">
                      <a:avLst/>
                    </a:prstGeom>
                  </pic:spPr>
                </pic:pic>
              </a:graphicData>
            </a:graphic>
          </wp:inline>
        </w:drawing>
      </w:r>
    </w:p>
    <w:p>
      <w:pPr>
        <w:ind w:firstLine="420" w:firstLineChars="0"/>
        <w:jc w:val="both"/>
        <w:rPr>
          <w:rFonts w:hint="eastAsia"/>
          <w:sz w:val="21"/>
          <w:szCs w:val="24"/>
          <w:lang w:val="en-US" w:eastAsia="zh-CN"/>
        </w:rPr>
      </w:pPr>
    </w:p>
    <w:p>
      <w:pPr>
        <w:ind w:firstLine="420" w:firstLineChars="0"/>
        <w:jc w:val="both"/>
        <w:rPr>
          <w:rFonts w:hint="eastAsia"/>
          <w:sz w:val="21"/>
          <w:szCs w:val="24"/>
          <w:lang w:val="en-US" w:eastAsia="zh-CN"/>
        </w:rPr>
      </w:pPr>
      <w:r>
        <w:rPr>
          <w:rFonts w:hint="eastAsia"/>
          <w:sz w:val="21"/>
          <w:szCs w:val="24"/>
          <w:lang w:val="en-US" w:eastAsia="zh-CN"/>
        </w:rPr>
        <w:t>我们的结果（b）与RGB-D方法[9]（a）相比较。注意这里尚未使用纹理优先级。</w:t>
      </w:r>
    </w:p>
    <w:p>
      <w:pPr>
        <w:ind w:firstLine="420" w:firstLineChars="0"/>
        <w:jc w:val="both"/>
        <w:rPr>
          <w:rFonts w:hint="eastAsia"/>
          <w:sz w:val="21"/>
          <w:szCs w:val="24"/>
          <w:lang w:val="en-US" w:eastAsia="zh-CN"/>
        </w:rPr>
      </w:pPr>
      <w:r>
        <w:rPr>
          <w:rFonts w:hint="eastAsia"/>
          <w:sz w:val="21"/>
          <w:szCs w:val="24"/>
          <w:lang w:val="en-US" w:eastAsia="zh-CN"/>
        </w:rPr>
        <w:drawing>
          <wp:inline distT="0" distB="0" distL="114300" distR="114300">
            <wp:extent cx="3634740" cy="1127760"/>
            <wp:effectExtent l="0" t="0" r="7620" b="0"/>
            <wp:docPr id="30" name="图片 30" descr="1547253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47253126(1)"/>
                    <pic:cNvPicPr>
                      <a:picLocks noChangeAspect="1"/>
                    </pic:cNvPicPr>
                  </pic:nvPicPr>
                  <pic:blipFill>
                    <a:blip r:embed="rId30"/>
                    <a:stretch>
                      <a:fillRect/>
                    </a:stretch>
                  </pic:blipFill>
                  <pic:spPr>
                    <a:xfrm>
                      <a:off x="0" y="0"/>
                      <a:ext cx="3634740" cy="1127760"/>
                    </a:xfrm>
                    <a:prstGeom prst="rect">
                      <a:avLst/>
                    </a:prstGeom>
                  </pic:spPr>
                </pic:pic>
              </a:graphicData>
            </a:graphic>
          </wp:inline>
        </w:drawing>
      </w:r>
    </w:p>
    <w:p>
      <w:pPr>
        <w:ind w:firstLine="420" w:firstLineChars="0"/>
        <w:jc w:val="both"/>
        <w:rPr>
          <w:rFonts w:hint="eastAsia"/>
          <w:sz w:val="21"/>
          <w:szCs w:val="24"/>
          <w:lang w:val="en-US" w:eastAsia="zh-CN"/>
        </w:rPr>
      </w:pPr>
      <w:r>
        <w:rPr>
          <w:rFonts w:hint="eastAsia"/>
          <w:sz w:val="21"/>
          <w:szCs w:val="24"/>
          <w:lang w:val="en-US" w:eastAsia="zh-CN"/>
        </w:rPr>
        <w:t>与[3]（左）的方法相比，我们的结果中的面（右）在网格中具有细节，并且与照片中的主体非常相似。</w:t>
      </w:r>
    </w:p>
    <w:p>
      <w:pPr>
        <w:ind w:firstLine="420" w:firstLineChars="0"/>
        <w:jc w:val="both"/>
        <w:rPr>
          <w:rFonts w:hint="eastAsia"/>
          <w:sz w:val="21"/>
          <w:szCs w:val="24"/>
          <w:lang w:val="en-US" w:eastAsia="zh-CN"/>
        </w:rPr>
      </w:pPr>
      <w:r>
        <w:rPr>
          <w:rFonts w:hint="eastAsia"/>
          <w:sz w:val="21"/>
          <w:szCs w:val="24"/>
          <w:lang w:val="en-US" w:eastAsia="zh-CN"/>
        </w:rPr>
        <w:drawing>
          <wp:inline distT="0" distB="0" distL="114300" distR="114300">
            <wp:extent cx="2142490" cy="1528445"/>
            <wp:effectExtent l="0" t="0" r="6350" b="10795"/>
            <wp:docPr id="31" name="图片 31" descr="154725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47253135(1)"/>
                    <pic:cNvPicPr>
                      <a:picLocks noChangeAspect="1"/>
                    </pic:cNvPicPr>
                  </pic:nvPicPr>
                  <pic:blipFill>
                    <a:blip r:embed="rId31"/>
                    <a:stretch>
                      <a:fillRect/>
                    </a:stretch>
                  </pic:blipFill>
                  <pic:spPr>
                    <a:xfrm>
                      <a:off x="0" y="0"/>
                      <a:ext cx="2142490" cy="1528445"/>
                    </a:xfrm>
                    <a:prstGeom prst="rect">
                      <a:avLst/>
                    </a:prstGeom>
                  </pic:spPr>
                </pic:pic>
              </a:graphicData>
            </a:graphic>
          </wp:inline>
        </w:drawing>
      </w:r>
    </w:p>
    <w:p>
      <w:pPr>
        <w:ind w:firstLine="420" w:firstLineChars="0"/>
        <w:jc w:val="both"/>
        <w:rPr>
          <w:rFonts w:hint="eastAsia"/>
          <w:sz w:val="21"/>
          <w:szCs w:val="24"/>
          <w:lang w:val="en-US" w:eastAsia="zh-CN"/>
        </w:rPr>
      </w:pPr>
      <w:r>
        <w:rPr>
          <w:rFonts w:hint="eastAsia"/>
          <w:sz w:val="21"/>
          <w:szCs w:val="24"/>
          <w:lang w:val="en-US" w:eastAsia="zh-CN"/>
        </w:rPr>
        <w:t>比较我们的方法之前（左）和之后（右）应用基于着色的形状细节增强的结果。</w:t>
      </w:r>
    </w:p>
    <w:p>
      <w:pPr>
        <w:ind w:firstLine="420" w:firstLineChars="0"/>
        <w:jc w:val="both"/>
        <w:rPr>
          <w:rFonts w:hint="eastAsia"/>
          <w:sz w:val="21"/>
          <w:szCs w:val="24"/>
          <w:lang w:val="en-US" w:eastAsia="zh-CN"/>
        </w:rPr>
      </w:pPr>
      <w:r>
        <w:rPr>
          <w:rFonts w:hint="eastAsia"/>
          <w:sz w:val="21"/>
          <w:szCs w:val="24"/>
          <w:lang w:val="en-US" w:eastAsia="zh-CN"/>
        </w:rPr>
        <w:drawing>
          <wp:inline distT="0" distB="0" distL="114300" distR="114300">
            <wp:extent cx="2697480" cy="1348740"/>
            <wp:effectExtent l="0" t="0" r="0" b="7620"/>
            <wp:docPr id="32" name="图片 32" descr="154725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47253140(1)"/>
                    <pic:cNvPicPr>
                      <a:picLocks noChangeAspect="1"/>
                    </pic:cNvPicPr>
                  </pic:nvPicPr>
                  <pic:blipFill>
                    <a:blip r:embed="rId32"/>
                    <a:stretch>
                      <a:fillRect/>
                    </a:stretch>
                  </pic:blipFill>
                  <pic:spPr>
                    <a:xfrm>
                      <a:off x="0" y="0"/>
                      <a:ext cx="2697480" cy="1348740"/>
                    </a:xfrm>
                    <a:prstGeom prst="rect">
                      <a:avLst/>
                    </a:prstGeom>
                  </pic:spPr>
                </pic:pic>
              </a:graphicData>
            </a:graphic>
          </wp:inline>
        </w:drawing>
      </w:r>
    </w:p>
    <w:p>
      <w:pPr>
        <w:ind w:firstLine="420" w:firstLineChars="0"/>
        <w:jc w:val="both"/>
        <w:rPr>
          <w:rFonts w:hint="eastAsia"/>
          <w:sz w:val="21"/>
          <w:szCs w:val="24"/>
          <w:lang w:val="en-US" w:eastAsia="zh-CN"/>
        </w:rPr>
      </w:pPr>
      <w:r>
        <w:rPr>
          <w:rFonts w:hint="eastAsia"/>
          <w:sz w:val="21"/>
          <w:szCs w:val="24"/>
          <w:lang w:val="en-US" w:eastAsia="zh-CN"/>
        </w:rPr>
        <w:t>纹理拼接的语义先验成功地消除了我们最终纹理中的颜色溢出（左）（右）。</w:t>
      </w:r>
    </w:p>
    <w:p>
      <w:pPr>
        <w:ind w:firstLine="420" w:firstLineChars="0"/>
        <w:jc w:val="both"/>
        <w:rPr>
          <w:rFonts w:hint="eastAsia"/>
          <w:sz w:val="21"/>
          <w:szCs w:val="24"/>
          <w:lang w:val="en-US" w:eastAsia="zh-CN"/>
        </w:rPr>
      </w:pPr>
    </w:p>
    <w:p>
      <w:pPr>
        <w:ind w:firstLine="420" w:firstLineChars="0"/>
        <w:jc w:val="both"/>
        <w:rPr>
          <w:rFonts w:hint="eastAsia"/>
          <w:sz w:val="21"/>
          <w:szCs w:val="24"/>
          <w:lang w:val="en-US" w:eastAsia="zh-CN"/>
        </w:rPr>
      </w:pPr>
      <w:r>
        <w:rPr>
          <w:rFonts w:hint="eastAsia"/>
          <w:sz w:val="21"/>
          <w:szCs w:val="24"/>
          <w:lang w:val="en-US" w:eastAsia="zh-CN"/>
        </w:rPr>
        <w:drawing>
          <wp:inline distT="0" distB="0" distL="114300" distR="114300">
            <wp:extent cx="3719195" cy="5883275"/>
            <wp:effectExtent l="0" t="0" r="14605" b="14605"/>
            <wp:docPr id="33" name="图片 33" descr="1547253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47253165(1)"/>
                    <pic:cNvPicPr>
                      <a:picLocks noChangeAspect="1"/>
                    </pic:cNvPicPr>
                  </pic:nvPicPr>
                  <pic:blipFill>
                    <a:blip r:embed="rId33"/>
                    <a:stretch>
                      <a:fillRect/>
                    </a:stretch>
                  </pic:blipFill>
                  <pic:spPr>
                    <a:xfrm>
                      <a:off x="0" y="0"/>
                      <a:ext cx="3719195" cy="5883275"/>
                    </a:xfrm>
                    <a:prstGeom prst="rect">
                      <a:avLst/>
                    </a:prstGeom>
                  </pic:spPr>
                </pic:pic>
              </a:graphicData>
            </a:graphic>
          </wp:inline>
        </w:drawing>
      </w:r>
    </w:p>
    <w:p>
      <w:pPr>
        <w:ind w:firstLine="420" w:firstLineChars="0"/>
        <w:jc w:val="both"/>
        <w:rPr>
          <w:rFonts w:hint="eastAsia"/>
          <w:sz w:val="21"/>
          <w:szCs w:val="24"/>
          <w:lang w:val="en-US" w:eastAsia="zh-CN"/>
        </w:rPr>
      </w:pPr>
      <w:r>
        <w:rPr>
          <w:rFonts w:hint="eastAsia"/>
          <w:sz w:val="21"/>
          <w:szCs w:val="24"/>
          <w:lang w:val="en-US" w:eastAsia="zh-CN"/>
        </w:rPr>
        <w:t>与[3]（左）的方法相比，我们的结果（右）看起来更自然，并且具有细节。</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BA522B"/>
    <w:multiLevelType w:val="multilevel"/>
    <w:tmpl w:val="5ABA522B"/>
    <w:lvl w:ilvl="0" w:tentative="0">
      <w:start w:val="1"/>
      <w:numFmt w:val="bullet"/>
      <w:lvlText w:val=""/>
      <w:lvlJc w:val="left"/>
      <w:pPr>
        <w:ind w:left="528" w:hanging="420"/>
      </w:pPr>
      <w:rPr>
        <w:rFonts w:hint="default" w:ascii="Wingdings" w:hAnsi="Wingdings"/>
        <w:sz w:val="13"/>
      </w:rPr>
    </w:lvl>
    <w:lvl w:ilvl="1" w:tentative="0">
      <w:start w:val="1"/>
      <w:numFmt w:val="bullet"/>
      <w:lvlText w:val=""/>
      <w:lvlJc w:val="left"/>
      <w:pPr>
        <w:ind w:left="948" w:hanging="420"/>
      </w:pPr>
      <w:rPr>
        <w:rFonts w:hint="default" w:ascii="Wingdings" w:hAnsi="Wingdings"/>
      </w:rPr>
    </w:lvl>
    <w:lvl w:ilvl="2" w:tentative="0">
      <w:start w:val="1"/>
      <w:numFmt w:val="bullet"/>
      <w:lvlText w:val=""/>
      <w:lvlJc w:val="left"/>
      <w:pPr>
        <w:ind w:left="1368" w:hanging="420"/>
      </w:pPr>
      <w:rPr>
        <w:rFonts w:hint="default" w:ascii="Wingdings" w:hAnsi="Wingdings"/>
      </w:rPr>
    </w:lvl>
    <w:lvl w:ilvl="3" w:tentative="0">
      <w:start w:val="1"/>
      <w:numFmt w:val="bullet"/>
      <w:lvlText w:val=""/>
      <w:lvlJc w:val="left"/>
      <w:pPr>
        <w:ind w:left="1788" w:hanging="420"/>
      </w:pPr>
      <w:rPr>
        <w:rFonts w:hint="default" w:ascii="Wingdings" w:hAnsi="Wingdings"/>
      </w:rPr>
    </w:lvl>
    <w:lvl w:ilvl="4" w:tentative="0">
      <w:start w:val="1"/>
      <w:numFmt w:val="bullet"/>
      <w:lvlText w:val=""/>
      <w:lvlJc w:val="left"/>
      <w:pPr>
        <w:ind w:left="2208" w:hanging="420"/>
      </w:pPr>
      <w:rPr>
        <w:rFonts w:hint="default" w:ascii="Wingdings" w:hAnsi="Wingdings"/>
      </w:rPr>
    </w:lvl>
    <w:lvl w:ilvl="5" w:tentative="0">
      <w:start w:val="1"/>
      <w:numFmt w:val="bullet"/>
      <w:lvlText w:val=""/>
      <w:lvlJc w:val="left"/>
      <w:pPr>
        <w:ind w:left="2628" w:hanging="420"/>
      </w:pPr>
      <w:rPr>
        <w:rFonts w:hint="default" w:ascii="Wingdings" w:hAnsi="Wingdings"/>
      </w:rPr>
    </w:lvl>
    <w:lvl w:ilvl="6" w:tentative="0">
      <w:start w:val="1"/>
      <w:numFmt w:val="bullet"/>
      <w:lvlText w:val=""/>
      <w:lvlJc w:val="left"/>
      <w:pPr>
        <w:ind w:left="3048" w:hanging="420"/>
      </w:pPr>
      <w:rPr>
        <w:rFonts w:hint="default" w:ascii="Wingdings" w:hAnsi="Wingdings"/>
      </w:rPr>
    </w:lvl>
    <w:lvl w:ilvl="7" w:tentative="0">
      <w:start w:val="1"/>
      <w:numFmt w:val="bullet"/>
      <w:lvlText w:val=""/>
      <w:lvlJc w:val="left"/>
      <w:pPr>
        <w:ind w:left="3468" w:hanging="420"/>
      </w:pPr>
      <w:rPr>
        <w:rFonts w:hint="default" w:ascii="Wingdings" w:hAnsi="Wingdings"/>
      </w:rPr>
    </w:lvl>
    <w:lvl w:ilvl="8" w:tentative="0">
      <w:start w:val="1"/>
      <w:numFmt w:val="bullet"/>
      <w:lvlText w:val=""/>
      <w:lvlJc w:val="left"/>
      <w:pPr>
        <w:ind w:left="3888" w:hanging="420"/>
      </w:pPr>
      <w:rPr>
        <w:rFonts w:hint="default" w:ascii="Wingdings" w:hAnsi="Wingdings"/>
      </w:rPr>
    </w:lvl>
  </w:abstractNum>
  <w:abstractNum w:abstractNumId="1">
    <w:nsid w:val="75383A59"/>
    <w:multiLevelType w:val="multilevel"/>
    <w:tmpl w:val="75383A59"/>
    <w:lvl w:ilvl="0" w:tentative="0">
      <w:start w:val="1"/>
      <w:numFmt w:val="bullet"/>
      <w:lvlText w:val=""/>
      <w:lvlJc w:val="left"/>
      <w:pPr>
        <w:ind w:left="528" w:hanging="420"/>
      </w:pPr>
      <w:rPr>
        <w:rFonts w:hint="default" w:ascii="Wingdings" w:hAnsi="Wingdings"/>
        <w:sz w:val="13"/>
      </w:rPr>
    </w:lvl>
    <w:lvl w:ilvl="1" w:tentative="0">
      <w:start w:val="1"/>
      <w:numFmt w:val="bullet"/>
      <w:lvlText w:val=""/>
      <w:lvlJc w:val="left"/>
      <w:pPr>
        <w:ind w:left="948" w:hanging="420"/>
      </w:pPr>
      <w:rPr>
        <w:rFonts w:hint="default" w:ascii="Wingdings" w:hAnsi="Wingdings"/>
      </w:rPr>
    </w:lvl>
    <w:lvl w:ilvl="2" w:tentative="0">
      <w:start w:val="1"/>
      <w:numFmt w:val="bullet"/>
      <w:lvlText w:val=""/>
      <w:lvlJc w:val="left"/>
      <w:pPr>
        <w:ind w:left="1368" w:hanging="420"/>
      </w:pPr>
      <w:rPr>
        <w:rFonts w:hint="default" w:ascii="Wingdings" w:hAnsi="Wingdings"/>
      </w:rPr>
    </w:lvl>
    <w:lvl w:ilvl="3" w:tentative="0">
      <w:start w:val="1"/>
      <w:numFmt w:val="bullet"/>
      <w:lvlText w:val=""/>
      <w:lvlJc w:val="left"/>
      <w:pPr>
        <w:ind w:left="1788" w:hanging="420"/>
      </w:pPr>
      <w:rPr>
        <w:rFonts w:hint="default" w:ascii="Wingdings" w:hAnsi="Wingdings"/>
      </w:rPr>
    </w:lvl>
    <w:lvl w:ilvl="4" w:tentative="0">
      <w:start w:val="1"/>
      <w:numFmt w:val="bullet"/>
      <w:lvlText w:val=""/>
      <w:lvlJc w:val="left"/>
      <w:pPr>
        <w:ind w:left="2208" w:hanging="420"/>
      </w:pPr>
      <w:rPr>
        <w:rFonts w:hint="default" w:ascii="Wingdings" w:hAnsi="Wingdings"/>
      </w:rPr>
    </w:lvl>
    <w:lvl w:ilvl="5" w:tentative="0">
      <w:start w:val="1"/>
      <w:numFmt w:val="bullet"/>
      <w:lvlText w:val=""/>
      <w:lvlJc w:val="left"/>
      <w:pPr>
        <w:ind w:left="2628" w:hanging="420"/>
      </w:pPr>
      <w:rPr>
        <w:rFonts w:hint="default" w:ascii="Wingdings" w:hAnsi="Wingdings"/>
      </w:rPr>
    </w:lvl>
    <w:lvl w:ilvl="6" w:tentative="0">
      <w:start w:val="1"/>
      <w:numFmt w:val="bullet"/>
      <w:lvlText w:val=""/>
      <w:lvlJc w:val="left"/>
      <w:pPr>
        <w:ind w:left="3048" w:hanging="420"/>
      </w:pPr>
      <w:rPr>
        <w:rFonts w:hint="default" w:ascii="Wingdings" w:hAnsi="Wingdings"/>
      </w:rPr>
    </w:lvl>
    <w:lvl w:ilvl="7" w:tentative="0">
      <w:start w:val="1"/>
      <w:numFmt w:val="bullet"/>
      <w:lvlText w:val=""/>
      <w:lvlJc w:val="left"/>
      <w:pPr>
        <w:ind w:left="3468" w:hanging="420"/>
      </w:pPr>
      <w:rPr>
        <w:rFonts w:hint="default" w:ascii="Wingdings" w:hAnsi="Wingdings"/>
      </w:rPr>
    </w:lvl>
    <w:lvl w:ilvl="8" w:tentative="0">
      <w:start w:val="1"/>
      <w:numFmt w:val="bullet"/>
      <w:lvlText w:val=""/>
      <w:lvlJc w:val="left"/>
      <w:pPr>
        <w:ind w:left="3888"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318D3"/>
    <w:rsid w:val="26CA4DA9"/>
    <w:rsid w:val="2B3268B5"/>
    <w:rsid w:val="2D0147A0"/>
    <w:rsid w:val="398844F3"/>
    <w:rsid w:val="43A70F08"/>
    <w:rsid w:val="5A3459BD"/>
    <w:rsid w:val="5FE67E72"/>
    <w:rsid w:val="719676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Hyperlink"/>
    <w:basedOn w:val="3"/>
    <w:uiPriority w:val="0"/>
    <w:rPr>
      <w:color w:val="0000FF"/>
      <w:u w:val="single"/>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NotAdmin</dc:creator>
  <cp:lastModifiedBy>NotAdmin</cp:lastModifiedBy>
  <dcterms:modified xsi:type="dcterms:W3CDTF">2019-01-12T00:37:16Z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