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37866A74" w:rsidR="000B276D" w:rsidRDefault="000B276D" w:rsidP="000B276D">
      <w:r>
        <w:t xml:space="preserve">Version 1, Draft  </w:t>
      </w:r>
      <w:r>
        <w:fldChar w:fldCharType="begin"/>
      </w:r>
      <w:r>
        <w:instrText xml:space="preserve"> DATE \@ "yyyy-MM-dd" </w:instrText>
      </w:r>
      <w:r>
        <w:fldChar w:fldCharType="separate"/>
      </w:r>
      <w:r w:rsidR="005A247C">
        <w:rPr>
          <w:noProof/>
        </w:rPr>
        <w:t>2020-07-14</w:t>
      </w:r>
      <w:r>
        <w:fldChar w:fldCharType="end"/>
      </w:r>
      <w:r>
        <w:t xml:space="preserve">  </w:t>
      </w:r>
      <w:r>
        <w:fldChar w:fldCharType="begin"/>
      </w:r>
      <w:r>
        <w:instrText xml:space="preserve"> DATE \@ "h:mm am/pm" </w:instrText>
      </w:r>
      <w:r>
        <w:fldChar w:fldCharType="separate"/>
      </w:r>
      <w:r w:rsidR="005A247C">
        <w:rPr>
          <w:noProof/>
        </w:rPr>
        <w:t>11:09 AM</w:t>
      </w:r>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4C356F8" w14:textId="05540E96" w:rsidR="00782688" w:rsidRDefault="00DF40B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5622958" w:history="1">
            <w:r w:rsidR="00782688" w:rsidRPr="00C73C49">
              <w:rPr>
                <w:rStyle w:val="Hyperlink"/>
                <w:noProof/>
              </w:rPr>
              <w:t>Introduction</w:t>
            </w:r>
            <w:r w:rsidR="00782688">
              <w:rPr>
                <w:noProof/>
                <w:webHidden/>
              </w:rPr>
              <w:tab/>
            </w:r>
            <w:r w:rsidR="00782688">
              <w:rPr>
                <w:noProof/>
                <w:webHidden/>
              </w:rPr>
              <w:fldChar w:fldCharType="begin"/>
            </w:r>
            <w:r w:rsidR="00782688">
              <w:rPr>
                <w:noProof/>
                <w:webHidden/>
              </w:rPr>
              <w:instrText xml:space="preserve"> PAGEREF _Toc45622958 \h </w:instrText>
            </w:r>
            <w:r w:rsidR="00782688">
              <w:rPr>
                <w:noProof/>
                <w:webHidden/>
              </w:rPr>
            </w:r>
            <w:r w:rsidR="00782688">
              <w:rPr>
                <w:noProof/>
                <w:webHidden/>
              </w:rPr>
              <w:fldChar w:fldCharType="separate"/>
            </w:r>
            <w:r w:rsidR="00782688">
              <w:rPr>
                <w:noProof/>
                <w:webHidden/>
              </w:rPr>
              <w:t>1</w:t>
            </w:r>
            <w:r w:rsidR="00782688">
              <w:rPr>
                <w:noProof/>
                <w:webHidden/>
              </w:rPr>
              <w:fldChar w:fldCharType="end"/>
            </w:r>
          </w:hyperlink>
        </w:p>
        <w:p w14:paraId="64EC5749" w14:textId="7B1132B3" w:rsidR="00782688" w:rsidRDefault="00782688">
          <w:pPr>
            <w:pStyle w:val="TOC1"/>
            <w:tabs>
              <w:tab w:val="right" w:leader="dot" w:pos="9350"/>
            </w:tabs>
            <w:rPr>
              <w:rFonts w:eastAsiaTheme="minorEastAsia"/>
              <w:noProof/>
            </w:rPr>
          </w:pPr>
          <w:hyperlink r:id="rId10" w:anchor="_Toc45622959" w:history="1">
            <w:r w:rsidRPr="00C73C49">
              <w:rPr>
                <w:rStyle w:val="Hyperlink"/>
                <w:noProof/>
              </w:rPr>
              <w:t>GitHub Repository</w:t>
            </w:r>
            <w:r>
              <w:rPr>
                <w:noProof/>
                <w:webHidden/>
              </w:rPr>
              <w:tab/>
            </w:r>
            <w:r>
              <w:rPr>
                <w:noProof/>
                <w:webHidden/>
              </w:rPr>
              <w:fldChar w:fldCharType="begin"/>
            </w:r>
            <w:r>
              <w:rPr>
                <w:noProof/>
                <w:webHidden/>
              </w:rPr>
              <w:instrText xml:space="preserve"> PAGEREF _Toc45622959 \h </w:instrText>
            </w:r>
            <w:r>
              <w:rPr>
                <w:noProof/>
                <w:webHidden/>
              </w:rPr>
            </w:r>
            <w:r>
              <w:rPr>
                <w:noProof/>
                <w:webHidden/>
              </w:rPr>
              <w:fldChar w:fldCharType="separate"/>
            </w:r>
            <w:r>
              <w:rPr>
                <w:noProof/>
                <w:webHidden/>
              </w:rPr>
              <w:t>2</w:t>
            </w:r>
            <w:r>
              <w:rPr>
                <w:noProof/>
                <w:webHidden/>
              </w:rPr>
              <w:fldChar w:fldCharType="end"/>
            </w:r>
          </w:hyperlink>
        </w:p>
        <w:p w14:paraId="59DD7AA3" w14:textId="70777E95" w:rsidR="00782688" w:rsidRDefault="00782688">
          <w:pPr>
            <w:pStyle w:val="TOC1"/>
            <w:tabs>
              <w:tab w:val="right" w:leader="dot" w:pos="9350"/>
            </w:tabs>
            <w:rPr>
              <w:rFonts w:eastAsiaTheme="minorEastAsia"/>
              <w:noProof/>
            </w:rPr>
          </w:pPr>
          <w:hyperlink r:id="rId11" w:anchor="_Toc45622960" w:history="1">
            <w:r w:rsidRPr="00C73C49">
              <w:rPr>
                <w:rStyle w:val="Hyperlink"/>
                <w:noProof/>
              </w:rPr>
              <w:t>Terminology</w:t>
            </w:r>
            <w:r>
              <w:rPr>
                <w:noProof/>
                <w:webHidden/>
              </w:rPr>
              <w:tab/>
            </w:r>
            <w:r>
              <w:rPr>
                <w:noProof/>
                <w:webHidden/>
              </w:rPr>
              <w:fldChar w:fldCharType="begin"/>
            </w:r>
            <w:r>
              <w:rPr>
                <w:noProof/>
                <w:webHidden/>
              </w:rPr>
              <w:instrText xml:space="preserve"> PAGEREF _Toc45622960 \h </w:instrText>
            </w:r>
            <w:r>
              <w:rPr>
                <w:noProof/>
                <w:webHidden/>
              </w:rPr>
            </w:r>
            <w:r>
              <w:rPr>
                <w:noProof/>
                <w:webHidden/>
              </w:rPr>
              <w:fldChar w:fldCharType="separate"/>
            </w:r>
            <w:r>
              <w:rPr>
                <w:noProof/>
                <w:webHidden/>
              </w:rPr>
              <w:t>2</w:t>
            </w:r>
            <w:r>
              <w:rPr>
                <w:noProof/>
                <w:webHidden/>
              </w:rPr>
              <w:fldChar w:fldCharType="end"/>
            </w:r>
          </w:hyperlink>
        </w:p>
        <w:p w14:paraId="20B6A75E" w14:textId="15156403" w:rsidR="00782688" w:rsidRDefault="00782688">
          <w:pPr>
            <w:pStyle w:val="TOC1"/>
            <w:tabs>
              <w:tab w:val="right" w:leader="dot" w:pos="9350"/>
            </w:tabs>
            <w:rPr>
              <w:rFonts w:eastAsiaTheme="minorEastAsia"/>
              <w:noProof/>
            </w:rPr>
          </w:pPr>
          <w:hyperlink w:anchor="_Toc45622961" w:history="1">
            <w:r w:rsidRPr="00C73C49">
              <w:rPr>
                <w:rStyle w:val="Hyperlink"/>
                <w:noProof/>
              </w:rPr>
              <w:t>GSO Common</w:t>
            </w:r>
            <w:r>
              <w:rPr>
                <w:noProof/>
                <w:webHidden/>
              </w:rPr>
              <w:tab/>
            </w:r>
            <w:r>
              <w:rPr>
                <w:noProof/>
                <w:webHidden/>
              </w:rPr>
              <w:fldChar w:fldCharType="begin"/>
            </w:r>
            <w:r>
              <w:rPr>
                <w:noProof/>
                <w:webHidden/>
              </w:rPr>
              <w:instrText xml:space="preserve"> PAGEREF _Toc45622961 \h </w:instrText>
            </w:r>
            <w:r>
              <w:rPr>
                <w:noProof/>
                <w:webHidden/>
              </w:rPr>
            </w:r>
            <w:r>
              <w:rPr>
                <w:noProof/>
                <w:webHidden/>
              </w:rPr>
              <w:fldChar w:fldCharType="separate"/>
            </w:r>
            <w:r>
              <w:rPr>
                <w:noProof/>
                <w:webHidden/>
              </w:rPr>
              <w:t>3</w:t>
            </w:r>
            <w:r>
              <w:rPr>
                <w:noProof/>
                <w:webHidden/>
              </w:rPr>
              <w:fldChar w:fldCharType="end"/>
            </w:r>
          </w:hyperlink>
        </w:p>
        <w:p w14:paraId="1A3F870F" w14:textId="3CCC130F" w:rsidR="00782688" w:rsidRDefault="00782688">
          <w:pPr>
            <w:pStyle w:val="TOC1"/>
            <w:tabs>
              <w:tab w:val="right" w:leader="dot" w:pos="9350"/>
            </w:tabs>
            <w:rPr>
              <w:rFonts w:eastAsiaTheme="minorEastAsia"/>
              <w:noProof/>
            </w:rPr>
          </w:pPr>
          <w:hyperlink w:anchor="_Toc45622962" w:history="1">
            <w:r w:rsidRPr="00C73C49">
              <w:rPr>
                <w:rStyle w:val="Hyperlink"/>
                <w:noProof/>
              </w:rPr>
              <w:t>GSO Geology and Geology Modules</w:t>
            </w:r>
            <w:r>
              <w:rPr>
                <w:noProof/>
                <w:webHidden/>
              </w:rPr>
              <w:tab/>
            </w:r>
            <w:r>
              <w:rPr>
                <w:noProof/>
                <w:webHidden/>
              </w:rPr>
              <w:fldChar w:fldCharType="begin"/>
            </w:r>
            <w:r>
              <w:rPr>
                <w:noProof/>
                <w:webHidden/>
              </w:rPr>
              <w:instrText xml:space="preserve"> PAGEREF _Toc45622962 \h </w:instrText>
            </w:r>
            <w:r>
              <w:rPr>
                <w:noProof/>
                <w:webHidden/>
              </w:rPr>
            </w:r>
            <w:r>
              <w:rPr>
                <w:noProof/>
                <w:webHidden/>
              </w:rPr>
              <w:fldChar w:fldCharType="separate"/>
            </w:r>
            <w:r>
              <w:rPr>
                <w:noProof/>
                <w:webHidden/>
              </w:rPr>
              <w:t>6</w:t>
            </w:r>
            <w:r>
              <w:rPr>
                <w:noProof/>
                <w:webHidden/>
              </w:rPr>
              <w:fldChar w:fldCharType="end"/>
            </w:r>
          </w:hyperlink>
        </w:p>
        <w:p w14:paraId="122D0FFC" w14:textId="53FEAAD8" w:rsidR="00782688" w:rsidRDefault="00782688">
          <w:pPr>
            <w:pStyle w:val="TOC1"/>
            <w:tabs>
              <w:tab w:val="right" w:leader="dot" w:pos="9350"/>
            </w:tabs>
            <w:rPr>
              <w:rFonts w:eastAsiaTheme="minorEastAsia"/>
              <w:noProof/>
            </w:rPr>
          </w:pPr>
          <w:hyperlink w:anchor="_Toc45622963" w:history="1">
            <w:r w:rsidRPr="00C73C49">
              <w:rPr>
                <w:rStyle w:val="Hyperlink"/>
                <w:noProof/>
              </w:rPr>
              <w:t>Namespaces</w:t>
            </w:r>
            <w:r>
              <w:rPr>
                <w:noProof/>
                <w:webHidden/>
              </w:rPr>
              <w:tab/>
            </w:r>
            <w:r>
              <w:rPr>
                <w:noProof/>
                <w:webHidden/>
              </w:rPr>
              <w:fldChar w:fldCharType="begin"/>
            </w:r>
            <w:r>
              <w:rPr>
                <w:noProof/>
                <w:webHidden/>
              </w:rPr>
              <w:instrText xml:space="preserve"> PAGEREF _Toc45622963 \h </w:instrText>
            </w:r>
            <w:r>
              <w:rPr>
                <w:noProof/>
                <w:webHidden/>
              </w:rPr>
            </w:r>
            <w:r>
              <w:rPr>
                <w:noProof/>
                <w:webHidden/>
              </w:rPr>
              <w:fldChar w:fldCharType="separate"/>
            </w:r>
            <w:r>
              <w:rPr>
                <w:noProof/>
                <w:webHidden/>
              </w:rPr>
              <w:t>14</w:t>
            </w:r>
            <w:r>
              <w:rPr>
                <w:noProof/>
                <w:webHidden/>
              </w:rPr>
              <w:fldChar w:fldCharType="end"/>
            </w:r>
          </w:hyperlink>
        </w:p>
        <w:p w14:paraId="65CAFF9A" w14:textId="4B0C6388" w:rsidR="00782688" w:rsidRDefault="00782688">
          <w:pPr>
            <w:pStyle w:val="TOC1"/>
            <w:tabs>
              <w:tab w:val="right" w:leader="dot" w:pos="9350"/>
            </w:tabs>
            <w:rPr>
              <w:rFonts w:eastAsiaTheme="minorEastAsia"/>
              <w:noProof/>
            </w:rPr>
          </w:pPr>
          <w:hyperlink w:anchor="_Toc45622964" w:history="1">
            <w:r w:rsidRPr="00C73C49">
              <w:rPr>
                <w:rStyle w:val="Hyperlink"/>
                <w:noProof/>
              </w:rPr>
              <w:t>CGI Vocabularies</w:t>
            </w:r>
            <w:r>
              <w:rPr>
                <w:noProof/>
                <w:webHidden/>
              </w:rPr>
              <w:tab/>
            </w:r>
            <w:r>
              <w:rPr>
                <w:noProof/>
                <w:webHidden/>
              </w:rPr>
              <w:fldChar w:fldCharType="begin"/>
            </w:r>
            <w:r>
              <w:rPr>
                <w:noProof/>
                <w:webHidden/>
              </w:rPr>
              <w:instrText xml:space="preserve"> PAGEREF _Toc45622964 \h </w:instrText>
            </w:r>
            <w:r>
              <w:rPr>
                <w:noProof/>
                <w:webHidden/>
              </w:rPr>
            </w:r>
            <w:r>
              <w:rPr>
                <w:noProof/>
                <w:webHidden/>
              </w:rPr>
              <w:fldChar w:fldCharType="separate"/>
            </w:r>
            <w:r>
              <w:rPr>
                <w:noProof/>
                <w:webHidden/>
              </w:rPr>
              <w:t>15</w:t>
            </w:r>
            <w:r>
              <w:rPr>
                <w:noProof/>
                <w:webHidden/>
              </w:rPr>
              <w:fldChar w:fldCharType="end"/>
            </w:r>
          </w:hyperlink>
        </w:p>
        <w:p w14:paraId="37BC949B" w14:textId="4B410E1A" w:rsidR="00782688" w:rsidRDefault="00782688">
          <w:pPr>
            <w:pStyle w:val="TOC1"/>
            <w:tabs>
              <w:tab w:val="right" w:leader="dot" w:pos="9350"/>
            </w:tabs>
            <w:rPr>
              <w:rFonts w:eastAsiaTheme="minorEastAsia"/>
              <w:noProof/>
            </w:rPr>
          </w:pPr>
          <w:hyperlink w:anchor="_Toc45622965" w:history="1">
            <w:r w:rsidRPr="00C73C49">
              <w:rPr>
                <w:rStyle w:val="Hyperlink"/>
                <w:noProof/>
              </w:rPr>
              <w:t>Quality Pattern</w:t>
            </w:r>
            <w:r>
              <w:rPr>
                <w:noProof/>
                <w:webHidden/>
              </w:rPr>
              <w:tab/>
            </w:r>
            <w:r>
              <w:rPr>
                <w:noProof/>
                <w:webHidden/>
              </w:rPr>
              <w:fldChar w:fldCharType="begin"/>
            </w:r>
            <w:r>
              <w:rPr>
                <w:noProof/>
                <w:webHidden/>
              </w:rPr>
              <w:instrText xml:space="preserve"> PAGEREF _Toc45622965 \h </w:instrText>
            </w:r>
            <w:r>
              <w:rPr>
                <w:noProof/>
                <w:webHidden/>
              </w:rPr>
            </w:r>
            <w:r>
              <w:rPr>
                <w:noProof/>
                <w:webHidden/>
              </w:rPr>
              <w:fldChar w:fldCharType="separate"/>
            </w:r>
            <w:r>
              <w:rPr>
                <w:noProof/>
                <w:webHidden/>
              </w:rPr>
              <w:t>16</w:t>
            </w:r>
            <w:r>
              <w:rPr>
                <w:noProof/>
                <w:webHidden/>
              </w:rPr>
              <w:fldChar w:fldCharType="end"/>
            </w:r>
          </w:hyperlink>
        </w:p>
        <w:p w14:paraId="589DDA18" w14:textId="49BD3503" w:rsidR="00782688" w:rsidRDefault="00782688">
          <w:pPr>
            <w:pStyle w:val="TOC1"/>
            <w:tabs>
              <w:tab w:val="right" w:leader="dot" w:pos="9350"/>
            </w:tabs>
            <w:rPr>
              <w:rFonts w:eastAsiaTheme="minorEastAsia"/>
              <w:noProof/>
            </w:rPr>
          </w:pPr>
          <w:hyperlink w:anchor="_Toc45622966" w:history="1">
            <w:r w:rsidRPr="00C73C49">
              <w:rPr>
                <w:rStyle w:val="Hyperlink"/>
                <w:noProof/>
              </w:rPr>
              <w:t>URI Pattern</w:t>
            </w:r>
            <w:r>
              <w:rPr>
                <w:noProof/>
                <w:webHidden/>
              </w:rPr>
              <w:tab/>
            </w:r>
            <w:r>
              <w:rPr>
                <w:noProof/>
                <w:webHidden/>
              </w:rPr>
              <w:fldChar w:fldCharType="begin"/>
            </w:r>
            <w:r>
              <w:rPr>
                <w:noProof/>
                <w:webHidden/>
              </w:rPr>
              <w:instrText xml:space="preserve"> PAGEREF _Toc45622966 \h </w:instrText>
            </w:r>
            <w:r>
              <w:rPr>
                <w:noProof/>
                <w:webHidden/>
              </w:rPr>
            </w:r>
            <w:r>
              <w:rPr>
                <w:noProof/>
                <w:webHidden/>
              </w:rPr>
              <w:fldChar w:fldCharType="separate"/>
            </w:r>
            <w:r>
              <w:rPr>
                <w:noProof/>
                <w:webHidden/>
              </w:rPr>
              <w:t>16</w:t>
            </w:r>
            <w:r>
              <w:rPr>
                <w:noProof/>
                <w:webHidden/>
              </w:rPr>
              <w:fldChar w:fldCharType="end"/>
            </w:r>
          </w:hyperlink>
        </w:p>
        <w:p w14:paraId="3AC4B81D" w14:textId="7135C0AF" w:rsidR="00782688" w:rsidRDefault="00782688">
          <w:pPr>
            <w:pStyle w:val="TOC1"/>
            <w:tabs>
              <w:tab w:val="right" w:leader="dot" w:pos="9350"/>
            </w:tabs>
            <w:rPr>
              <w:rFonts w:eastAsiaTheme="minorEastAsia"/>
              <w:noProof/>
            </w:rPr>
          </w:pPr>
          <w:hyperlink w:anchor="_Toc45622967" w:history="1">
            <w:r w:rsidRPr="00C73C49">
              <w:rPr>
                <w:rStyle w:val="Hyperlink"/>
                <w:noProof/>
              </w:rPr>
              <w:t>Examples</w:t>
            </w:r>
            <w:r>
              <w:rPr>
                <w:noProof/>
                <w:webHidden/>
              </w:rPr>
              <w:tab/>
            </w:r>
            <w:r>
              <w:rPr>
                <w:noProof/>
                <w:webHidden/>
              </w:rPr>
              <w:fldChar w:fldCharType="begin"/>
            </w:r>
            <w:r>
              <w:rPr>
                <w:noProof/>
                <w:webHidden/>
              </w:rPr>
              <w:instrText xml:space="preserve"> PAGEREF _Toc45622967 \h </w:instrText>
            </w:r>
            <w:r>
              <w:rPr>
                <w:noProof/>
                <w:webHidden/>
              </w:rPr>
            </w:r>
            <w:r>
              <w:rPr>
                <w:noProof/>
                <w:webHidden/>
              </w:rPr>
              <w:fldChar w:fldCharType="separate"/>
            </w:r>
            <w:r>
              <w:rPr>
                <w:noProof/>
                <w:webHidden/>
              </w:rPr>
              <w:t>17</w:t>
            </w:r>
            <w:r>
              <w:rPr>
                <w:noProof/>
                <w:webHidden/>
              </w:rPr>
              <w:fldChar w:fldCharType="end"/>
            </w:r>
          </w:hyperlink>
        </w:p>
        <w:p w14:paraId="27D811DE" w14:textId="6B5D1C00" w:rsidR="00782688" w:rsidRDefault="00782688">
          <w:pPr>
            <w:pStyle w:val="TOC1"/>
            <w:tabs>
              <w:tab w:val="right" w:leader="dot" w:pos="9350"/>
            </w:tabs>
            <w:rPr>
              <w:rFonts w:eastAsiaTheme="minorEastAsia"/>
              <w:noProof/>
            </w:rPr>
          </w:pPr>
          <w:hyperlink w:anchor="_Toc45622968" w:history="1">
            <w:r w:rsidRPr="00C73C49">
              <w:rPr>
                <w:rStyle w:val="Hyperlink"/>
                <w:noProof/>
              </w:rPr>
              <w:t>Test Instances</w:t>
            </w:r>
            <w:r>
              <w:rPr>
                <w:noProof/>
                <w:webHidden/>
              </w:rPr>
              <w:tab/>
            </w:r>
            <w:r>
              <w:rPr>
                <w:noProof/>
                <w:webHidden/>
              </w:rPr>
              <w:fldChar w:fldCharType="begin"/>
            </w:r>
            <w:r>
              <w:rPr>
                <w:noProof/>
                <w:webHidden/>
              </w:rPr>
              <w:instrText xml:space="preserve"> PAGEREF _Toc45622968 \h </w:instrText>
            </w:r>
            <w:r>
              <w:rPr>
                <w:noProof/>
                <w:webHidden/>
              </w:rPr>
            </w:r>
            <w:r>
              <w:rPr>
                <w:noProof/>
                <w:webHidden/>
              </w:rPr>
              <w:fldChar w:fldCharType="separate"/>
            </w:r>
            <w:r>
              <w:rPr>
                <w:noProof/>
                <w:webHidden/>
              </w:rPr>
              <w:t>23</w:t>
            </w:r>
            <w:r>
              <w:rPr>
                <w:noProof/>
                <w:webHidden/>
              </w:rPr>
              <w:fldChar w:fldCharType="end"/>
            </w:r>
          </w:hyperlink>
        </w:p>
        <w:p w14:paraId="2732499E" w14:textId="7AF3B97C" w:rsidR="00782688" w:rsidRDefault="00782688">
          <w:pPr>
            <w:pStyle w:val="TOC1"/>
            <w:tabs>
              <w:tab w:val="right" w:leader="dot" w:pos="9350"/>
            </w:tabs>
            <w:rPr>
              <w:rFonts w:eastAsiaTheme="minorEastAsia"/>
              <w:noProof/>
            </w:rPr>
          </w:pPr>
          <w:hyperlink w:anchor="_Toc45622969" w:history="1">
            <w:r w:rsidRPr="00C73C49">
              <w:rPr>
                <w:rStyle w:val="Hyperlink"/>
                <w:noProof/>
              </w:rPr>
              <w:t>References</w:t>
            </w:r>
            <w:r>
              <w:rPr>
                <w:noProof/>
                <w:webHidden/>
              </w:rPr>
              <w:tab/>
            </w:r>
            <w:r>
              <w:rPr>
                <w:noProof/>
                <w:webHidden/>
              </w:rPr>
              <w:fldChar w:fldCharType="begin"/>
            </w:r>
            <w:r>
              <w:rPr>
                <w:noProof/>
                <w:webHidden/>
              </w:rPr>
              <w:instrText xml:space="preserve"> PAGEREF _Toc45622969 \h </w:instrText>
            </w:r>
            <w:r>
              <w:rPr>
                <w:noProof/>
                <w:webHidden/>
              </w:rPr>
            </w:r>
            <w:r>
              <w:rPr>
                <w:noProof/>
                <w:webHidden/>
              </w:rPr>
              <w:fldChar w:fldCharType="separate"/>
            </w:r>
            <w:r>
              <w:rPr>
                <w:noProof/>
                <w:webHidden/>
              </w:rPr>
              <w:t>23</w:t>
            </w:r>
            <w:r>
              <w:rPr>
                <w:noProof/>
                <w:webHidden/>
              </w:rPr>
              <w:fldChar w:fldCharType="end"/>
            </w:r>
          </w:hyperlink>
        </w:p>
        <w:p w14:paraId="4F3EEF51" w14:textId="56D2BBBA" w:rsidR="00782688" w:rsidRDefault="00782688">
          <w:pPr>
            <w:pStyle w:val="TOC1"/>
            <w:tabs>
              <w:tab w:val="right" w:leader="dot" w:pos="9350"/>
            </w:tabs>
            <w:rPr>
              <w:rFonts w:eastAsiaTheme="minorEastAsia"/>
              <w:noProof/>
            </w:rPr>
          </w:pPr>
          <w:hyperlink w:anchor="_Toc45622970" w:history="1">
            <w:r w:rsidRPr="00C73C49">
              <w:rPr>
                <w:rStyle w:val="Hyperlink"/>
                <w:noProof/>
              </w:rPr>
              <w:t>Appendix 1. SPARQL Queries</w:t>
            </w:r>
            <w:r>
              <w:rPr>
                <w:noProof/>
                <w:webHidden/>
              </w:rPr>
              <w:tab/>
            </w:r>
            <w:r>
              <w:rPr>
                <w:noProof/>
                <w:webHidden/>
              </w:rPr>
              <w:fldChar w:fldCharType="begin"/>
            </w:r>
            <w:r>
              <w:rPr>
                <w:noProof/>
                <w:webHidden/>
              </w:rPr>
              <w:instrText xml:space="preserve"> PAGEREF _Toc45622970 \h </w:instrText>
            </w:r>
            <w:r>
              <w:rPr>
                <w:noProof/>
                <w:webHidden/>
              </w:rPr>
            </w:r>
            <w:r>
              <w:rPr>
                <w:noProof/>
                <w:webHidden/>
              </w:rPr>
              <w:fldChar w:fldCharType="separate"/>
            </w:r>
            <w:r>
              <w:rPr>
                <w:noProof/>
                <w:webHidden/>
              </w:rPr>
              <w:t>25</w:t>
            </w:r>
            <w:r>
              <w:rPr>
                <w:noProof/>
                <w:webHidden/>
              </w:rPr>
              <w:fldChar w:fldCharType="end"/>
            </w:r>
          </w:hyperlink>
        </w:p>
        <w:p w14:paraId="18F07EE6" w14:textId="3C6FC3C1" w:rsidR="00BB59E7" w:rsidRDefault="00DF40BF">
          <w:r>
            <w:fldChar w:fldCharType="end"/>
          </w:r>
        </w:p>
      </w:sdtContent>
    </w:sdt>
    <w:p w14:paraId="7CE26588" w14:textId="33117DB4" w:rsidR="00D84BCD" w:rsidRDefault="00561FAC" w:rsidP="00F77958">
      <w:pPr>
        <w:pStyle w:val="Heading1"/>
      </w:pPr>
      <w:bookmarkStart w:id="0" w:name="_Toc45622958"/>
      <w:r>
        <w:t>Introduction</w:t>
      </w:r>
      <w:bookmarkEnd w:id="0"/>
    </w:p>
    <w:p w14:paraId="0B8A18A8" w14:textId="61C758EA" w:rsidR="00515DBF"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0CBDACF3"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with imports.</w:t>
      </w:r>
      <w:r w:rsidR="00B57176">
        <w:rPr>
          <w:lang w:val="en-AU"/>
        </w:rPr>
        <w:t>.</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To</w:t>
      </w:r>
      <w:r>
        <w:rPr>
          <w:lang w:val="en-AU"/>
        </w:rPr>
        <w:t>pQuadrant TopBraid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 v.5.5, and verified for internal consistency using reasoners within those systems.</w:t>
      </w:r>
    </w:p>
    <w:p w14:paraId="51305CC4" w14:textId="0AA041C6" w:rsidR="00535BA3" w:rsidRDefault="00ED6755">
      <w:r>
        <w:t xml:space="preserve">The top </w:t>
      </w:r>
      <w:r w:rsidR="00A24505">
        <w:t xml:space="preserve">two GSO </w:t>
      </w:r>
      <w:r>
        <w:t xml:space="preserve">layers are serialized as distinct ttl files: </w:t>
      </w:r>
      <w:r w:rsidR="00F77958">
        <w:t>‘Common</w:t>
      </w:r>
      <w:r>
        <w:t>.ttl</w:t>
      </w:r>
      <w:r w:rsidR="00F77958">
        <w:t>’ for</w:t>
      </w:r>
      <w:r w:rsidR="00D90B39">
        <w:t xml:space="preserve"> the non-geological</w:t>
      </w:r>
      <w:r w:rsidR="00F77958">
        <w:t xml:space="preserve"> </w:t>
      </w:r>
      <w:r w:rsidR="00D90B39">
        <w:t xml:space="preserve">foundational </w:t>
      </w:r>
      <w:r>
        <w:t>layer</w:t>
      </w:r>
      <w:r w:rsidR="00D90B39">
        <w:t xml:space="preserve">, </w:t>
      </w:r>
      <w:r w:rsidR="00F77958">
        <w:t>and ‘Geology</w:t>
      </w:r>
      <w:r>
        <w:t>.ttl</w:t>
      </w:r>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ttl files, one for </w:t>
      </w:r>
      <w:r w:rsidR="00A24505">
        <w:t xml:space="preserve">each </w:t>
      </w:r>
      <w:r>
        <w:t xml:space="preserve">particular </w:t>
      </w:r>
      <w:r w:rsidR="00A24505">
        <w:t xml:space="preserve">geological </w:t>
      </w:r>
      <w:r>
        <w:t xml:space="preserve">aspect. The modules </w:t>
      </w:r>
      <w:r w:rsidR="00A24505">
        <w:t>can be seen as</w:t>
      </w:r>
      <w:r>
        <w:t xml:space="preserve"> </w:t>
      </w:r>
      <w:r w:rsidR="00A74803">
        <w:t>analogous to ‘vocabularies’ in non-ontological systems</w:t>
      </w:r>
      <w:r w:rsidR="00A24505">
        <w:t>. Such systems</w:t>
      </w:r>
      <w:r w:rsidR="00A74803">
        <w:t xml:space="preserve"> differentiate schema</w:t>
      </w:r>
      <w:r w:rsidR="00F96DD2">
        <w:t>s</w:t>
      </w:r>
      <w:r w:rsidR="00A74803">
        <w:t xml:space="preserve"> from </w:t>
      </w:r>
      <w:r w:rsidR="00F96DD2">
        <w:t xml:space="preserve">their </w:t>
      </w:r>
      <w:r w:rsidR="00A74803">
        <w:t xml:space="preserve">content, </w:t>
      </w:r>
      <w:r w:rsidR="00F2132E">
        <w:t>with</w:t>
      </w:r>
      <w:r w:rsidR="00A74803">
        <w:t xml:space="preserve"> vocabularies deno</w:t>
      </w:r>
      <w:r w:rsidR="00F2132E">
        <w:t xml:space="preserve">ting </w:t>
      </w:r>
      <w:r w:rsidR="00F96DD2">
        <w:t xml:space="preserve">the </w:t>
      </w:r>
      <w:r w:rsidR="00A74803">
        <w:t xml:space="preserve">content, </w:t>
      </w:r>
      <w:r w:rsidR="00F2132E">
        <w:t>e.g.</w:t>
      </w:r>
      <w:r w:rsidR="00A74803">
        <w:t xml:space="preserve"> database schemas or XML-based data exchange schemas. However</w:t>
      </w:r>
      <w:r w:rsidR="00F2132E">
        <w:t>,</w:t>
      </w:r>
      <w:r w:rsidR="00A74803">
        <w:t xml:space="preserve"> this </w:t>
      </w:r>
      <w:r w:rsidR="00A24505">
        <w:t>differentiation</w:t>
      </w:r>
      <w:r w:rsidR="00A74803">
        <w:t xml:space="preserve"> is unnecessary in </w:t>
      </w:r>
      <w:r w:rsidR="00F96DD2">
        <w:t>ontological</w:t>
      </w:r>
      <w:r w:rsidR="00A74803">
        <w:t xml:space="preserve"> systems</w:t>
      </w:r>
      <w:r w:rsidR="00F2132E">
        <w:t xml:space="preserve">, </w:t>
      </w:r>
      <w:r w:rsidR="00F96DD2">
        <w:t xml:space="preserve">as the entities in schemas and vocabularies are </w:t>
      </w:r>
      <w:r w:rsidR="008D1244">
        <w:t>just</w:t>
      </w:r>
      <w:r w:rsidR="00F96DD2">
        <w:t xml:space="preserve"> parts of </w:t>
      </w:r>
      <w:r w:rsidR="00A24505">
        <w:t>an</w:t>
      </w:r>
      <w:r w:rsidR="00F96DD2">
        <w:t xml:space="preserve"> ontology</w:t>
      </w:r>
      <w:r w:rsidR="00A74803">
        <w:t xml:space="preserve">. </w:t>
      </w:r>
      <w:r w:rsidR="00F2132E">
        <w:t xml:space="preserve">GSO </w:t>
      </w:r>
      <w:r w:rsidR="00A24505">
        <w:t>therefore</w:t>
      </w:r>
      <w:r w:rsidR="00F96DD2">
        <w:t xml:space="preserve"> </w:t>
      </w:r>
      <w:r w:rsidR="00F2132E">
        <w:t>has no vocabularies</w:t>
      </w:r>
      <w:r w:rsidR="00F37D09">
        <w:t xml:space="preserve"> as such</w:t>
      </w:r>
      <w:r w:rsidR="00F2132E">
        <w:t>,</w:t>
      </w:r>
      <w:r w:rsidR="00F37D09">
        <w:t xml:space="preserve"> though its modules are </w:t>
      </w:r>
      <w:r w:rsidR="00951FB4">
        <w:t xml:space="preserve">ontological </w:t>
      </w:r>
      <w:r w:rsidR="00F37D09">
        <w:t>analogs</w:t>
      </w:r>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‘Master’ </w:t>
      </w:r>
      <w:r w:rsidR="00F2132E">
        <w:t>ttl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5A247C" w:rsidRPr="005A0425" w:rsidRDefault="005A247C" w:rsidP="005A0425">
                            <w:pPr>
                              <w:pStyle w:val="Heading1"/>
                              <w:spacing w:before="40"/>
                              <w:rPr>
                                <w:sz w:val="26"/>
                                <w:szCs w:val="26"/>
                              </w:rPr>
                            </w:pPr>
                            <w:bookmarkStart w:id="1" w:name="_Toc45622959"/>
                            <w:r w:rsidRPr="005A0425">
                              <w:rPr>
                                <w:sz w:val="26"/>
                                <w:szCs w:val="26"/>
                              </w:rPr>
                              <w:t>GitHub Repository</w:t>
                            </w:r>
                            <w:bookmarkEnd w:id="1"/>
                          </w:p>
                          <w:p w14:paraId="034D10A4" w14:textId="2A100933" w:rsidR="005A247C" w:rsidRDefault="005A247C">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5A247C" w:rsidRPr="005A0425" w:rsidRDefault="005A247C" w:rsidP="005A0425">
                      <w:pPr>
                        <w:pStyle w:val="Heading1"/>
                        <w:spacing w:before="40"/>
                        <w:rPr>
                          <w:sz w:val="26"/>
                          <w:szCs w:val="26"/>
                        </w:rPr>
                      </w:pPr>
                      <w:bookmarkStart w:id="2" w:name="_Toc45622959"/>
                      <w:r w:rsidRPr="005A0425">
                        <w:rPr>
                          <w:sz w:val="26"/>
                          <w:szCs w:val="26"/>
                        </w:rPr>
                        <w:t>GitHub Repository</w:t>
                      </w:r>
                      <w:bookmarkEnd w:id="2"/>
                    </w:p>
                    <w:p w14:paraId="034D10A4" w14:textId="2A100933" w:rsidR="005A247C" w:rsidRDefault="005A247C">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79ECD235" w:rsidR="005A247C" w:rsidRDefault="005A247C" w:rsidP="00177C8E">
                            <w:pPr>
                              <w:pStyle w:val="Caption"/>
                            </w:pPr>
                            <w:r>
                              <w:t xml:space="preserve">Figure </w:t>
                            </w:r>
                            <w:fldSimple w:instr=" SEQ Figure \* ARABIC ">
                              <w:r w:rsidR="00FC3510">
                                <w:rPr>
                                  <w:noProof/>
                                </w:rPr>
                                <w:t>1</w:t>
                              </w:r>
                            </w:fldSimple>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79ECD235" w:rsidR="005A247C" w:rsidRDefault="005A247C" w:rsidP="00177C8E">
                      <w:pPr>
                        <w:pStyle w:val="Caption"/>
                      </w:pPr>
                      <w:r>
                        <w:t xml:space="preserve">Figure </w:t>
                      </w:r>
                      <w:fldSimple w:instr=" SEQ Figure \* ARABIC ">
                        <w:r w:rsidR="00FC3510">
                          <w:rPr>
                            <w:noProof/>
                          </w:rPr>
                          <w:t>1</w:t>
                        </w:r>
                      </w:fldSimple>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5A247C" w:rsidRPr="005A0425" w:rsidRDefault="005A247C" w:rsidP="00E11D96">
                            <w:pPr>
                              <w:pStyle w:val="Heading1"/>
                              <w:spacing w:before="40"/>
                              <w:rPr>
                                <w:sz w:val="26"/>
                                <w:szCs w:val="26"/>
                              </w:rPr>
                            </w:pPr>
                            <w:bookmarkStart w:id="3" w:name="_Toc45622960"/>
                            <w:r>
                              <w:rPr>
                                <w:sz w:val="26"/>
                                <w:szCs w:val="26"/>
                              </w:rPr>
                              <w:t>Terminology</w:t>
                            </w:r>
                            <w:bookmarkEnd w:id="3"/>
                          </w:p>
                          <w:p w14:paraId="40F96E25" w14:textId="7AAF1046" w:rsidR="005A247C" w:rsidRDefault="005A247C"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5A247C" w:rsidRPr="005A0425" w:rsidRDefault="005A247C" w:rsidP="00E11D96">
                      <w:pPr>
                        <w:pStyle w:val="Heading1"/>
                        <w:spacing w:before="40"/>
                        <w:rPr>
                          <w:sz w:val="26"/>
                          <w:szCs w:val="26"/>
                        </w:rPr>
                      </w:pPr>
                      <w:bookmarkStart w:id="4" w:name="_Toc45622960"/>
                      <w:r>
                        <w:rPr>
                          <w:sz w:val="26"/>
                          <w:szCs w:val="26"/>
                        </w:rPr>
                        <w:t>Terminology</w:t>
                      </w:r>
                      <w:bookmarkEnd w:id="4"/>
                    </w:p>
                    <w:p w14:paraId="40F96E25" w14:textId="7AAF1046" w:rsidR="005A247C" w:rsidRDefault="005A247C"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5" w:name="_Toc45622961"/>
      <w:r>
        <w:rPr>
          <w:noProof/>
        </w:rPr>
        <w:t xml:space="preserve">GSO </w:t>
      </w:r>
      <w:r w:rsidR="00DF40BF">
        <w:rPr>
          <w:noProof/>
        </w:rPr>
        <w:t>Common</w:t>
      </w:r>
      <w:bookmarkEnd w:id="5"/>
    </w:p>
    <w:p w14:paraId="4DE784C2" w14:textId="73F9F80B" w:rsidR="00455F1B" w:rsidRPr="00455F1B" w:rsidRDefault="00455F1B" w:rsidP="00C237D2">
      <w:r>
        <w:t xml:space="preserve">The following sections present the </w:t>
      </w:r>
      <w:r w:rsidR="006C0485">
        <w:t>top entities</w:t>
      </w:r>
      <w:r>
        <w:t xml:space="preserve"> in the </w:t>
      </w:r>
      <w:r w:rsidR="006C0485">
        <w:t xml:space="preserve">GSO </w:t>
      </w:r>
      <w:r>
        <w:t>ontology</w:t>
      </w:r>
      <w:r w:rsidR="00DF40BF">
        <w:t>, mainly found in Common.ttl</w:t>
      </w:r>
      <w:r>
        <w:t xml:space="preserve">. </w:t>
      </w:r>
    </w:p>
    <w:p w14:paraId="24D0D095" w14:textId="7A218666" w:rsidR="00060ABD" w:rsidRDefault="0049707D"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150A387F">
                <wp:simplePos x="0" y="0"/>
                <wp:positionH relativeFrom="margin">
                  <wp:posOffset>1884045</wp:posOffset>
                </wp:positionH>
                <wp:positionV relativeFrom="paragraph">
                  <wp:posOffset>19050</wp:posOffset>
                </wp:positionV>
                <wp:extent cx="3657600" cy="35064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06470"/>
                        </a:xfrm>
                        <a:prstGeom prst="rect">
                          <a:avLst/>
                        </a:prstGeom>
                        <a:solidFill>
                          <a:srgbClr val="FFFFFF"/>
                        </a:solidFill>
                        <a:ln w="9525">
                          <a:solidFill>
                            <a:srgbClr val="000000"/>
                          </a:solidFill>
                          <a:miter lim="800000"/>
                          <a:headEnd/>
                          <a:tailEnd/>
                        </a:ln>
                      </wps:spPr>
                      <wps:txbx>
                        <w:txbxContent>
                          <w:p w14:paraId="15B5B33B" w14:textId="51AA66F8" w:rsidR="005A247C" w:rsidRPr="005A7489" w:rsidRDefault="005A247C" w:rsidP="005A0425">
                            <w:pPr>
                              <w:pStyle w:val="Heading2"/>
                            </w:pPr>
                            <w:r>
                              <w:t>Top Types</w:t>
                            </w:r>
                          </w:p>
                          <w:p w14:paraId="23B40864" w14:textId="2BD92AAA" w:rsidR="005A247C" w:rsidRPr="004679F8" w:rsidRDefault="005A247C">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6" w:author="Stephen Richard" w:date="2020-07-09T14:02:00Z">
                              <w:r w:rsidDel="0049707D">
                                <w:rPr>
                                  <w:rFonts w:cstheme="minorHAnsi"/>
                                  <w:sz w:val="20"/>
                                  <w:szCs w:val="20"/>
                                </w:rPr>
                                <w:delText xml:space="preserve">type </w:delText>
                              </w:r>
                            </w:del>
                            <w:ins w:id="7"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8" w:author="Stephen Richard" w:date="2020-07-09T14:02:00Z">
                              <w:r w:rsidRPr="004679F8" w:rsidDel="0049707D">
                                <w:rPr>
                                  <w:rFonts w:cstheme="minorHAnsi"/>
                                  <w:sz w:val="20"/>
                                  <w:szCs w:val="20"/>
                                </w:rPr>
                                <w:delText xml:space="preserve">in </w:delText>
                              </w:r>
                            </w:del>
                            <w:ins w:id="9"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10" w:author="Stephen Richard" w:date="2020-07-09T14:02:00Z">
                              <w:r>
                                <w:rPr>
                                  <w:rFonts w:cstheme="minorHAnsi"/>
                                  <w:sz w:val="20"/>
                                  <w:szCs w:val="20"/>
                                </w:rPr>
                                <w:t xml:space="preserve">only </w:t>
                              </w:r>
                            </w:ins>
                            <w:r>
                              <w:rPr>
                                <w:rFonts w:cstheme="minorHAnsi"/>
                                <w:sz w:val="20"/>
                                <w:szCs w:val="20"/>
                              </w:rPr>
                              <w:t>have endurant parts</w:t>
                            </w:r>
                            <w:del w:id="11" w:author="Stephen Richard" w:date="2020-07-09T14:02:00Z">
                              <w:r w:rsidDel="0049707D">
                                <w:rPr>
                                  <w:rFonts w:cstheme="minorHAnsi"/>
                                  <w:sz w:val="20"/>
                                  <w:szCs w:val="20"/>
                                </w:rPr>
                                <w:delText xml:space="preserve"> only</w:delText>
                              </w:r>
                            </w:del>
                            <w:ins w:id="12" w:author="Stephen Richard" w:date="2020-07-09T14:03:00Z">
                              <w:r>
                                <w:rPr>
                                  <w:rFonts w:cstheme="minorHAnsi"/>
                                  <w:sz w:val="20"/>
                                  <w:szCs w:val="20"/>
                                </w:rPr>
                                <w:t>; some endurants</w:t>
                              </w:r>
                            </w:ins>
                            <w:del w:id="13"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14"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15" w:author="Stephen Richard" w:date="2020-07-09T14:04:00Z">
                              <w:r>
                                <w:rPr>
                                  <w:rFonts w:cstheme="minorHAnsi"/>
                                  <w:sz w:val="20"/>
                                  <w:szCs w:val="20"/>
                                </w:rPr>
                                <w:t>ny particular point in</w:t>
                              </w:r>
                            </w:ins>
                            <w:r>
                              <w:rPr>
                                <w:rFonts w:cstheme="minorHAnsi"/>
                                <w:sz w:val="20"/>
                                <w:szCs w:val="20"/>
                              </w:rPr>
                              <w:t xml:space="preserve"> time</w:t>
                            </w:r>
                            <w:del w:id="16" w:author="Stephen Richard" w:date="2020-07-09T14:04:00Z">
                              <w:r w:rsidDel="0049707D">
                                <w:rPr>
                                  <w:rFonts w:cstheme="minorHAnsi"/>
                                  <w:sz w:val="20"/>
                                  <w:szCs w:val="20"/>
                                </w:rPr>
                                <w:delText>point</w:delText>
                              </w:r>
                            </w:del>
                            <w:r>
                              <w:rPr>
                                <w:rFonts w:cstheme="minorHAnsi"/>
                                <w:sz w:val="20"/>
                                <w:szCs w:val="20"/>
                              </w:rPr>
                              <w:t>, but unfolds in time – it persists</w:t>
                            </w:r>
                            <w:ins w:id="17"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35pt;margin-top:1.5pt;width:4in;height:27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KMJgIAAE0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RuwklhmnU&#10;6Fn0gbyFnkwiPZ31BUY9WYwLPR5jaCrV20fg3zwxsGmZ2Yl756BrBasxvXG8mV1dHXB8BKm6j1Dj&#10;M2wfIAH1jdORO2SDIDrKdLxIE1PheDhdzJeLHF0cfdN5vpgtk3gZK87XrfPhvQBN4qakDrVP8Ozw&#10;6ENMhxXnkPiaByXrrVQqGW5XbZQjB4Z9sk1fquBFmDKkK+ntfDIfGPgrRJ6+P0FoGbDhldQlvbkE&#10;sSLy9s7UqR0Dk2rYY8rKnIiM3A0shr7qk2TTsz4V1Edk1sHQ3ziPuGnB/aCkw94uqf++Z05Qoj4Y&#10;VOd2PJvFYUjGbL6coOGuPdW1hxmOUCUNlAzbTUgDFHkzcI8qNjLxG+UeMjmljD2baD/NVxyKaztF&#10;/foLrH8CAAD//wMAUEsDBBQABgAIAAAAIQAgM0oL3wAAAAkBAAAPAAAAZHJzL2Rvd25yZXYueG1s&#10;TI/LTsMwFET3SPyDdZHYIOqQkkdDbiqEBIIdtBVs3dhNIvwItpuGv+eyguVoRjNn6vVsNJuUD4Oz&#10;CDeLBJiyrZOD7RB228frEliIwkqhnVUI3yrAujk/q0Ul3cm+qWkTO0YlNlQCoY9xrDgPba+MCAs3&#10;KkvewXkjIknfcenFicqN5mmS5NyIwdJCL0b10Kv2c3M0COXt8/QRXpav721+0Kt4VUxPXx7x8mK+&#10;vwMW1Rz/wvCLT+jQENPeHa0MTCOkq7ygKMKSLpFfFinpPUKWZSnwpub/HzQ/AAAA//8DAFBLAQIt&#10;ABQABgAIAAAAIQC2gziS/gAAAOEBAAATAAAAAAAAAAAAAAAAAAAAAABbQ29udGVudF9UeXBlc10u&#10;eG1sUEsBAi0AFAAGAAgAAAAhADj9If/WAAAAlAEAAAsAAAAAAAAAAAAAAAAALwEAAF9yZWxzLy5y&#10;ZWxzUEsBAi0AFAAGAAgAAAAhACWXYowmAgAATQQAAA4AAAAAAAAAAAAAAAAALgIAAGRycy9lMm9E&#10;b2MueG1sUEsBAi0AFAAGAAgAAAAhACAzSgvfAAAACQEAAA8AAAAAAAAAAAAAAAAAgAQAAGRycy9k&#10;b3ducmV2LnhtbFBLBQYAAAAABAAEAPMAAACMBQAAAAA=&#10;">
                <v:textbox>
                  <w:txbxContent>
                    <w:p w14:paraId="15B5B33B" w14:textId="51AA66F8" w:rsidR="005A247C" w:rsidRPr="005A7489" w:rsidRDefault="005A247C" w:rsidP="005A0425">
                      <w:pPr>
                        <w:pStyle w:val="Heading2"/>
                      </w:pPr>
                      <w:r>
                        <w:t>Top Types</w:t>
                      </w:r>
                    </w:p>
                    <w:p w14:paraId="23B40864" w14:textId="2BD92AAA" w:rsidR="005A247C" w:rsidRPr="004679F8" w:rsidRDefault="005A247C">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18" w:author="Stephen Richard" w:date="2020-07-09T14:02:00Z">
                        <w:r w:rsidDel="0049707D">
                          <w:rPr>
                            <w:rFonts w:cstheme="minorHAnsi"/>
                            <w:sz w:val="20"/>
                            <w:szCs w:val="20"/>
                          </w:rPr>
                          <w:delText xml:space="preserve">type </w:delText>
                        </w:r>
                      </w:del>
                      <w:ins w:id="19"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20" w:author="Stephen Richard" w:date="2020-07-09T14:02:00Z">
                        <w:r w:rsidRPr="004679F8" w:rsidDel="0049707D">
                          <w:rPr>
                            <w:rFonts w:cstheme="minorHAnsi"/>
                            <w:sz w:val="20"/>
                            <w:szCs w:val="20"/>
                          </w:rPr>
                          <w:delText xml:space="preserve">in </w:delText>
                        </w:r>
                      </w:del>
                      <w:ins w:id="21"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22" w:author="Stephen Richard" w:date="2020-07-09T14:02:00Z">
                        <w:r>
                          <w:rPr>
                            <w:rFonts w:cstheme="minorHAnsi"/>
                            <w:sz w:val="20"/>
                            <w:szCs w:val="20"/>
                          </w:rPr>
                          <w:t xml:space="preserve">only </w:t>
                        </w:r>
                      </w:ins>
                      <w:r>
                        <w:rPr>
                          <w:rFonts w:cstheme="minorHAnsi"/>
                          <w:sz w:val="20"/>
                          <w:szCs w:val="20"/>
                        </w:rPr>
                        <w:t>have endurant parts</w:t>
                      </w:r>
                      <w:del w:id="23" w:author="Stephen Richard" w:date="2020-07-09T14:02:00Z">
                        <w:r w:rsidDel="0049707D">
                          <w:rPr>
                            <w:rFonts w:cstheme="minorHAnsi"/>
                            <w:sz w:val="20"/>
                            <w:szCs w:val="20"/>
                          </w:rPr>
                          <w:delText xml:space="preserve"> only</w:delText>
                        </w:r>
                      </w:del>
                      <w:ins w:id="24" w:author="Stephen Richard" w:date="2020-07-09T14:03:00Z">
                        <w:r>
                          <w:rPr>
                            <w:rFonts w:cstheme="minorHAnsi"/>
                            <w:sz w:val="20"/>
                            <w:szCs w:val="20"/>
                          </w:rPr>
                          <w:t>; some endurants</w:t>
                        </w:r>
                      </w:ins>
                      <w:del w:id="25"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26"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27" w:author="Stephen Richard" w:date="2020-07-09T14:04:00Z">
                        <w:r>
                          <w:rPr>
                            <w:rFonts w:cstheme="minorHAnsi"/>
                            <w:sz w:val="20"/>
                            <w:szCs w:val="20"/>
                          </w:rPr>
                          <w:t>ny particular point in</w:t>
                        </w:r>
                      </w:ins>
                      <w:r>
                        <w:rPr>
                          <w:rFonts w:cstheme="minorHAnsi"/>
                          <w:sz w:val="20"/>
                          <w:szCs w:val="20"/>
                        </w:rPr>
                        <w:t xml:space="preserve"> time</w:t>
                      </w:r>
                      <w:del w:id="28" w:author="Stephen Richard" w:date="2020-07-09T14:04:00Z">
                        <w:r w:rsidDel="0049707D">
                          <w:rPr>
                            <w:rFonts w:cstheme="minorHAnsi"/>
                            <w:sz w:val="20"/>
                            <w:szCs w:val="20"/>
                          </w:rPr>
                          <w:delText>point</w:delText>
                        </w:r>
                      </w:del>
                      <w:r>
                        <w:rPr>
                          <w:rFonts w:cstheme="minorHAnsi"/>
                          <w:sz w:val="20"/>
                          <w:szCs w:val="20"/>
                        </w:rPr>
                        <w:t>, but unfolds in time – it persists</w:t>
                      </w:r>
                      <w:ins w:id="29"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30"/>
      <w:r w:rsidR="009172FB">
        <w:rPr>
          <w:noProof/>
          <w:lang w:val="en-CA" w:eastAsia="en-CA"/>
        </w:rPr>
        <w:drawing>
          <wp:anchor distT="0" distB="0" distL="114300" distR="114300" simplePos="0" relativeHeight="251658240" behindDoc="0" locked="0" layoutInCell="1" allowOverlap="1" wp14:anchorId="09104C60" wp14:editId="346DA6B1">
            <wp:simplePos x="0" y="0"/>
            <wp:positionH relativeFrom="margin">
              <wp:posOffset>240665</wp:posOffset>
            </wp:positionH>
            <wp:positionV relativeFrom="paragraph">
              <wp:posOffset>8890</wp:posOffset>
            </wp:positionV>
            <wp:extent cx="1366520" cy="321183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6520" cy="3211830"/>
                    </a:xfrm>
                    <a:prstGeom prst="rect">
                      <a:avLst/>
                    </a:prstGeom>
                  </pic:spPr>
                </pic:pic>
              </a:graphicData>
            </a:graphic>
            <wp14:sizeRelH relativeFrom="margin">
              <wp14:pctWidth>0</wp14:pctWidth>
            </wp14:sizeRelH>
            <wp14:sizeRelV relativeFrom="margin">
              <wp14:pctHeight>0</wp14:pctHeight>
            </wp14:sizeRelV>
          </wp:anchor>
        </w:drawing>
      </w:r>
      <w:commentRangeEnd w:id="30"/>
      <w:r w:rsidR="004F1D3A">
        <w:rPr>
          <w:rStyle w:val="CommentReference"/>
        </w:rPr>
        <w:commentReference w:id="30"/>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2B16810E" w:rsidR="005A247C" w:rsidRPr="00D0528C" w:rsidRDefault="005A247C" w:rsidP="0032602C">
                            <w:pPr>
                              <w:pStyle w:val="Caption"/>
                              <w:rPr>
                                <w:noProof/>
                              </w:rPr>
                            </w:pPr>
                            <w:r>
                              <w:t xml:space="preserve">Figure </w:t>
                            </w:r>
                            <w:fldSimple w:instr=" SEQ Figure \* ARABIC ">
                              <w:r w:rsidR="00FC3510">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2B16810E" w:rsidR="005A247C" w:rsidRPr="00D0528C" w:rsidRDefault="005A247C" w:rsidP="0032602C">
                      <w:pPr>
                        <w:pStyle w:val="Caption"/>
                        <w:rPr>
                          <w:noProof/>
                        </w:rPr>
                      </w:pPr>
                      <w:r>
                        <w:t xml:space="preserve">Figure </w:t>
                      </w:r>
                      <w:fldSimple w:instr=" SEQ Figure \* ARABIC ">
                        <w:r w:rsidR="00FC3510">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1E5DA411">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5A247C" w:rsidRDefault="005A247C" w:rsidP="00D001EB">
                            <w:pPr>
                              <w:pStyle w:val="Heading2"/>
                            </w:pPr>
                            <w:r w:rsidRPr="00097965">
                              <w:t>Physical Endurant</w:t>
                            </w:r>
                          </w:p>
                          <w:p w14:paraId="6ABBAD18" w14:textId="72471C59" w:rsidR="005A247C" w:rsidRDefault="005A247C">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5A247C" w:rsidRDefault="005A247C">
                            <w:pPr>
                              <w:rPr>
                                <w:rFonts w:ascii="Segoe UI" w:hAnsi="Segoe UI" w:cs="Segoe UI"/>
                                <w:sz w:val="18"/>
                                <w:szCs w:val="18"/>
                              </w:rPr>
                            </w:pPr>
                          </w:p>
                          <w:p w14:paraId="49873903" w14:textId="69E6AD19" w:rsidR="005A247C" w:rsidRPr="00BC343F" w:rsidRDefault="005A247C">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5A247C" w:rsidRDefault="005A247C" w:rsidP="00D001EB">
                      <w:pPr>
                        <w:pStyle w:val="Heading2"/>
                      </w:pPr>
                      <w:r w:rsidRPr="00097965">
                        <w:t>Physical Endurant</w:t>
                      </w:r>
                    </w:p>
                    <w:p w14:paraId="6ABBAD18" w14:textId="72471C59" w:rsidR="005A247C" w:rsidRDefault="005A247C">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5A247C" w:rsidRDefault="005A247C">
                      <w:pPr>
                        <w:rPr>
                          <w:rFonts w:ascii="Segoe UI" w:hAnsi="Segoe UI" w:cs="Segoe UI"/>
                          <w:sz w:val="18"/>
                          <w:szCs w:val="18"/>
                        </w:rPr>
                      </w:pPr>
                    </w:p>
                    <w:p w14:paraId="49873903" w14:textId="69E6AD19" w:rsidR="005A247C" w:rsidRPr="00BC343F" w:rsidRDefault="005A247C">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31"/>
      <w:r>
        <w:rPr>
          <w:noProof/>
          <w:lang w:val="en-CA" w:eastAsia="en-CA"/>
        </w:rPr>
        <w:drawing>
          <wp:inline distT="0" distB="0" distL="0" distR="0" wp14:anchorId="5C3256FB" wp14:editId="5D2850DD">
            <wp:extent cx="1778605" cy="32111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8605" cy="3211146"/>
                    </a:xfrm>
                    <a:prstGeom prst="rect">
                      <a:avLst/>
                    </a:prstGeom>
                  </pic:spPr>
                </pic:pic>
              </a:graphicData>
            </a:graphic>
          </wp:inline>
        </w:drawing>
      </w:r>
      <w:commentRangeEnd w:id="31"/>
      <w:r w:rsidR="004F1D3A">
        <w:rPr>
          <w:rStyle w:val="CommentReference"/>
        </w:rPr>
        <w:commentReference w:id="31"/>
      </w:r>
    </w:p>
    <w:p w14:paraId="1814A11F" w14:textId="643DA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fldSimple w:instr=" SEQ Figure \* ARABIC ">
        <w:r w:rsidR="00FC3510">
          <w:rPr>
            <w:noProof/>
          </w:rPr>
          <w:t>3</w:t>
        </w:r>
      </w:fldSimple>
      <w:r>
        <w:t xml:space="preserve">. </w:t>
      </w:r>
      <w:r w:rsidR="00DF40BF">
        <w:t>Physical Enduran</w:t>
      </w:r>
      <w:r w:rsidR="009A4B1C">
        <w:t>t</w:t>
      </w:r>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5A247C" w:rsidRDefault="005A247C" w:rsidP="00B84B2F">
                            <w:pPr>
                              <w:pStyle w:val="Heading2"/>
                            </w:pPr>
                            <w:r>
                              <w:t xml:space="preserve">Feature </w:t>
                            </w:r>
                          </w:p>
                          <w:p w14:paraId="43AE6093" w14:textId="586CBF99" w:rsidR="005A247C" w:rsidRPr="00073EA6" w:rsidRDefault="005A247C">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5A247C" w:rsidRDefault="005A247C" w:rsidP="00B84B2F">
                      <w:pPr>
                        <w:pStyle w:val="Heading2"/>
                      </w:pPr>
                      <w:r>
                        <w:t xml:space="preserve">Feature </w:t>
                      </w:r>
                    </w:p>
                    <w:p w14:paraId="43AE6093" w14:textId="586CBF99" w:rsidR="005A247C" w:rsidRPr="00073EA6" w:rsidRDefault="005A247C">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5A247C" w:rsidRDefault="005A247C"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1BDEC6D9" w:rsidR="005A247C" w:rsidRDefault="005A247C" w:rsidP="00073EA6">
                            <w:pPr>
                              <w:pStyle w:val="Caption"/>
                            </w:pPr>
                            <w:r>
                              <w:t xml:space="preserve">Figure </w:t>
                            </w:r>
                            <w:fldSimple w:instr=" SEQ Figure \* ARABIC ">
                              <w:r w:rsidR="00FC3510">
                                <w:rPr>
                                  <w:noProof/>
                                </w:rPr>
                                <w:t>4</w:t>
                              </w:r>
                            </w:fldSimple>
                            <w:r>
                              <w:t>. Feature</w:t>
                            </w:r>
                          </w:p>
                          <w:p w14:paraId="64FD6D8B" w14:textId="77777777" w:rsidR="005A247C" w:rsidRPr="00FA70B0" w:rsidRDefault="005A247C" w:rsidP="00FA70B0"/>
                          <w:p w14:paraId="0B03E8D7" w14:textId="4C3F8CF4" w:rsidR="005A247C" w:rsidRDefault="005A2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5A247C" w:rsidRDefault="005A247C"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1BDEC6D9" w:rsidR="005A247C" w:rsidRDefault="005A247C" w:rsidP="00073EA6">
                      <w:pPr>
                        <w:pStyle w:val="Caption"/>
                      </w:pPr>
                      <w:r>
                        <w:t xml:space="preserve">Figure </w:t>
                      </w:r>
                      <w:fldSimple w:instr=" SEQ Figure \* ARABIC ">
                        <w:r w:rsidR="00FC3510">
                          <w:rPr>
                            <w:noProof/>
                          </w:rPr>
                          <w:t>4</w:t>
                        </w:r>
                      </w:fldSimple>
                      <w:r>
                        <w:t>. Feature</w:t>
                      </w:r>
                    </w:p>
                    <w:p w14:paraId="64FD6D8B" w14:textId="77777777" w:rsidR="005A247C" w:rsidRPr="00FA70B0" w:rsidRDefault="005A247C" w:rsidP="00FA70B0"/>
                    <w:p w14:paraId="0B03E8D7" w14:textId="4C3F8CF4" w:rsidR="005A247C" w:rsidRDefault="005A247C"/>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32"/>
      <w:commentRangeEnd w:id="32"/>
      <w:r>
        <w:rPr>
          <w:rStyle w:val="CommentReference"/>
        </w:rPr>
        <w:commentReference w:id="32"/>
      </w:r>
    </w:p>
    <w:p w14:paraId="375FF37B" w14:textId="5C502A4C"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5A247C" w:rsidRDefault="005A247C" w:rsidP="00D001EB">
                            <w:pPr>
                              <w:pStyle w:val="Heading2"/>
                            </w:pPr>
                            <w:r>
                              <w:t>Perdurant</w:t>
                            </w:r>
                          </w:p>
                          <w:p w14:paraId="27B36AF5" w14:textId="54592CC6" w:rsidR="005A247C" w:rsidRPr="007F2C63" w:rsidRDefault="005A247C">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3" w:author="Stephen Richard" w:date="2020-07-09T14:29:00Z">
                              <w:r w:rsidDel="007C13B6">
                                <w:rPr>
                                  <w:rFonts w:ascii="Segoe UI" w:hAnsi="Segoe UI" w:cs="Segoe UI"/>
                                  <w:sz w:val="16"/>
                                  <w:szCs w:val="16"/>
                                </w:rPr>
                                <w:delText xml:space="preserve">are </w:delText>
                              </w:r>
                            </w:del>
                            <w:ins w:id="34"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5A247C" w:rsidRDefault="005A247C" w:rsidP="00D001EB">
                      <w:pPr>
                        <w:pStyle w:val="Heading2"/>
                      </w:pPr>
                      <w:r>
                        <w:t>Perdurant</w:t>
                      </w:r>
                    </w:p>
                    <w:p w14:paraId="27B36AF5" w14:textId="54592CC6" w:rsidR="005A247C" w:rsidRPr="007F2C63" w:rsidRDefault="005A247C">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5" w:author="Stephen Richard" w:date="2020-07-09T14:29:00Z">
                        <w:r w:rsidDel="007C13B6">
                          <w:rPr>
                            <w:rFonts w:ascii="Segoe UI" w:hAnsi="Segoe UI" w:cs="Segoe UI"/>
                            <w:sz w:val="16"/>
                            <w:szCs w:val="16"/>
                          </w:rPr>
                          <w:delText xml:space="preserve">are </w:delText>
                        </w:r>
                      </w:del>
                      <w:ins w:id="36"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r w:rsidR="00DF40BF">
        <w:rPr>
          <w:noProof/>
          <w:lang w:val="en-CA" w:eastAsia="en-CA"/>
        </w:rPr>
        <w:drawing>
          <wp:inline distT="0" distB="0" distL="0" distR="0" wp14:anchorId="4B713C8A" wp14:editId="3C5C5205">
            <wp:extent cx="2317898" cy="3710334"/>
            <wp:effectExtent l="0" t="0" r="6350" b="444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31327" cy="3731830"/>
                    </a:xfrm>
                    <a:prstGeom prst="rect">
                      <a:avLst/>
                    </a:prstGeom>
                  </pic:spPr>
                </pic:pic>
              </a:graphicData>
            </a:graphic>
          </wp:inline>
        </w:drawing>
      </w:r>
    </w:p>
    <w:p w14:paraId="652CF7D9" w14:textId="71336900"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0CBC2724">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71137B3C" w:rsidR="005A247C" w:rsidRDefault="005A247C" w:rsidP="00495496">
                            <w:pPr>
                              <w:pStyle w:val="Caption"/>
                            </w:pPr>
                            <w:r>
                              <w:t xml:space="preserve">Figure </w:t>
                            </w:r>
                            <w:fldSimple w:instr=" SEQ Figure \* ARABIC ">
                              <w:r w:rsidR="00FC3510">
                                <w:rPr>
                                  <w:noProof/>
                                </w:rPr>
                                <w:t>5</w:t>
                              </w:r>
                            </w:fldSimple>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71137B3C" w:rsidR="005A247C" w:rsidRDefault="005A247C" w:rsidP="00495496">
                      <w:pPr>
                        <w:pStyle w:val="Caption"/>
                      </w:pPr>
                      <w:r>
                        <w:t xml:space="preserve">Figure </w:t>
                      </w:r>
                      <w:fldSimple w:instr=" SEQ Figure \* ARABIC ">
                        <w:r w:rsidR="00FC3510">
                          <w:rPr>
                            <w:noProof/>
                          </w:rPr>
                          <w:t>5</w:t>
                        </w:r>
                      </w:fldSimple>
                      <w:r>
                        <w:t>. Perdurant</w:t>
                      </w:r>
                    </w:p>
                  </w:txbxContent>
                </v:textbox>
                <w10:wrap type="square" anchorx="margin"/>
              </v:shape>
            </w:pict>
          </mc:Fallback>
        </mc:AlternateContent>
      </w:r>
    </w:p>
    <w:p w14:paraId="7D0E4134" w14:textId="5BC01CC5" w:rsidR="007231A6" w:rsidRDefault="007231A6">
      <w:pPr>
        <w:rPr>
          <w:ins w:id="37" w:author="Stephen Richard" w:date="2020-07-09T14:35:00Z"/>
          <w:noProof/>
          <w:lang w:val="en-CA" w:eastAsia="en-CA"/>
        </w:rPr>
      </w:pPr>
      <w:r>
        <w:rPr>
          <w:noProof/>
          <w:lang w:val="en-CA" w:eastAsia="en-CA"/>
        </w:rPr>
        <w:drawing>
          <wp:anchor distT="0" distB="0" distL="114300" distR="114300" simplePos="0" relativeHeight="251664384" behindDoc="0" locked="0" layoutInCell="1" allowOverlap="1" wp14:anchorId="6EF8FAFE" wp14:editId="7BB60A6A">
            <wp:simplePos x="0" y="0"/>
            <wp:positionH relativeFrom="page">
              <wp:posOffset>1114425</wp:posOffset>
            </wp:positionH>
            <wp:positionV relativeFrom="paragraph">
              <wp:posOffset>269875</wp:posOffset>
            </wp:positionV>
            <wp:extent cx="1981200" cy="2110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7251"/>
                    <a:stretch/>
                  </pic:blipFill>
                  <pic:spPr bwMode="auto">
                    <a:xfrm>
                      <a:off x="0" y="0"/>
                      <a:ext cx="198120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019D" w14:textId="727709CE" w:rsidR="00030054" w:rsidRDefault="007C13B6">
      <w:r>
        <w:rPr>
          <w:noProof/>
          <w:lang w:val="en-CA" w:eastAsia="en-CA"/>
        </w:rPr>
        <mc:AlternateContent>
          <mc:Choice Requires="wps">
            <w:drawing>
              <wp:anchor distT="0" distB="0" distL="114300" distR="114300" simplePos="0" relativeHeight="251674624" behindDoc="0" locked="0" layoutInCell="1" allowOverlap="1" wp14:anchorId="59151B81" wp14:editId="5837A6A2">
                <wp:simplePos x="0" y="0"/>
                <wp:positionH relativeFrom="margin">
                  <wp:posOffset>2333625</wp:posOffset>
                </wp:positionH>
                <wp:positionV relativeFrom="paragraph">
                  <wp:posOffset>13335</wp:posOffset>
                </wp:positionV>
                <wp:extent cx="3086100" cy="1664970"/>
                <wp:effectExtent l="0" t="0" r="19050" b="1143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1664970"/>
                        </a:xfrm>
                        <a:prstGeom prst="rect">
                          <a:avLst/>
                        </a:prstGeom>
                        <a:solidFill>
                          <a:schemeClr val="lt1"/>
                        </a:solidFill>
                        <a:ln w="6350">
                          <a:solidFill>
                            <a:prstClr val="black"/>
                          </a:solidFill>
                        </a:ln>
                      </wps:spPr>
                      <wps:txbx>
                        <w:txbxContent>
                          <w:p w14:paraId="59EB9210" w14:textId="587CB371" w:rsidR="005A247C" w:rsidRDefault="005A247C" w:rsidP="00823888">
                            <w:pPr>
                              <w:pStyle w:val="Heading2"/>
                            </w:pPr>
                            <w:r>
                              <w:t>Inherant and Situation</w:t>
                            </w:r>
                          </w:p>
                          <w:p w14:paraId="53537113" w14:textId="39E652A9" w:rsidR="005A247C" w:rsidRPr="005A0425" w:rsidRDefault="005A247C">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83.75pt;margin-top:1.05pt;width:243pt;height:131.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e6TwIAAKwEAAAOAAAAZHJzL2Uyb0RvYy54bWysVE1PGzEQvVfqf7B8L7sJIUCUDUqDqCoh&#10;QAqIs+P1Jqt6Pa7tZJf++j47HyS0p6oX73z5eebNzI5vukazjXK+JlPw3lnOmTKSytosC/7yfPfl&#10;ijMfhCmFJqMK/qY8v5l8/jRu7Uj1aUW6VI4BxPhRawu+CsGOsszLlWqEPyOrDJwVuUYEqG6ZlU60&#10;QG901s/zYdaSK60jqbyH9Xbr5JOEX1VKhseq8iowXXDkFtLp0rmIZzYZi9HSCbuq5S4N8Q9ZNKI2&#10;ePQAdSuCYGtX/wHV1NKRpyqcSWoyqqpaqlQDqunlH6qZr4RVqRaQ4+2BJv//YOXD5smxukTvhpwZ&#10;0aBHz6oL7Ct1DCbw01o/QtjcIjB0sCN2b/cwxrK7yjXxi4IY/GD67cBuRJMwnudXw14Ol4SvNxwO&#10;ri8T/9n7det8+KaoYVEouEP7Eqtic+8DUkHoPiS+5knX5V2tdVLiyKiZdmwj0GwdUpK4cRKlDWsL&#10;Pjy/yBPwiS9CH+4vtJA/YpmnCNC0gTGSsi0+SqFbdFsSU0XRtKDyDYQ52o6ct/KuBv698OFJOMwY&#10;iMDehEcclSYkRTuJsxW5X3+zx3i0Hl7OWsxswf3PtXCKM/3dYCiue4NBHPKkDC4u+1DcsWdx7DHr&#10;ZkZgqocNtTKJMT7ovVg5al6xXtP4KlzCSLxd8LAXZ2G7SVhPqabTFISxtiLcm7mVETp2JvL63L0K&#10;Z3d9DRiJB9pPtxh9aO82Nt40NF0HqurU+3dWd/xjJVJ7dusbd+5YT1HvP5nJbwAAAP//AwBQSwME&#10;FAAGAAgAAAAhABXHcKncAAAACQEAAA8AAABkcnMvZG93bnJldi54bWxMj8FOwzAQRO9I/IO1SNyo&#10;04aGEOJUgAqXniiIsxtvbYvYjmw3DX/PcoLj04xm37ab2Q1swphs8AKWiwIY+j4o67WAj/eXmxpY&#10;ytIrOQSPAr4xwaa7vGhlo8LZv+G0z5rRiE+NFGByHhvOU2/QybQII3rKjiE6mQmj5irKM427ga+K&#10;ouJOWk8XjBzx2WD/tT85Adsnfa/7WkazrZW10/x53OlXIa6v5scHYBnn/FeGX31Sh46cDuHkVWKD&#10;gLK6W1NVwGoJjPJ6XRIfiKvbEnjX8v8fdD8AAAD//wMAUEsBAi0AFAAGAAgAAAAhALaDOJL+AAAA&#10;4QEAABMAAAAAAAAAAAAAAAAAAAAAAFtDb250ZW50X1R5cGVzXS54bWxQSwECLQAUAAYACAAAACEA&#10;OP0h/9YAAACUAQAACwAAAAAAAAAAAAAAAAAvAQAAX3JlbHMvLnJlbHNQSwECLQAUAAYACAAAACEA&#10;2AfHuk8CAACsBAAADgAAAAAAAAAAAAAAAAAuAgAAZHJzL2Uyb0RvYy54bWxQSwECLQAUAAYACAAA&#10;ACEAFcdwqdwAAAAJAQAADwAAAAAAAAAAAAAAAACpBAAAZHJzL2Rvd25yZXYueG1sUEsFBgAAAAAE&#10;AAQA8wAAALIFAAAAAA==&#10;" fillcolor="white [3201]" strokeweight=".5pt">
                <v:textbox>
                  <w:txbxContent>
                    <w:p w14:paraId="59EB9210" w14:textId="587CB371" w:rsidR="005A247C" w:rsidRDefault="005A247C" w:rsidP="00823888">
                      <w:pPr>
                        <w:pStyle w:val="Heading2"/>
                      </w:pPr>
                      <w:r>
                        <w:t>Inherant and Situation</w:t>
                      </w:r>
                    </w:p>
                    <w:p w14:paraId="53537113" w14:textId="39E652A9" w:rsidR="005A247C" w:rsidRPr="005A0425" w:rsidRDefault="005A247C">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p>
    <w:p w14:paraId="0B1C0CAB" w14:textId="77777777" w:rsidR="00030054" w:rsidRDefault="00030054"/>
    <w:p w14:paraId="1C3A34AB" w14:textId="6415535E" w:rsidR="00030054" w:rsidRDefault="00030054"/>
    <w:p w14:paraId="7E55D445" w14:textId="3F58A0E2" w:rsidR="00FA70B0" w:rsidRDefault="00FA70B0"/>
    <w:p w14:paraId="4B5912FE" w14:textId="250635CD" w:rsidR="0079177B" w:rsidRDefault="001D7F37">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7A4ACE5D">
                <wp:simplePos x="0" y="0"/>
                <wp:positionH relativeFrom="margin">
                  <wp:align>center</wp:align>
                </wp:positionH>
                <wp:positionV relativeFrom="paragraph">
                  <wp:posOffset>6474460</wp:posOffset>
                </wp:positionV>
                <wp:extent cx="1590675" cy="31432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B2C34BE" w14:textId="0A5EF8B8" w:rsidR="005A247C" w:rsidRDefault="005A247C" w:rsidP="00030054">
                            <w:pPr>
                              <w:pStyle w:val="Caption"/>
                            </w:pPr>
                            <w:r>
                              <w:t>Figure 7. Quality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7" type="#_x0000_t202" style="position:absolute;margin-left:0;margin-top:509.8pt;width:125.25pt;height:24.7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HkIwIAACUEAAAOAAAAZHJzL2Uyb0RvYy54bWysU9tu2zAMfR+wfxD0vvjSpG2MOEWXLsOA&#10;7gK0+wBZlmNhkqhJSuzu60vJaZptb8P0IJAieUgeUqubUStyEM5LMDUtZjklwnBopdnV9Pvj9t01&#10;JT4w0zIFRtT0SXh6s377ZjXYSpTQg2qFIwhifDXYmvYh2CrLPO+FZn4GVhg0duA0C6i6XdY6NiC6&#10;VlmZ55fZAK61DrjwHl/vJiNdJ/yuEzx87TovAlE1xdpCul26m3hn6xWrdo7ZXvJjGewfqtBMGkx6&#10;grpjgZG9k39BackdeOjCjIPOoOskF6kH7KbI/+jmoWdWpF6QHG9PNPn/B8u/HL45ItualiUlhmmc&#10;0aMYA3kPI8En5GewvkK3B4uOYcR3nHPq1dt74D88MbDpmdmJW+dg6AVrsb4iRmZnoROOjyDN8Bla&#10;zMP2ARLQ2DkdyUM6CKLjnJ5Os4m18JhyscwvrxaUcLRdFPOLcpFSsOol2jofPgrQJAo1dTj7hM4O&#10;9z7Ealj14hKTeVCy3UqlkuJ2zUY5cmC4J9t0jui/uSlDhpouF5g7RhmI8WmFtAy4x0rqml7n8cRw&#10;VkU2Ppg2yYFJNclYiTJHeiIjEzdhbMY0iSKRF7lroH1CwhxMe4v/DIUe3C9KBtzZmvqfe+YEJeqT&#10;QdKXxXwelzwp88VViYo7tzTnFmY4QtU0UDKJm5A+xtTZLQ6nk4m310qONeMuJjqP/yYu+7mevF5/&#10;9/oZAAD//wMAUEsDBBQABgAIAAAAIQDpIxod3QAAAAoBAAAPAAAAZHJzL2Rvd25yZXYueG1sTI/B&#10;TsMwEETvSPyDtUhcELVTkZSEOBUggbi29AOceJtExOsodpv079me4Lgzo9k35XZxgzjjFHpPGpKV&#10;AoHUeNtTq+Hw/fH4DCJEQ9YMnlDDBQNsq9ub0hTWz7TD8z62gksoFEZDF+NYSBmaDp0JKz8isXf0&#10;kzORz6mVdjIzl7tBrpXKpDM98YfOjPjeYfOzPzkNx6/5Ic3n+jMeNrun7M30m9pftL6/W15fQERc&#10;4l8YrviMDhUz1f5ENohBAw+JrKokz0Cwv05VCqK+SlmegKxK+X9C9QsAAP//AwBQSwECLQAUAAYA&#10;CAAAACEAtoM4kv4AAADhAQAAEwAAAAAAAAAAAAAAAAAAAAAAW0NvbnRlbnRfVHlwZXNdLnhtbFBL&#10;AQItABQABgAIAAAAIQA4/SH/1gAAAJQBAAALAAAAAAAAAAAAAAAAAC8BAABfcmVscy8ucmVsc1BL&#10;AQItABQABgAIAAAAIQDUYKHkIwIAACUEAAAOAAAAAAAAAAAAAAAAAC4CAABkcnMvZTJvRG9jLnht&#10;bFBLAQItABQABgAIAAAAIQDpIxod3QAAAAoBAAAPAAAAAAAAAAAAAAAAAH0EAABkcnMvZG93bnJl&#10;di54bWxQSwUGAAAAAAQABADzAAAAhwUAAAAA&#10;" stroked="f">
                <v:textbox>
                  <w:txbxContent>
                    <w:p w14:paraId="7B2C34BE" w14:textId="0A5EF8B8" w:rsidR="005A247C" w:rsidRDefault="005A247C" w:rsidP="00030054">
                      <w:pPr>
                        <w:pStyle w:val="Caption"/>
                      </w:pPr>
                      <w:r>
                        <w:t>Figure 7. Quality examples</w:t>
                      </w:r>
                    </w:p>
                  </w:txbxContent>
                </v:textbox>
                <w10:wrap type="square" anchorx="margin"/>
              </v:shape>
            </w:pict>
          </mc:Fallback>
        </mc:AlternateContent>
      </w:r>
      <w:r w:rsidR="007231A6" w:rsidRPr="00AC331A">
        <w:rPr>
          <w:noProof/>
          <w:lang w:val="en-CA" w:eastAsia="en-CA"/>
        </w:rPr>
        <w:drawing>
          <wp:anchor distT="0" distB="0" distL="114300" distR="114300" simplePos="0" relativeHeight="251663360" behindDoc="0" locked="0" layoutInCell="1" allowOverlap="1" wp14:anchorId="5C1D06A1" wp14:editId="017884EC">
            <wp:simplePos x="0" y="0"/>
            <wp:positionH relativeFrom="margin">
              <wp:posOffset>200025</wp:posOffset>
            </wp:positionH>
            <wp:positionV relativeFrom="paragraph">
              <wp:posOffset>1457325</wp:posOffset>
            </wp:positionV>
            <wp:extent cx="5114925" cy="5242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4925" cy="5242560"/>
                    </a:xfrm>
                    <a:prstGeom prst="rect">
                      <a:avLst/>
                    </a:prstGeom>
                  </pic:spPr>
                </pic:pic>
              </a:graphicData>
            </a:graphic>
            <wp14:sizeRelH relativeFrom="margin">
              <wp14:pctWidth>0</wp14:pctWidth>
            </wp14:sizeRelH>
            <wp14:sizeRelV relativeFrom="margin">
              <wp14:pctHeight>0</wp14:pctHeight>
            </wp14:sizeRelV>
          </wp:anchor>
        </w:drawing>
      </w:r>
      <w:r w:rsidR="007C13B6">
        <w:rPr>
          <w:noProof/>
          <w:lang w:val="en-CA" w:eastAsia="en-CA"/>
        </w:rPr>
        <mc:AlternateContent>
          <mc:Choice Requires="wps">
            <w:drawing>
              <wp:anchor distT="0" distB="0" distL="114300" distR="114300" simplePos="0" relativeHeight="251683840" behindDoc="0" locked="0" layoutInCell="1" allowOverlap="1" wp14:anchorId="66058B36" wp14:editId="2024FEAA">
                <wp:simplePos x="0" y="0"/>
                <wp:positionH relativeFrom="column">
                  <wp:posOffset>252749</wp:posOffset>
                </wp:positionH>
                <wp:positionV relativeFrom="paragraph">
                  <wp:posOffset>1016749</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3C4D5AE3" w:rsidR="005A247C" w:rsidRPr="00E13816" w:rsidRDefault="005A247C" w:rsidP="0079177B">
                            <w:pPr>
                              <w:pStyle w:val="Caption"/>
                              <w:rPr>
                                <w:noProof/>
                              </w:rPr>
                            </w:pPr>
                            <w:r>
                              <w:t xml:space="preserve">Figure </w:t>
                            </w:r>
                            <w:fldSimple w:instr=" SEQ Figure \* ARABIC ">
                              <w:r w:rsidR="00FC3510">
                                <w:rPr>
                                  <w:noProof/>
                                </w:rPr>
                                <w:t>6</w:t>
                              </w:r>
                            </w:fldSimple>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8" type="#_x0000_t202" style="position:absolute;margin-left:19.9pt;margin-top:80.05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e7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bzkeQBygtx99C/nuDkVtOF9yLgk/D0XIgTjQA+0lIZaAsOQ8RZDf7H3/Kxn1yk&#10;KmctPb+Ch+8n4RVn5qslfwkSx8CPwWEM7KnZAFGd0XA5mUI64NGMYeWheabJWMdbqCSspLsKjmO4&#10;wX4IaLKkWq9TE71IJ/De7pyM0KOw++5ZeDfYguTmA4wPU+Sv3Ol7kz9ufUKSOlkXhe1VHPSm15zM&#10;HyYvjsuv+9T18v+w+gkAAP//AwBQSwMEFAAGAAgAAAAhACwFDjTfAAAACgEAAA8AAABkcnMvZG93&#10;bnJldi54bWxMj7FOwzAQhnck3sE6JBZE7TZVBCFOVVUw0KUidGFz42sciO3Idtrw9hxdYLzvfv33&#10;XbmabM9OGGLnnYT5TABD13jduVbC/v3l/gFYTMpp1XuHEr4xwqq6vipVof3ZveGpTi2jEhcLJcGk&#10;NBScx8agVXHmB3S0O/pgVaIxtFwHdaZy2/OFEDm3qnN0wagBNwabr3q0EnbLj525G4/P2/UyC6/7&#10;cZN/trWUtzfT+glYwin9heFXn9ShIqeDH52OrJeQPZJ5Ip6LOTAKZCIjcriQBfCq5P9fqH4AAAD/&#10;/wMAUEsBAi0AFAAGAAgAAAAhALaDOJL+AAAA4QEAABMAAAAAAAAAAAAAAAAAAAAAAFtDb250ZW50&#10;X1R5cGVzXS54bWxQSwECLQAUAAYACAAAACEAOP0h/9YAAACUAQAACwAAAAAAAAAAAAAAAAAvAQAA&#10;X3JlbHMvLnJlbHNQSwECLQAUAAYACAAAACEAa39Xuy4CAABnBAAADgAAAAAAAAAAAAAAAAAuAgAA&#10;ZHJzL2Uyb0RvYy54bWxQSwECLQAUAAYACAAAACEALAUONN8AAAAKAQAADwAAAAAAAAAAAAAAAACI&#10;BAAAZHJzL2Rvd25yZXYueG1sUEsFBgAAAAAEAAQA8wAAAJQFAAAAAA==&#10;" stroked="f">
                <v:textbox style="mso-fit-shape-to-text:t" inset="0,0,0,0">
                  <w:txbxContent>
                    <w:p w14:paraId="759C5FC3" w14:textId="3C4D5AE3" w:rsidR="005A247C" w:rsidRPr="00E13816" w:rsidRDefault="005A247C" w:rsidP="0079177B">
                      <w:pPr>
                        <w:pStyle w:val="Caption"/>
                        <w:rPr>
                          <w:noProof/>
                        </w:rPr>
                      </w:pPr>
                      <w:r>
                        <w:t xml:space="preserve">Figure </w:t>
                      </w:r>
                      <w:fldSimple w:instr=" SEQ Figure \* ARABIC ">
                        <w:r w:rsidR="00FC3510">
                          <w:rPr>
                            <w:noProof/>
                          </w:rPr>
                          <w:t>6</w:t>
                        </w:r>
                      </w:fldSimple>
                      <w:r>
                        <w:t>. Inherants and Situation</w:t>
                      </w:r>
                    </w:p>
                  </w:txbxContent>
                </v:textbox>
                <w10:wrap type="square"/>
              </v:shape>
            </w:pict>
          </mc:Fallback>
        </mc:AlternateContent>
      </w:r>
      <w:commentRangeStart w:id="38"/>
      <w:commentRangeEnd w:id="38"/>
      <w:r w:rsidR="003B4B43">
        <w:rPr>
          <w:rStyle w:val="CommentReference"/>
        </w:rPr>
        <w:commentReference w:id="38"/>
      </w:r>
      <w:r w:rsidR="0079177B">
        <w:br w:type="page"/>
      </w:r>
    </w:p>
    <w:p w14:paraId="6C01A44C" w14:textId="4B808B63" w:rsidR="00CF7969" w:rsidRDefault="00DF40BF" w:rsidP="004663A1">
      <w:pPr>
        <w:pStyle w:val="Heading1"/>
      </w:pPr>
      <w:bookmarkStart w:id="39" w:name="_Toc45622962"/>
      <w:r>
        <w:t xml:space="preserve">GSO </w:t>
      </w:r>
      <w:r w:rsidR="00555202">
        <w:t>Geology</w:t>
      </w:r>
      <w:r w:rsidR="0032602C">
        <w:t xml:space="preserve"> </w:t>
      </w:r>
      <w:r w:rsidR="009B6DED">
        <w:t>and Geology Modules</w:t>
      </w:r>
      <w:bookmarkEnd w:id="39"/>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GSO-Common.ttl</w:t>
      </w:r>
      <w:r w:rsidR="00CF7969">
        <w:t>) and Geology (</w:t>
      </w:r>
      <w:bookmarkStart w:id="40" w:name="_Hlk32217728"/>
      <w:r w:rsidR="00CF7969" w:rsidRPr="00CF7969">
        <w:t>GSO-Geology.ttl</w:t>
      </w:r>
      <w:bookmarkEnd w:id="40"/>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GSO-Geology.ttl</w:t>
      </w:r>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
      <w:tblGrid>
        <w:gridCol w:w="2401"/>
        <w:gridCol w:w="6949"/>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41"/>
            <w:r>
              <w:rPr>
                <w:b/>
                <w:bCs/>
                <w:sz w:val="24"/>
                <w:szCs w:val="24"/>
              </w:rPr>
              <w:t>Name</w:t>
            </w:r>
            <w:commentRangeEnd w:id="41"/>
            <w:r w:rsidR="007D5C4D">
              <w:rPr>
                <w:rStyle w:val="CommentReference"/>
              </w:rPr>
              <w:commentReference w:id="41"/>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7AA65E43" w:rsidR="009F17DC" w:rsidRPr="007D5C4D" w:rsidRDefault="001C2220" w:rsidP="00E820F3">
            <w:r>
              <w:t>P</w:t>
            </w:r>
            <w:r w:rsidR="009F17DC" w:rsidRPr="007D5C4D">
              <w:t>rocess that introduces new matter</w:t>
            </w:r>
            <w:r>
              <w:t>.</w:t>
            </w:r>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r w:rsidR="001C2220">
              <w:t>.</w:t>
            </w:r>
          </w:p>
        </w:tc>
      </w:tr>
      <w:tr w:rsidR="009F17DC" w:rsidRPr="00D8749F" w14:paraId="494AD44E" w14:textId="77777777" w:rsidTr="007D5C4D">
        <w:trPr>
          <w:trHeight w:val="600"/>
        </w:trPr>
        <w:tc>
          <w:tcPr>
            <w:tcW w:w="1284" w:type="pct"/>
            <w:noWrap/>
            <w:hideMark/>
          </w:tcPr>
          <w:p w14:paraId="24AD6445" w14:textId="77777777" w:rsidR="009F17DC" w:rsidRPr="00D8749F" w:rsidRDefault="009F17DC" w:rsidP="00D8749F">
            <w:r w:rsidRPr="00D8749F">
              <w:t>Aggregate non clastic particle</w:t>
            </w:r>
          </w:p>
        </w:tc>
        <w:tc>
          <w:tcPr>
            <w:tcW w:w="3716" w:type="pct"/>
            <w:hideMark/>
          </w:tcPr>
          <w:p w14:paraId="4CED5E63" w14:textId="77777777" w:rsidR="009F17DC" w:rsidRPr="007D5C4D" w:rsidRDefault="009F17DC" w:rsidP="00D8749F">
            <w:r w:rsidRPr="007D5C4D">
              <w:t>Generic term for a non-clastic particle that is itself composed of an aggregation of particles.</w:t>
            </w:r>
          </w:p>
        </w:tc>
      </w:tr>
      <w:tr w:rsidR="009F17DC" w:rsidRPr="00D8749F" w14:paraId="6669EACD" w14:textId="77777777" w:rsidTr="007D5C4D">
        <w:trPr>
          <w:trHeight w:val="600"/>
        </w:trPr>
        <w:tc>
          <w:tcPr>
            <w:tcW w:w="1284" w:type="pct"/>
            <w:noWrap/>
            <w:hideMark/>
          </w:tcPr>
          <w:p w14:paraId="24ADF297" w14:textId="77777777" w:rsidR="009F17DC" w:rsidRPr="00D8749F" w:rsidRDefault="009F17DC" w:rsidP="00D8749F">
            <w:r w:rsidRPr="00D8749F">
              <w:t>Alteration degree</w:t>
            </w:r>
          </w:p>
        </w:tc>
        <w:tc>
          <w:tcPr>
            <w:tcW w:w="3716" w:type="pct"/>
            <w:hideMark/>
          </w:tcPr>
          <w:p w14:paraId="7CDA8695" w14:textId="2F0D2162" w:rsidR="009F17DC" w:rsidRPr="007D5C4D" w:rsidRDefault="009F17DC" w:rsidP="00FD4B40">
            <w:r w:rsidRPr="007D5C4D">
              <w:t>Specification of the strength of observed alteration. Can be used on Geologic_Unit or Rock_Material</w:t>
            </w:r>
            <w:r w:rsidR="001C2220">
              <w:t>.</w:t>
            </w:r>
          </w:p>
        </w:tc>
      </w:tr>
      <w:tr w:rsidR="009F17DC" w:rsidRPr="00D8749F" w14:paraId="32F48F6E" w14:textId="77777777" w:rsidTr="007D5C4D">
        <w:trPr>
          <w:trHeight w:val="600"/>
        </w:trPr>
        <w:tc>
          <w:tcPr>
            <w:tcW w:w="1284" w:type="pct"/>
            <w:noWrap/>
            <w:hideMark/>
          </w:tcPr>
          <w:p w14:paraId="0861B13D" w14:textId="77777777" w:rsidR="009F17DC" w:rsidRPr="00D8749F" w:rsidRDefault="009F17DC" w:rsidP="00D8749F">
            <w:r w:rsidRPr="00D8749F">
              <w:t>Alteration distribution</w:t>
            </w:r>
          </w:p>
        </w:tc>
        <w:tc>
          <w:tcPr>
            <w:tcW w:w="3716" w:type="pct"/>
            <w:hideMark/>
          </w:tcPr>
          <w:p w14:paraId="72CCB97B" w14:textId="5B7B3184" w:rsidR="009F17DC" w:rsidRPr="007D5C4D" w:rsidRDefault="009F17DC" w:rsidP="00FD4B40">
            <w:r w:rsidRPr="007D5C4D">
              <w:t>AlterationDistribution describes the spatial distribution or geometry of alteration zones. e</w:t>
            </w:r>
            <w:r w:rsidR="001C2220">
              <w:t>.</w:t>
            </w:r>
            <w:r w:rsidRPr="007D5C4D">
              <w:t>g</w:t>
            </w:r>
            <w:r w:rsidR="001C2220">
              <w:t>.</w:t>
            </w:r>
            <w:r w:rsidRPr="007D5C4D">
              <w:t xml:space="preserve"> patchy, spotted, banded, viens, vein breccia, pervasive, disseminated, etc</w:t>
            </w:r>
            <w:r w:rsidR="001C2220">
              <w:t>.</w:t>
            </w:r>
          </w:p>
        </w:tc>
      </w:tr>
      <w:tr w:rsidR="009F17DC" w:rsidRPr="00D8749F" w14:paraId="52F7246F" w14:textId="77777777" w:rsidTr="007D5C4D">
        <w:trPr>
          <w:trHeight w:val="300"/>
        </w:trPr>
        <w:tc>
          <w:tcPr>
            <w:tcW w:w="1284" w:type="pct"/>
            <w:noWrap/>
            <w:hideMark/>
          </w:tcPr>
          <w:p w14:paraId="6B2F5097" w14:textId="77777777" w:rsidR="009F17DC" w:rsidRPr="00D8749F" w:rsidRDefault="009F17DC" w:rsidP="00D8749F">
            <w:r w:rsidRPr="00D8749F">
              <w:t>Alteration type</w:t>
            </w:r>
          </w:p>
        </w:tc>
        <w:tc>
          <w:tcPr>
            <w:tcW w:w="3716" w:type="pct"/>
            <w:hideMark/>
          </w:tcPr>
          <w:p w14:paraId="0542139D" w14:textId="20278B91" w:rsidR="009F17DC" w:rsidRPr="007D5C4D" w:rsidRDefault="009F17DC" w:rsidP="00D8749F">
            <w:r w:rsidRPr="007D5C4D">
              <w:t>Specification of alteration types (e</w:t>
            </w:r>
            <w:r w:rsidR="001C2220">
              <w:t>.g.</w:t>
            </w:r>
            <w:r w:rsidRPr="007D5C4D">
              <w:t xml:space="preserve"> potassic, argillic, advanced argillic)</w:t>
            </w:r>
            <w:r w:rsidR="001C2220">
              <w:t>.</w:t>
            </w:r>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282201C2" w:rsidR="009F17DC" w:rsidRPr="007D5C4D" w:rsidRDefault="00E820F3" w:rsidP="00D8749F">
            <w:r w:rsidRPr="007D5C4D">
              <w:t>A role for an amount of matter, e.g. clast or xenolith</w:t>
            </w:r>
            <w:r w:rsidR="001C2220">
              <w:t>.</w:t>
            </w:r>
          </w:p>
        </w:tc>
      </w:tr>
      <w:tr w:rsidR="009F17DC" w:rsidRPr="00D8749F" w14:paraId="596F61ED" w14:textId="77777777" w:rsidTr="007D5C4D">
        <w:trPr>
          <w:trHeight w:val="600"/>
        </w:trPr>
        <w:tc>
          <w:tcPr>
            <w:tcW w:w="1284" w:type="pct"/>
            <w:noWrap/>
            <w:hideMark/>
          </w:tcPr>
          <w:p w14:paraId="3A6060A2" w14:textId="0D4A4B6E" w:rsidR="009F17DC" w:rsidRPr="00D8749F" w:rsidRDefault="001C2220" w:rsidP="001C2220">
            <w:r>
              <w:t>A</w:t>
            </w:r>
            <w:r w:rsidR="007D5C4D" w:rsidRPr="00D8749F">
              <w:t>mygdule</w:t>
            </w:r>
          </w:p>
        </w:tc>
        <w:tc>
          <w:tcPr>
            <w:tcW w:w="3716" w:type="pct"/>
            <w:hideMark/>
          </w:tcPr>
          <w:p w14:paraId="1770B228" w14:textId="0998F704"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4C490588" w:rsidR="009F17DC" w:rsidRPr="007D5C4D" w:rsidRDefault="009F17DC" w:rsidP="00E820F3">
            <w:r w:rsidRPr="007D5C4D">
              <w:t>Bedding as a fabric representing the average orientation of paleodepositional surface; might apply to bedding that is layering or a foliation without layering (e.g. clast alignment in amalgamated beds)</w:t>
            </w:r>
            <w:r w:rsidR="001C2220">
              <w:t>.</w:t>
            </w:r>
          </w:p>
        </w:tc>
      </w:tr>
      <w:tr w:rsidR="009F17DC" w:rsidRPr="004663A1" w14:paraId="43F0AA0B" w14:textId="77777777" w:rsidTr="007D5C4D">
        <w:trPr>
          <w:trHeight w:val="600"/>
        </w:trPr>
        <w:tc>
          <w:tcPr>
            <w:tcW w:w="1284" w:type="pct"/>
            <w:hideMark/>
          </w:tcPr>
          <w:p w14:paraId="38EFCE1E" w14:textId="77777777" w:rsidR="009F17DC" w:rsidRPr="007D5C4D" w:rsidRDefault="009F17DC" w:rsidP="00D8749F">
            <w:r w:rsidRPr="007D5C4D">
              <w:t xml:space="preserve">Bedding Package </w:t>
            </w:r>
          </w:p>
        </w:tc>
        <w:tc>
          <w:tcPr>
            <w:tcW w:w="3716" w:type="pct"/>
            <w:hideMark/>
          </w:tcPr>
          <w:p w14:paraId="737AAAA0" w14:textId="28660B46" w:rsidR="009F17DC" w:rsidRPr="007D5C4D" w:rsidRDefault="009F17DC">
            <w:r w:rsidRPr="007D5C4D">
              <w:t>A sub-map scale sequence of strata, e.g. bouma sequence, fining-upward sequence, interbedded sandstone and mudstone</w:t>
            </w:r>
            <w:r w:rsidR="001C2220">
              <w:t>.</w:t>
            </w:r>
          </w:p>
        </w:tc>
      </w:tr>
      <w:tr w:rsidR="009F17DC" w:rsidRPr="00D8749F" w14:paraId="71F5E1A8" w14:textId="77777777" w:rsidTr="007D5C4D">
        <w:trPr>
          <w:trHeight w:val="300"/>
        </w:trPr>
        <w:tc>
          <w:tcPr>
            <w:tcW w:w="1284" w:type="pct"/>
            <w:noWrap/>
            <w:hideMark/>
          </w:tcPr>
          <w:p w14:paraId="6B3B8943" w14:textId="77777777" w:rsidR="009F17DC" w:rsidRPr="00D8749F" w:rsidRDefault="009F17DC" w:rsidP="00D8749F">
            <w:r w:rsidRPr="00D8749F">
              <w:t>bolide impact</w:t>
            </w:r>
          </w:p>
        </w:tc>
        <w:tc>
          <w:tcPr>
            <w:tcW w:w="3716" w:type="pct"/>
            <w:hideMark/>
          </w:tcPr>
          <w:p w14:paraId="3975A98A" w14:textId="20C7BF70" w:rsidR="009F17DC" w:rsidRPr="007D5C4D" w:rsidRDefault="009F17DC" w:rsidP="00FD4B40">
            <w:r w:rsidRPr="007D5C4D">
              <w:t>The impact of an extraterrestrial body on the surface of the earth</w:t>
            </w:r>
            <w:r w:rsidR="001C2220">
              <w:t>.</w:t>
            </w:r>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Boundary Stratotype</w:t>
            </w:r>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r w:rsidR="001C2220">
              <w:t>(</w:t>
            </w:r>
            <w:hyperlink r:id="rId25" w:history="1">
              <w:r w:rsidR="001C2220" w:rsidRPr="00794D7F">
                <w:rPr>
                  <w:rStyle w:val="Hyperlink"/>
                </w:rPr>
                <w:t>http://www.stratigraphy.org/upload/bak/chron.htm</w:t>
              </w:r>
            </w:hyperlink>
            <w:r w:rsidR="001C2220">
              <w:t xml:space="preserve">) </w:t>
            </w:r>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t>Chronostratigraphic Unit</w:t>
            </w:r>
          </w:p>
        </w:tc>
        <w:tc>
          <w:tcPr>
            <w:tcW w:w="3716" w:type="pct"/>
            <w:hideMark/>
          </w:tcPr>
          <w:p w14:paraId="47CE83F5" w14:textId="6DCB403D" w:rsidR="009F17DC" w:rsidRPr="007D5C4D" w:rsidRDefault="009F17DC">
            <w:r w:rsidRPr="007D5C4D">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hyperlink r:id="rId26" w:history="1">
              <w:r w:rsidRPr="007D5C4D">
                <w:rPr>
                  <w:rStyle w:val="Hyperlink"/>
                </w:rPr>
                <w:t>http://www.stratigraphy.org/upload/bak/chron.htm</w:t>
              </w:r>
            </w:hyperlink>
            <w:r w:rsidRPr="007D5C4D">
              <w:t>)</w:t>
            </w:r>
            <w:r w:rsidR="001C2220">
              <w:t>.</w:t>
            </w:r>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296C4CC3" w:rsidR="009F17DC" w:rsidRPr="007D5C4D" w:rsidRDefault="009F17DC" w:rsidP="00D8749F">
            <w:r w:rsidRPr="007D5C4D">
              <w:t>A role for any fragment of material that is a constituent in a rock material that formed by the accumulation of such fragments before lithification</w:t>
            </w:r>
            <w:r w:rsidR="001C2220">
              <w:t>.</w:t>
            </w:r>
          </w:p>
        </w:tc>
      </w:tr>
      <w:tr w:rsidR="009F17DC" w:rsidRPr="00D8749F" w14:paraId="74CF8FF7" w14:textId="77777777" w:rsidTr="007D5C4D">
        <w:trPr>
          <w:trHeight w:val="300"/>
        </w:trPr>
        <w:tc>
          <w:tcPr>
            <w:tcW w:w="1284" w:type="pct"/>
            <w:noWrap/>
            <w:hideMark/>
          </w:tcPr>
          <w:p w14:paraId="2022CCDF" w14:textId="77777777" w:rsidR="009F17DC" w:rsidRPr="005175D8" w:rsidRDefault="009F17DC" w:rsidP="00D8749F">
            <w:r w:rsidRPr="005175D8">
              <w:t xml:space="preserve">Clast imbrication </w:t>
            </w:r>
          </w:p>
        </w:tc>
        <w:tc>
          <w:tcPr>
            <w:tcW w:w="3716" w:type="pct"/>
            <w:hideMark/>
          </w:tcPr>
          <w:p w14:paraId="77618F9E" w14:textId="67511E57" w:rsidR="009F17DC" w:rsidRPr="007D5C4D" w:rsidRDefault="00BD15D0" w:rsidP="00D8749F">
            <w:ins w:id="42" w:author="Stephen Richard" w:date="2020-07-09T15:08:00Z">
              <w:r>
                <w:rPr>
                  <w:rFonts w:ascii="Segoe UI" w:hAnsi="Segoe UI" w:cs="Segoe UI"/>
                  <w:sz w:val="18"/>
                  <w:szCs w:val="18"/>
                </w:rPr>
                <w:t>A sedimentary fabric characterized by disk-shaped or elongate fragments dipping in a preferred direcation at an angle to bedding (Ne;uendorf et al., 2005)</w:t>
              </w:r>
            </w:ins>
            <w:ins w:id="43" w:author="Stephen Richard" w:date="2020-07-09T15:12:00Z">
              <w:r w:rsidR="005175D8">
                <w:rPr>
                  <w:rFonts w:ascii="Segoe UI" w:hAnsi="Segoe UI" w:cs="Segoe UI"/>
                  <w:sz w:val="18"/>
                  <w:szCs w:val="18"/>
                </w:rPr>
                <w:t>.</w:t>
              </w:r>
            </w:ins>
          </w:p>
        </w:tc>
      </w:tr>
      <w:tr w:rsidR="009F17DC" w:rsidRPr="00D8749F" w14:paraId="09CC589B" w14:textId="77777777" w:rsidTr="007D5C4D">
        <w:trPr>
          <w:trHeight w:val="300"/>
        </w:trPr>
        <w:tc>
          <w:tcPr>
            <w:tcW w:w="1284" w:type="pct"/>
            <w:noWrap/>
            <w:hideMark/>
          </w:tcPr>
          <w:p w14:paraId="59D2E267" w14:textId="77777777" w:rsidR="009F17DC" w:rsidRPr="005175D8" w:rsidRDefault="009F17DC" w:rsidP="00D8749F">
            <w:r w:rsidRPr="005175D8">
              <w:t xml:space="preserve">Clast supported </w:t>
            </w:r>
          </w:p>
        </w:tc>
        <w:tc>
          <w:tcPr>
            <w:tcW w:w="3716" w:type="pct"/>
            <w:hideMark/>
          </w:tcPr>
          <w:p w14:paraId="7CBD6B5A" w14:textId="5465FABE" w:rsidR="009F17DC" w:rsidRPr="007D5C4D" w:rsidRDefault="00BD15D0" w:rsidP="00D8749F">
            <w:ins w:id="44" w:author="Stephen Richard" w:date="2020-07-09T15:12:00Z">
              <w:r>
                <w:rPr>
                  <w:rFonts w:ascii="Segoe UI" w:hAnsi="Segoe UI" w:cs="Segoe UI"/>
                  <w:sz w:val="18"/>
                  <w:szCs w:val="18"/>
                </w:rPr>
                <w:t>A sedimentary fabric in which a framework of rock fragments in contact with each other forms the body of a clastic rock, typically with finer-grained matrix or cement in the intersticies between fragments</w:t>
              </w:r>
              <w:r w:rsidR="005175D8">
                <w:rPr>
                  <w:rFonts w:ascii="Segoe UI" w:hAnsi="Segoe UI" w:cs="Segoe UI"/>
                  <w:sz w:val="18"/>
                  <w:szCs w:val="18"/>
                </w:rPr>
                <w:t>.</w:t>
              </w:r>
            </w:ins>
          </w:p>
        </w:tc>
      </w:tr>
      <w:tr w:rsidR="009F17DC" w:rsidRPr="00D8749F" w14:paraId="3891EB2E" w14:textId="77777777" w:rsidTr="007D5C4D">
        <w:trPr>
          <w:trHeight w:val="300"/>
        </w:trPr>
        <w:tc>
          <w:tcPr>
            <w:tcW w:w="1284" w:type="pct"/>
            <w:noWrap/>
            <w:hideMark/>
          </w:tcPr>
          <w:p w14:paraId="7F6FDDFD" w14:textId="24CEEB8A" w:rsidR="009F17DC" w:rsidRPr="00D8749F" w:rsidRDefault="00FE5AAE" w:rsidP="00D8749F">
            <w:r>
              <w:t>C</w:t>
            </w:r>
            <w:r w:rsidR="009F17DC" w:rsidRPr="00D8749F">
              <w:t>ometary impact</w:t>
            </w:r>
          </w:p>
        </w:tc>
        <w:tc>
          <w:tcPr>
            <w:tcW w:w="3716" w:type="pct"/>
            <w:hideMark/>
          </w:tcPr>
          <w:p w14:paraId="12B15837" w14:textId="3FADDD4F" w:rsidR="009F17DC" w:rsidRPr="007D5C4D" w:rsidRDefault="009F17DC" w:rsidP="00D8749F">
            <w:r w:rsidRPr="007D5C4D">
              <w:t>The impact of a comet on the surface of the earth</w:t>
            </w:r>
            <w:r w:rsidR="001C2220">
              <w:t>.</w:t>
            </w:r>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29559C9D" w:rsidR="009F17DC" w:rsidRPr="007D5C4D" w:rsidRDefault="009F17DC" w:rsidP="00FD4B40">
            <w:r w:rsidRPr="007D5C4D">
              <w:t xml:space="preserve">A lithostratigraphic unit composed of diverse types </w:t>
            </w:r>
            <w:r w:rsidRPr="007D5C4D" w:rsidDel="00A33229">
              <w:t xml:space="preserve">of types </w:t>
            </w:r>
            <w:r w:rsidRPr="007D5C4D">
              <w:t>of rock</w:t>
            </w:r>
            <w:r w:rsidRPr="007D5C4D" w:rsidDel="00A33229">
              <w:t>s</w:t>
            </w:r>
            <w:r w:rsidRPr="007D5C4D">
              <w:t xml:space="preserve"> (sedimentary, igneous, metamorphic) and characterized by irregularly mixed lithology or by highly complicated structural relations</w:t>
            </w:r>
            <w:r w:rsidR="001C2220">
              <w:t>.</w:t>
            </w:r>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ContactType vocabulary, adapted from Jackson, 1997, page 137, NADM C1 2004). </w:t>
            </w:r>
          </w:p>
        </w:tc>
      </w:tr>
      <w:tr w:rsidR="009F17DC" w:rsidRPr="00D8749F" w14:paraId="7480C558" w14:textId="77777777" w:rsidTr="007D5C4D">
        <w:trPr>
          <w:trHeight w:val="900"/>
        </w:trPr>
        <w:tc>
          <w:tcPr>
            <w:tcW w:w="1284" w:type="pct"/>
            <w:noWrap/>
            <w:hideMark/>
          </w:tcPr>
          <w:p w14:paraId="3336D614" w14:textId="77777777" w:rsidR="009F17DC" w:rsidRPr="00D8749F" w:rsidRDefault="009F17DC" w:rsidP="00D8749F">
            <w:r w:rsidRPr="00D8749F">
              <w:t>Crystal</w:t>
            </w:r>
          </w:p>
        </w:tc>
        <w:tc>
          <w:tcPr>
            <w:tcW w:w="3716" w:type="pct"/>
            <w:hideMark/>
          </w:tcPr>
          <w:p w14:paraId="244E8CEA" w14:textId="77777777" w:rsidR="009F17DC" w:rsidRPr="007D5C4D" w:rsidRDefault="009F17DC" w:rsidP="00D8749F">
            <w:r w:rsidRPr="007D5C4D">
              <w:t>An object composed of a single mineral species, with a characteristic geometrical shape, bounded by flat faces with specific, characteristic orientations reflecting a consistent, highly ordered internal arrangement of constituent atoms.</w:t>
            </w:r>
          </w:p>
        </w:tc>
      </w:tr>
      <w:tr w:rsidR="009F17DC" w:rsidRPr="00D8749F" w14:paraId="0513F543" w14:textId="77777777" w:rsidTr="007D5C4D">
        <w:trPr>
          <w:trHeight w:val="600"/>
        </w:trPr>
        <w:tc>
          <w:tcPr>
            <w:tcW w:w="1284" w:type="pct"/>
            <w:noWrap/>
            <w:hideMark/>
          </w:tcPr>
          <w:p w14:paraId="0B1FC718" w14:textId="2E05EF36" w:rsidR="009F17DC" w:rsidRPr="00D8749F" w:rsidRDefault="007D5C4D" w:rsidP="00D8749F">
            <w:r>
              <w:t>C</w:t>
            </w:r>
            <w:r w:rsidRPr="00D8749F">
              <w:t xml:space="preserve">rystal </w:t>
            </w:r>
            <w:r w:rsidR="009F17DC"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C75A46" w:rsidR="009F17DC" w:rsidRPr="007D5C4D" w:rsidRDefault="001C2220" w:rsidP="001C2220">
            <w:r>
              <w:t>P</w:t>
            </w:r>
            <w:r w:rsidR="009F17DC" w:rsidRPr="007D5C4D">
              <w:t>rocess that change</w:t>
            </w:r>
            <w:r>
              <w:t>s</w:t>
            </w:r>
            <w:r w:rsidR="009F17DC" w:rsidRPr="007D5C4D">
              <w:t xml:space="preserve"> the shape or location of geologic entities. Includes strain and translation.</w:t>
            </w:r>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A time interval. An Epoch may be subdivided into Ages. Epochs are grouped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r w:rsidRPr="00D8749F">
              <w:t>Facies</w:t>
            </w:r>
          </w:p>
        </w:tc>
        <w:tc>
          <w:tcPr>
            <w:tcW w:w="3716" w:type="pct"/>
            <w:hideMark/>
          </w:tcPr>
          <w:p w14:paraId="192584E7" w14:textId="77777777" w:rsidR="009F17DC" w:rsidRPr="007D5C4D" w:rsidRDefault="009F17DC" w:rsidP="00D8749F">
            <w:r w:rsidRPr="007D5C4D">
              <w:t>Represents a particular body of rock that is a lateral variant of a lithostratigraphic unit, or a variant of a lithodemic unit. Contrast with lithosome in being a particular, connected body of rock, as opposed to a kind of rock body that is repeated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9F17DC" w:rsidRPr="004663A1" w14:paraId="46C35DF3" w14:textId="77777777" w:rsidTr="005175D8">
        <w:trPr>
          <w:trHeight w:val="363"/>
        </w:trPr>
        <w:tc>
          <w:tcPr>
            <w:tcW w:w="1284" w:type="pct"/>
            <w:hideMark/>
          </w:tcPr>
          <w:p w14:paraId="76DFE5BC" w14:textId="77777777" w:rsidR="009F17DC" w:rsidRPr="007D5C4D" w:rsidRDefault="009F17DC" w:rsidP="00D8749F">
            <w:r w:rsidRPr="007D5C4D">
              <w:t xml:space="preserve">Fault Zone </w:t>
            </w:r>
          </w:p>
        </w:tc>
        <w:tc>
          <w:tcPr>
            <w:tcW w:w="3716" w:type="pct"/>
            <w:hideMark/>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Primary or penecontemporaneous gap or cavity in the framework of a sedimentary rock, larger than grain-supported intersticies.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NOTE--this class is intended to represent individual fossil objects. If some kind of material fossils are granular constituents in a sedimentary rock, they should be represented using 'Biogenic_Granular_Material, with sub classes for different kinds of fossils, e.g. in crinoid grainstone, radiolarian chert,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5A247C">
              <w:t>Fracture</w:t>
            </w:r>
          </w:p>
        </w:tc>
        <w:tc>
          <w:tcPr>
            <w:tcW w:w="3716" w:type="pct"/>
            <w:hideMark/>
          </w:tcPr>
          <w:p w14:paraId="021AE81E" w14:textId="0C92F6DE" w:rsidR="009F17DC" w:rsidRPr="007D5C4D" w:rsidRDefault="005A247C" w:rsidP="00D8749F">
            <w:ins w:id="45" w:author="Stephen Richard" w:date="2020-07-14T11:11:00Z">
              <w:r>
                <w:t xml:space="preserve">A </w:t>
              </w:r>
            </w:ins>
            <w:ins w:id="46" w:author="Stephen Richard" w:date="2020-07-14T11:12:00Z">
              <w:r>
                <w:t>surface within a material across which there is no cohesion.</w:t>
              </w:r>
            </w:ins>
          </w:p>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r w:rsidRPr="007D5C4D">
              <w:t>Geochronologic Boundary</w:t>
            </w:r>
          </w:p>
        </w:tc>
        <w:tc>
          <w:tcPr>
            <w:tcW w:w="3716" w:type="pct"/>
            <w:hideMark/>
          </w:tcPr>
          <w:p w14:paraId="1BF282C3" w14:textId="21200211" w:rsidR="009F17DC" w:rsidRPr="007D5C4D" w:rsidRDefault="009F17DC" w:rsidP="00D8749F">
            <w:r w:rsidRPr="007D5C4D">
              <w:t>A time instant that represents an event recorded by a reference physical statigraphic point</w:t>
            </w:r>
            <w:r w:rsidR="001C2220">
              <w:t>.</w:t>
            </w:r>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6C77E513" w:rsidR="009F17DC" w:rsidRPr="007D5C4D" w:rsidRDefault="009F17DC" w:rsidP="001C2220">
            <w:r w:rsidRPr="007D5C4D">
              <w:t>A time region 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4E9C072F" w:rsidR="009F17DC" w:rsidRPr="007D5C4D" w:rsidRDefault="009F17DC" w:rsidP="00B5614C">
            <w:r w:rsidRPr="007D5C4D">
              <w:t xml:space="preserve">A time interval that is bounded by specified time instants.  </w:t>
            </w:r>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52CC6486" w:rsidR="009F17DC" w:rsidRPr="007D5C4D" w:rsidRDefault="009F17DC" w:rsidP="00D8749F">
            <w:r w:rsidRPr="007D5C4D">
              <w:t xml:space="preserve">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6C289C59" w:rsidR="009F17DC" w:rsidRPr="007D5C4D" w:rsidRDefault="009F17DC" w:rsidP="00B5614C">
            <w:r w:rsidRPr="007D5C4D">
              <w:t xml:space="preserve">A pattern in a rock body (foliation, fold), or a feature occurring between rock bodies (contact, fault, fracture).  GeoSciML 3.2: A configuration of matter in the Earth based on describable inhomogeneity, pattern, or fracture in a Rock Body. </w:t>
            </w:r>
            <w:r w:rsidR="00B5614C">
              <w:t>E</w:t>
            </w:r>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t>Geologic Time Date</w:t>
            </w:r>
          </w:p>
        </w:tc>
        <w:tc>
          <w:tcPr>
            <w:tcW w:w="3716" w:type="pct"/>
            <w:hideMark/>
          </w:tcPr>
          <w:p w14:paraId="5A8E549C" w14:textId="77777777" w:rsidR="009F17DC" w:rsidRPr="007D5C4D" w:rsidRDefault="009F17DC">
            <w:r w:rsidRPr="007D5C4D">
              <w:t>A point in time. Can be (1) a GeochronologicBoundary if it is associated with a location in a particular stratigraphic section, or (2) a GSSA if it is arbitrarily assigned.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r w:rsidR="00B5614C">
              <w:t xml:space="preserve">and instants </w:t>
            </w:r>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523AEEF" w:rsidR="009F17DC" w:rsidRPr="007D5C4D" w:rsidRDefault="009F17DC" w:rsidP="00B5614C">
            <w:r w:rsidRPr="007D5C4D">
              <w:t>A lump of material that consists of particles having a consistent set of properties.  Also used to represent a rock body constituent composed of particles that share a set of characteristics, e.g. particle size (distribution), mineralogy, shape.  E.g. the sand that is a constituent in a sandstone, or the feldspar phenocrysts that are a constituent in a granite</w:t>
            </w:r>
            <w:r w:rsidR="00B5614C">
              <w:t xml:space="preserve"> </w:t>
            </w:r>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is hosted by a top and bottom segment of adjacent chronostratigraphic units. The top and bottom are part of an outcrop and part of a stratotype (type section) for the unit. </w:t>
            </w:r>
          </w:p>
        </w:tc>
      </w:tr>
      <w:tr w:rsidR="009F17DC" w:rsidRPr="00D8749F" w14:paraId="7EB801E7" w14:textId="77777777" w:rsidTr="007D5C4D">
        <w:trPr>
          <w:trHeight w:val="900"/>
        </w:trPr>
        <w:tc>
          <w:tcPr>
            <w:tcW w:w="1284" w:type="pct"/>
            <w:noWrap/>
            <w:hideMark/>
          </w:tcPr>
          <w:p w14:paraId="7DFF981F" w14:textId="64FADE90" w:rsidR="009F17DC" w:rsidRPr="00D8749F" w:rsidRDefault="00B5614C" w:rsidP="00D8749F">
            <w:r>
              <w:t>H</w:t>
            </w:r>
            <w:r w:rsidRPr="00D8749F">
              <w:t xml:space="preserve">ydrothermal </w:t>
            </w:r>
            <w:r w:rsidR="009F17DC" w:rsidRPr="00D8749F">
              <w:t>vein</w:t>
            </w:r>
          </w:p>
        </w:tc>
        <w:tc>
          <w:tcPr>
            <w:tcW w:w="3716" w:type="pct"/>
            <w:hideMark/>
          </w:tcPr>
          <w:p w14:paraId="17BB1241" w14:textId="4D301B1D" w:rsidR="009F17DC" w:rsidRPr="007D5C4D" w:rsidRDefault="009F17DC">
            <w:r w:rsidRPr="007D5C4D">
              <w:t>A tabular or sheet-like part of a compound material formed by hydrothermal (or other metasomatic) mineral filling a fracture, may be associated with replacement of the host rock adjacent to the body</w:t>
            </w:r>
            <w:r w:rsidR="00B5614C">
              <w:t>.</w:t>
            </w:r>
          </w:p>
        </w:tc>
      </w:tr>
      <w:tr w:rsidR="009F17DC" w:rsidRPr="00D8749F" w14:paraId="4A641250" w14:textId="77777777" w:rsidTr="007D5C4D">
        <w:trPr>
          <w:trHeight w:val="600"/>
        </w:trPr>
        <w:tc>
          <w:tcPr>
            <w:tcW w:w="1284" w:type="pct"/>
            <w:noWrap/>
            <w:hideMark/>
          </w:tcPr>
          <w:p w14:paraId="78A2CFE0" w14:textId="07392F0E" w:rsidR="009F17DC" w:rsidRPr="00D8749F" w:rsidRDefault="007D5C4D" w:rsidP="00D8749F">
            <w:r>
              <w:t>I</w:t>
            </w:r>
            <w:r w:rsidRPr="00D8749F">
              <w:t xml:space="preserve">gneous </w:t>
            </w:r>
            <w:r w:rsidR="009F17DC" w:rsidRPr="00D8749F">
              <w:t>vein</w:t>
            </w:r>
          </w:p>
        </w:tc>
        <w:tc>
          <w:tcPr>
            <w:tcW w:w="3716" w:type="pct"/>
            <w:hideMark/>
          </w:tcPr>
          <w:p w14:paraId="3DA05184" w14:textId="37CEDF6A" w:rsidR="009F17DC" w:rsidRPr="007D5C4D" w:rsidRDefault="009F17DC" w:rsidP="00B5614C">
            <w:r w:rsidRPr="007D5C4D">
              <w:t xml:space="preserve">A tabular or sheet like part of a compound material formed by the intrusion of magma. </w:t>
            </w:r>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165DA93F" w:rsidR="009F17DC" w:rsidRPr="007D5C4D" w:rsidRDefault="009F17DC">
            <w:r w:rsidRPr="007D5C4D">
              <w:t xml:space="preserve">A body of material present as </w:t>
            </w:r>
            <w:r w:rsidR="00B5614C">
              <w:t xml:space="preserve">a </w:t>
            </w:r>
            <w:r w:rsidRPr="007D5C4D">
              <w:t>mass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22329128" w:rsidR="009F17DC" w:rsidRPr="00FD4B40" w:rsidRDefault="007D5C4D" w:rsidP="00D8749F">
            <w:r>
              <w:t>I</w:t>
            </w:r>
            <w:r w:rsidRPr="00D8749F">
              <w:t xml:space="preserve">ntrusive </w:t>
            </w:r>
            <w:r w:rsidR="009F17DC"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r w:rsidR="00B5614C">
              <w:t>.</w:t>
            </w:r>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t>Lineation</w:t>
            </w:r>
          </w:p>
        </w:tc>
        <w:tc>
          <w:tcPr>
            <w:tcW w:w="3716" w:type="pct"/>
            <w:hideMark/>
          </w:tcPr>
          <w:p w14:paraId="2FE455D6" w14:textId="77777777" w:rsidR="009F17DC" w:rsidRPr="007D5C4D" w:rsidRDefault="009F17DC" w:rsidP="00FD4B40">
            <w:r w:rsidRPr="007D5C4D">
              <w:t>Nongenetic term for a penetrative linear structure.</w:t>
            </w:r>
          </w:p>
        </w:tc>
      </w:tr>
      <w:tr w:rsidR="009F17DC" w:rsidRPr="00D8749F" w14:paraId="6F99A510" w14:textId="77777777" w:rsidTr="007D5C4D">
        <w:trPr>
          <w:trHeight w:val="900"/>
        </w:trPr>
        <w:tc>
          <w:tcPr>
            <w:tcW w:w="1284" w:type="pct"/>
            <w:noWrap/>
            <w:hideMark/>
          </w:tcPr>
          <w:p w14:paraId="22D0BB24" w14:textId="08F77903" w:rsidR="009F17DC" w:rsidRPr="00D8749F" w:rsidRDefault="00B5614C" w:rsidP="00D8749F">
            <w:r>
              <w:t>L</w:t>
            </w:r>
            <w:r w:rsidRPr="00D8749F">
              <w:t>ithophysae</w:t>
            </w:r>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r w:rsidRPr="007D5C4D">
              <w:t xml:space="preserve">Lithosome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r w:rsidRPr="007D5C4D">
              <w:t>Lithostratigraphic Unit</w:t>
            </w:r>
          </w:p>
        </w:tc>
        <w:tc>
          <w:tcPr>
            <w:tcW w:w="3716" w:type="pct"/>
            <w:hideMark/>
          </w:tcPr>
          <w:p w14:paraId="262C7816" w14:textId="77777777" w:rsidR="009F17DC" w:rsidRPr="007D5C4D" w:rsidRDefault="009F17DC">
            <w:r w:rsidRPr="007D5C4D">
              <w:t>Geologic unit defined on the basis of observable and distinctive lithologic properties in combination with stratigraphic relationships.</w:t>
            </w:r>
          </w:p>
        </w:tc>
      </w:tr>
      <w:tr w:rsidR="009F17DC" w:rsidRPr="00D8749F" w14:paraId="55C9705B" w14:textId="77777777" w:rsidTr="007D5C4D">
        <w:trPr>
          <w:trHeight w:val="300"/>
        </w:trPr>
        <w:tc>
          <w:tcPr>
            <w:tcW w:w="1284" w:type="pct"/>
            <w:noWrap/>
            <w:hideMark/>
          </w:tcPr>
          <w:p w14:paraId="31904C30" w14:textId="18EA1486" w:rsidR="009F17DC" w:rsidRPr="00FD4B40" w:rsidRDefault="007D5C4D" w:rsidP="00D8749F">
            <w:r>
              <w:t>M</w:t>
            </w:r>
            <w:r w:rsidRPr="00D8749F">
              <w:t xml:space="preserve">agnetic </w:t>
            </w:r>
            <w:r w:rsidR="009F17DC"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67222781" w:rsidR="009F17DC" w:rsidRPr="007D5C4D" w:rsidRDefault="009F17DC" w:rsidP="00DD26A8">
            <w:r w:rsidRPr="007D5C4D">
              <w:t>Material in which something is enclosed or embedded</w:t>
            </w:r>
            <w:r w:rsidR="00DD26A8">
              <w:t>.</w:t>
            </w:r>
            <w:r w:rsidRPr="007D5C4D">
              <w:t xml:space="preserve"> (</w:t>
            </w:r>
            <w:hyperlink r:id="rId27" w:history="1">
              <w:r w:rsidR="00DD26A8" w:rsidRPr="00794D7F">
                <w:rPr>
                  <w:rStyle w:val="Hyperlink"/>
                </w:rPr>
                <w:t>https://www.merriam-webster.com/dictionary/matrix</w:t>
              </w:r>
            </w:hyperlink>
            <w:r w:rsidR="00DD26A8">
              <w:t xml:space="preserve"> </w:t>
            </w:r>
            <w:r w:rsidRPr="007D5C4D">
              <w:t>)</w:t>
            </w:r>
          </w:p>
        </w:tc>
      </w:tr>
      <w:tr w:rsidR="009F17DC" w:rsidRPr="00D8749F" w14:paraId="2F79D6DF" w14:textId="77777777" w:rsidTr="007D5C4D">
        <w:trPr>
          <w:trHeight w:val="300"/>
        </w:trPr>
        <w:tc>
          <w:tcPr>
            <w:tcW w:w="1284" w:type="pct"/>
            <w:noWrap/>
            <w:hideMark/>
          </w:tcPr>
          <w:p w14:paraId="6EF63612" w14:textId="24525D00" w:rsidR="009F17DC" w:rsidRPr="00FD4B40" w:rsidRDefault="007D5C4D" w:rsidP="00D8749F">
            <w:r>
              <w:t>M</w:t>
            </w:r>
            <w:r w:rsidRPr="00D8749F">
              <w:t xml:space="preserve">eteorite </w:t>
            </w:r>
            <w:r w:rsidR="009F17DC" w:rsidRPr="00D8749F">
              <w:t>impact</w:t>
            </w:r>
          </w:p>
        </w:tc>
        <w:tc>
          <w:tcPr>
            <w:tcW w:w="3716" w:type="pct"/>
            <w:hideMark/>
          </w:tcPr>
          <w:p w14:paraId="71F06C5B" w14:textId="1E65E2FE" w:rsidR="009F17DC" w:rsidRPr="007D5C4D" w:rsidRDefault="009F17DC">
            <w:r w:rsidRPr="007D5C4D">
              <w:t>The impact of a meteorite on the surface of the earth</w:t>
            </w:r>
            <w:r w:rsidR="00DD26A8">
              <w:t>.</w:t>
            </w:r>
          </w:p>
        </w:tc>
      </w:tr>
      <w:tr w:rsidR="009F17DC" w:rsidRPr="00D8749F" w14:paraId="0C935EF2" w14:textId="77777777" w:rsidTr="007D5C4D">
        <w:trPr>
          <w:trHeight w:val="600"/>
        </w:trPr>
        <w:tc>
          <w:tcPr>
            <w:tcW w:w="1284" w:type="pct"/>
            <w:noWrap/>
            <w:hideMark/>
          </w:tcPr>
          <w:p w14:paraId="4A1F3FA9" w14:textId="06C69A60" w:rsidR="009F17DC" w:rsidRPr="00FD4B40" w:rsidRDefault="007D5C4D" w:rsidP="00D8749F">
            <w:r>
              <w:t>M</w:t>
            </w:r>
            <w:r w:rsidRPr="00D8749F">
              <w:t xml:space="preserve">iarolitic </w:t>
            </w:r>
            <w:r w:rsidR="009F17DC" w:rsidRPr="00D8749F">
              <w:t>cavity</w:t>
            </w:r>
          </w:p>
        </w:tc>
        <w:tc>
          <w:tcPr>
            <w:tcW w:w="3716" w:type="pct"/>
            <w:hideMark/>
          </w:tcPr>
          <w:p w14:paraId="68CFF268" w14:textId="77777777" w:rsidR="009F17DC" w:rsidRPr="007D5C4D" w:rsidRDefault="009F17DC">
            <w:r w:rsidRPr="007D5C4D">
              <w:t>An irregular cavity in a phaneritic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0C1D1265" w:rsidR="009F17DC" w:rsidRPr="007D5C4D" w:rsidRDefault="009F17DC" w:rsidP="00D8749F">
            <w:r w:rsidRPr="007D5C4D">
              <w:t>A mineral is an element or chemical compound that is normally crystalline and that has been formed by geological processes. (Nickel, 1995)</w:t>
            </w:r>
          </w:p>
        </w:tc>
      </w:tr>
      <w:tr w:rsidR="009F17DC" w:rsidRPr="00D8749F" w14:paraId="53FFD860" w14:textId="77777777" w:rsidTr="007D5C4D">
        <w:trPr>
          <w:trHeight w:val="1500"/>
        </w:trPr>
        <w:tc>
          <w:tcPr>
            <w:tcW w:w="1284" w:type="pct"/>
            <w:noWrap/>
            <w:hideMark/>
          </w:tcPr>
          <w:p w14:paraId="12896DE4" w14:textId="52576509" w:rsidR="009F17DC" w:rsidRPr="00FD4B40" w:rsidRDefault="007D5C4D" w:rsidP="00D8749F">
            <w:r>
              <w:t>M</w:t>
            </w:r>
            <w:r w:rsidRPr="00D8749F">
              <w:t>ono</w:t>
            </w:r>
            <w:r w:rsidR="009F17DC" w:rsidRPr="00D8749F">
              <w:t xml:space="preserve">-mineralic crystal particle </w:t>
            </w:r>
          </w:p>
        </w:tc>
        <w:tc>
          <w:tcPr>
            <w:tcW w:w="3716" w:type="pct"/>
            <w:hideMark/>
          </w:tcPr>
          <w:p w14:paraId="48C8A21C" w14:textId="7DCBFAE2" w:rsidR="009F17DC" w:rsidRPr="007D5C4D" w:rsidRDefault="009F17DC" w:rsidP="00D8749F">
            <w:r w:rsidRPr="007D5C4D">
              <w:t>Typical grain constituent in a phaneritic igneous or metamorphic rock, visible to naked eye or with hand lens. Particle</w:t>
            </w:r>
            <w:r w:rsidR="00DD26A8">
              <w:t>s</w:t>
            </w:r>
            <w:r w:rsidRPr="007D5C4D">
              <w:t xml:space="preserve"> are individual mineral grains that have crystallized from melt or through metamorphic processes.  In deformed rocks, these m</w:t>
            </w:r>
            <w:r w:rsidR="00DD26A8">
              <w:t>a</w:t>
            </w:r>
            <w:r w:rsidRPr="007D5C4D">
              <w:t>y have some subgrain structure but at the scale of description are considered individual particles in a granular material constituent of a rock.</w:t>
            </w:r>
          </w:p>
        </w:tc>
      </w:tr>
      <w:tr w:rsidR="009F17DC" w:rsidRPr="00D8749F" w14:paraId="7D512F23" w14:textId="77777777" w:rsidTr="007D5C4D">
        <w:trPr>
          <w:trHeight w:val="1200"/>
        </w:trPr>
        <w:tc>
          <w:tcPr>
            <w:tcW w:w="1284" w:type="pct"/>
            <w:noWrap/>
            <w:hideMark/>
          </w:tcPr>
          <w:p w14:paraId="191CAA4D" w14:textId="77777777" w:rsidR="009F17DC" w:rsidRPr="00D8749F" w:rsidRDefault="009F17DC" w:rsidP="00D8749F">
            <w:r w:rsidRPr="00D8749F">
              <w:t>Nodule</w:t>
            </w:r>
          </w:p>
        </w:tc>
        <w:tc>
          <w:tcPr>
            <w:tcW w:w="3716" w:type="pct"/>
            <w:hideMark/>
          </w:tcPr>
          <w:p w14:paraId="46170CC1" w14:textId="77777777" w:rsidR="009F17DC" w:rsidRPr="007D5C4D" w:rsidRDefault="009F17DC">
            <w:r w:rsidRPr="007D5C4D">
              <w: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t>
            </w:r>
          </w:p>
        </w:tc>
      </w:tr>
      <w:tr w:rsidR="009F17DC" w:rsidRPr="00D8749F" w14:paraId="660B28D1" w14:textId="77777777" w:rsidTr="007D5C4D">
        <w:trPr>
          <w:trHeight w:val="600"/>
        </w:trPr>
        <w:tc>
          <w:tcPr>
            <w:tcW w:w="1284" w:type="pct"/>
            <w:noWrap/>
            <w:hideMark/>
          </w:tcPr>
          <w:p w14:paraId="089CB657" w14:textId="77777777" w:rsidR="009F17DC" w:rsidRPr="00D8749F" w:rsidRDefault="009F17DC" w:rsidP="00D8749F">
            <w:r w:rsidRPr="00D8749F">
              <w:t>Orb</w:t>
            </w:r>
          </w:p>
        </w:tc>
        <w:tc>
          <w:tcPr>
            <w:tcW w:w="3716" w:type="pct"/>
            <w:hideMark/>
          </w:tcPr>
          <w:p w14:paraId="034E1869" w14:textId="3F4E758D" w:rsidR="009F17DC" w:rsidRPr="007D5C4D" w:rsidRDefault="009F17DC">
            <w:r w:rsidRPr="007D5C4D">
              <w:t>Igneous constituent typically mafic, equant rounded spheroid with concentric mineralogic banding</w:t>
            </w:r>
            <w:r w:rsidR="00DD26A8">
              <w:t>.</w:t>
            </w:r>
          </w:p>
        </w:tc>
      </w:tr>
      <w:tr w:rsidR="009F17DC" w:rsidRPr="004663A1" w14:paraId="2B74A39B" w14:textId="77777777" w:rsidTr="007D5C4D">
        <w:trPr>
          <w:trHeight w:val="300"/>
        </w:trPr>
        <w:tc>
          <w:tcPr>
            <w:tcW w:w="1284" w:type="pct"/>
            <w:hideMark/>
          </w:tcPr>
          <w:p w14:paraId="4EC2C3F5" w14:textId="77777777" w:rsidR="009F17DC" w:rsidRPr="007D5C4D" w:rsidRDefault="009F17DC" w:rsidP="00D8749F">
            <w:r w:rsidRPr="007D5C4D">
              <w:t>Outcrop</w:t>
            </w:r>
          </w:p>
        </w:tc>
        <w:tc>
          <w:tcPr>
            <w:tcW w:w="3716" w:type="pct"/>
            <w:hideMark/>
          </w:tcPr>
          <w:p w14:paraId="7431897E" w14:textId="77777777" w:rsidR="009F17DC" w:rsidRPr="007D5C4D" w:rsidRDefault="009F17DC">
            <w:r w:rsidRPr="007D5C4D">
              <w:t>A boundary between a rock body and the atmosphere or a liquid body.</w:t>
            </w:r>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r w:rsidR="00DD26A8">
              <w:t>.</w:t>
            </w:r>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Fabric defined by alignment of the dimensional axes of prolate or oblate particles in a rock. The fabric might result from primary depositional or crystallization process, or from subsequent deformation</w:t>
            </w:r>
            <w:r w:rsidR="005E15AD">
              <w:t>.</w:t>
            </w:r>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t xml:space="preserve">Pendant </w:t>
            </w:r>
          </w:p>
        </w:tc>
        <w:tc>
          <w:tcPr>
            <w:tcW w:w="3716" w:type="pct"/>
            <w:hideMark/>
          </w:tcPr>
          <w:p w14:paraId="56940A38" w14:textId="1564B088" w:rsidR="009F17DC" w:rsidRPr="007D5C4D" w:rsidRDefault="009F17DC" w:rsidP="005E15AD">
            <w:r w:rsidRPr="007D5C4D">
              <w:t xml:space="preserve">A mass of country rock entirely surrounded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77777777" w:rsidR="009F17DC" w:rsidRPr="00D8749F" w:rsidRDefault="009F17DC" w:rsidP="00D8749F">
            <w:r w:rsidRPr="00D8749F">
              <w:t>pore space</w:t>
            </w:r>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77777777" w:rsidR="009F17DC" w:rsidRPr="00D8749F" w:rsidRDefault="009F17DC" w:rsidP="00D8749F">
            <w:r w:rsidRPr="00D8749F">
              <w:t xml:space="preserve">preferred orientation </w:t>
            </w:r>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endurant that is either a rock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r w:rsidR="005E15AD">
              <w:t>.</w:t>
            </w:r>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52D511C5" w:rsidR="009F17DC" w:rsidRPr="007D5C4D" w:rsidRDefault="009F17DC" w:rsidP="005E15AD">
            <w:r w:rsidRPr="007D5C4D">
              <w:t>An open space in a rock body that can be filled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A boundary between a rock body and the Earth's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99D6183" w:rsidR="009F17DC" w:rsidRPr="007D5C4D" w:rsidRDefault="009F17DC" w:rsidP="005E15AD">
            <w:r w:rsidRPr="007D5C4D">
              <w:t xml:space="preserve">A part of the Earth that can be identified in some way and that has a </w:t>
            </w:r>
            <w:r w:rsidR="005E15AD">
              <w:t>u</w:t>
            </w:r>
            <w:r w:rsidR="005E15AD" w:rsidRPr="007D5C4D">
              <w:t xml:space="preserve">nity </w:t>
            </w:r>
            <w:r w:rsidR="005E15AD">
              <w:t>criteria</w:t>
            </w:r>
            <w:r w:rsidRPr="007D5C4D">
              <w:t>.</w:t>
            </w:r>
          </w:p>
        </w:tc>
      </w:tr>
      <w:tr w:rsidR="009F17DC" w:rsidRPr="00D8749F" w14:paraId="624A4FB1" w14:textId="77777777" w:rsidTr="007D5C4D">
        <w:trPr>
          <w:trHeight w:val="600"/>
        </w:trPr>
        <w:tc>
          <w:tcPr>
            <w:tcW w:w="1284" w:type="pct"/>
            <w:noWrap/>
            <w:hideMark/>
          </w:tcPr>
          <w:p w14:paraId="0F517C34" w14:textId="77777777" w:rsidR="009F17DC" w:rsidRPr="00D8749F" w:rsidRDefault="009F17DC" w:rsidP="00D8749F">
            <w:r w:rsidRPr="00D8749F">
              <w:t>Schlieren</w:t>
            </w:r>
          </w:p>
        </w:tc>
        <w:tc>
          <w:tcPr>
            <w:tcW w:w="3716" w:type="pct"/>
            <w:hideMark/>
          </w:tcPr>
          <w:p w14:paraId="2FE0E8A8" w14:textId="35B2C6E4" w:rsidR="009F17DC" w:rsidRPr="007D5C4D" w:rsidRDefault="005E15AD">
            <w:r>
              <w:t>A</w:t>
            </w:r>
            <w:r w:rsidRPr="007D5C4D">
              <w:t xml:space="preserve"> </w:t>
            </w:r>
            <w:r w:rsidR="009F17DC" w:rsidRPr="007D5C4D">
              <w:t>tabular body, generally a few cm to a few metres long, within a plutonic rock, having different mineral proportions and colour to the surrounding rock</w:t>
            </w:r>
            <w:r>
              <w:t>.</w:t>
            </w:r>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  "matrix-supported", "cross-bedding", and "graded bed" are considered kinds of Integral Feature/GeologicStructure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2684ECAD" w:rsidR="009F17DC" w:rsidRPr="007D5C4D" w:rsidRDefault="009F17DC">
            <w:r w:rsidRPr="007D5C4D">
              <w:t>Structures formed in sedimentary rocks related to depositional or diagenetic processes.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54786623" w:rsidR="009F17DC" w:rsidRPr="007D5C4D" w:rsidRDefault="005E15AD">
            <w:r>
              <w:t>A</w:t>
            </w:r>
            <w:r w:rsidRPr="007D5C4D">
              <w:t xml:space="preserve"> </w:t>
            </w:r>
            <w:r w:rsidR="009F17DC" w:rsidRPr="007D5C4D">
              <w:t>vector (magnitude and orientation) specifying the distance between the intersection of a surface on opposite sides of a displacment surface. In 3-D is the projection of a vector normal to the displaced surface into the displacment surface, but might also be specified as offset of the intersection of displacement surface and marker surface in some other profile view (e.g. horizontal/map view, or a cross section)</w:t>
            </w:r>
            <w:r>
              <w:t>.</w:t>
            </w:r>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29F33CE2" w:rsidR="009F17DC" w:rsidRPr="007D5C4D" w:rsidRDefault="005E15AD">
            <w:r>
              <w:t>A</w:t>
            </w:r>
            <w:r w:rsidRPr="007D5C4D">
              <w:t xml:space="preserve"> </w:t>
            </w:r>
            <w:r w:rsidR="009F17DC" w:rsidRPr="007D5C4D">
              <w:t>vector (magnitude and orientation) that links a peircing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r w:rsidRPr="005175D8">
              <w:t>Stratotype</w:t>
            </w:r>
          </w:p>
        </w:tc>
        <w:tc>
          <w:tcPr>
            <w:tcW w:w="3716" w:type="pct"/>
            <w:hideMark/>
          </w:tcPr>
          <w:p w14:paraId="518A8336" w14:textId="5DE95632" w:rsidR="009F17DC" w:rsidRPr="007D5C4D" w:rsidRDefault="005175D8">
            <w:ins w:id="47" w:author="Stephen Richard" w:date="2020-07-09T15:20:00Z">
              <w:r>
                <w:rPr>
                  <w:rFonts w:ascii="Segoe UI" w:hAnsi="Segoe UI" w:cs="Segoe UI"/>
                  <w:sz w:val="18"/>
                  <w:szCs w:val="18"/>
                </w:rPr>
                <w:t>a specific interval or point in a specific sequence of rock stata that constitues the reference standard  defining a stratigrphic unit or boundary</w:t>
              </w:r>
            </w:ins>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 direct parts are Eons.</w:t>
            </w:r>
          </w:p>
        </w:tc>
      </w:tr>
      <w:tr w:rsidR="009F17DC" w:rsidRPr="00D8749F" w14:paraId="2B1B0189" w14:textId="77777777" w:rsidTr="007D5C4D">
        <w:trPr>
          <w:trHeight w:val="900"/>
        </w:trPr>
        <w:tc>
          <w:tcPr>
            <w:tcW w:w="1284" w:type="pct"/>
            <w:noWrap/>
            <w:hideMark/>
          </w:tcPr>
          <w:p w14:paraId="7FE89286" w14:textId="5B9CAF41" w:rsidR="009F17DC" w:rsidRPr="00FD4B40" w:rsidRDefault="005E15AD" w:rsidP="00D8749F">
            <w:r>
              <w:t>S</w:t>
            </w:r>
            <w:r w:rsidRPr="00D8749F">
              <w:t xml:space="preserve">yngenetic </w:t>
            </w:r>
            <w:r w:rsidR="009F17DC" w:rsidRPr="00D8749F">
              <w:t>nodule</w:t>
            </w:r>
          </w:p>
        </w:tc>
        <w:tc>
          <w:tcPr>
            <w:tcW w:w="3716" w:type="pct"/>
            <w:hideMark/>
          </w:tcPr>
          <w:p w14:paraId="6EA0D512" w14:textId="547A2DBA" w:rsidR="009F17DC" w:rsidRPr="007D5C4D" w:rsidRDefault="009F17DC">
            <w:r w:rsidRPr="007D5C4D">
              <w:t>Particle formed by chemical precipitation at sediment-water interface, lacking layered structure that characterizes coated grains. Includes glauconite grains, manganese nodules, phosphate grains. Manganese nodule--\An irregular, black to brown, friable</w:t>
            </w:r>
            <w:r w:rsidR="005E15AD">
              <w:t>.</w:t>
            </w:r>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78F575CF" w:rsidR="009F17DC" w:rsidRPr="007D5C4D" w:rsidRDefault="009F17DC" w:rsidP="005E15AD">
            <w:r w:rsidRPr="007D5C4D">
              <w:t>A process that changes the characteristics of matter.</w:t>
            </w:r>
          </w:p>
        </w:tc>
      </w:tr>
      <w:tr w:rsidR="009F17DC" w:rsidRPr="00D8749F" w14:paraId="15E1F8DB" w14:textId="77777777" w:rsidTr="007D5C4D">
        <w:trPr>
          <w:trHeight w:val="600"/>
        </w:trPr>
        <w:tc>
          <w:tcPr>
            <w:tcW w:w="1284" w:type="pct"/>
            <w:noWrap/>
            <w:hideMark/>
          </w:tcPr>
          <w:p w14:paraId="0BE66D5A" w14:textId="7BB585F3" w:rsidR="009F17DC" w:rsidRPr="00D8749F" w:rsidRDefault="007D5C4D" w:rsidP="00D8749F">
            <w:r>
              <w:t>V</w:t>
            </w:r>
            <w:r w:rsidRPr="00D8749F">
              <w:t>esicle</w:t>
            </w:r>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14:paraId="1C634ED9" w14:textId="77777777" w:rsidTr="007D5C4D">
        <w:trPr>
          <w:trHeight w:val="300"/>
        </w:trPr>
        <w:tc>
          <w:tcPr>
            <w:tcW w:w="1284" w:type="pct"/>
            <w:noWrap/>
            <w:hideMark/>
          </w:tcPr>
          <w:p w14:paraId="1AA2A169" w14:textId="77777777" w:rsidR="009F17DC" w:rsidRPr="00FD4B40" w:rsidRDefault="009F17DC" w:rsidP="00D8749F">
            <w:r w:rsidRPr="00D8749F">
              <w:t xml:space="preserve">Volcanic Glass  </w:t>
            </w:r>
          </w:p>
        </w:tc>
        <w:tc>
          <w:tcPr>
            <w:tcW w:w="3716" w:type="pct"/>
            <w:hideMark/>
          </w:tcPr>
          <w:p w14:paraId="48F5E51C" w14:textId="7DE0AFF0" w:rsidR="009F17DC" w:rsidRPr="007D5C4D" w:rsidRDefault="009F17DC">
            <w:r w:rsidRPr="007D5C4D">
              <w:t>Glass formed by rapid cooling of lava</w:t>
            </w:r>
            <w:r w:rsidR="005E15AD">
              <w:t>.</w:t>
            </w:r>
          </w:p>
        </w:tc>
      </w:tr>
      <w:tr w:rsidR="009F17DC" w:rsidRPr="00D8749F" w14:paraId="4E4D8D1E" w14:textId="77777777" w:rsidTr="007D5C4D">
        <w:trPr>
          <w:trHeight w:val="600"/>
        </w:trPr>
        <w:tc>
          <w:tcPr>
            <w:tcW w:w="1284" w:type="pct"/>
            <w:noWrap/>
            <w:hideMark/>
          </w:tcPr>
          <w:p w14:paraId="28D48EFC" w14:textId="2FCA8359" w:rsidR="009F17DC" w:rsidRPr="00D8749F" w:rsidRDefault="007D5C4D" w:rsidP="00D8749F">
            <w:r>
              <w:t>V</w:t>
            </w:r>
            <w:r w:rsidRPr="00D8749F">
              <w:t>ug</w:t>
            </w:r>
          </w:p>
        </w:tc>
        <w:tc>
          <w:tcPr>
            <w:tcW w:w="3716" w:type="pct"/>
            <w:hideMark/>
          </w:tcPr>
          <w:p w14:paraId="6A3354EA" w14:textId="61076212" w:rsidR="009F17DC" w:rsidRPr="007D5C4D" w:rsidRDefault="009F17DC">
            <w:r w:rsidRPr="007D5C4D">
              <w:t>Irregular cavity in rock, generic term with no connotation of origin of cavity. May be lined with crystals of different mineral compostion to the host rock</w:t>
            </w:r>
            <w:r w:rsidR="005E15AD">
              <w:t>.</w:t>
            </w:r>
          </w:p>
        </w:tc>
      </w:tr>
      <w:tr w:rsidR="009F17DC" w:rsidRPr="00D8749F" w14:paraId="45503938" w14:textId="77777777" w:rsidTr="007D5C4D">
        <w:trPr>
          <w:trHeight w:val="900"/>
        </w:trPr>
        <w:tc>
          <w:tcPr>
            <w:tcW w:w="1284" w:type="pct"/>
            <w:noWrap/>
            <w:hideMark/>
          </w:tcPr>
          <w:p w14:paraId="6A528619" w14:textId="77777777" w:rsidR="009F17DC" w:rsidRPr="00D8749F" w:rsidRDefault="009F17DC" w:rsidP="00D8749F">
            <w:r w:rsidRPr="00D8749F">
              <w:t>Xenolith</w:t>
            </w:r>
          </w:p>
        </w:tc>
        <w:tc>
          <w:tcPr>
            <w:tcW w:w="3716" w:type="pct"/>
            <w:hideMark/>
          </w:tcPr>
          <w:p w14:paraId="4DBC2124" w14:textId="77777777" w:rsidR="009F17DC" w:rsidRPr="007D5C4D" w:rsidRDefault="009F17DC">
            <w:r w:rsidRPr="007D5C4D">
              <w:t>Inclusion of pre-intrusive country rock in intrusive igneous matrix, cm to about 10 meter diameter in longest dimension. Use term pendant for larger blocks or for lithologically heterogeneous blocks.</w:t>
            </w:r>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GSO-Structure-Contact.ttl</w:t>
      </w:r>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GSO-Structure-Fault.ttl</w:t>
      </w:r>
      <w:r>
        <w:t xml:space="preserve">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523326">
      <w:pPr>
        <w:pStyle w:val="ListParagraph"/>
        <w:numPr>
          <w:ilvl w:val="0"/>
          <w:numId w:val="3"/>
        </w:numPr>
      </w:pPr>
      <w:r w:rsidRPr="00523326">
        <w:rPr>
          <w:b/>
        </w:rPr>
        <w:t>GSO-Structure-Fold.ttl</w:t>
      </w:r>
      <w:r>
        <w:t xml:space="preserve">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GSO-Structure-Foliation</w:t>
      </w:r>
      <w:r w:rsidR="00523326" w:rsidRPr="00523326">
        <w:rPr>
          <w:b/>
        </w:rPr>
        <w:t>.ttl</w:t>
      </w:r>
      <w:r>
        <w:t xml:space="preserve">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r w:rsidR="00527DB8">
        <w:t xml:space="preserve">are defined. </w:t>
      </w:r>
    </w:p>
    <w:p w14:paraId="3A365C01" w14:textId="5C42D2B6" w:rsidR="00421339" w:rsidRDefault="00421339" w:rsidP="00523326">
      <w:pPr>
        <w:pStyle w:val="ListParagraph"/>
        <w:numPr>
          <w:ilvl w:val="0"/>
          <w:numId w:val="3"/>
        </w:numPr>
      </w:pPr>
      <w:r w:rsidRPr="00523326">
        <w:rPr>
          <w:b/>
        </w:rPr>
        <w:t>GSO-Structure-Lineation</w:t>
      </w:r>
      <w:r w:rsidR="00523326" w:rsidRPr="00523326">
        <w:rPr>
          <w:b/>
        </w:rPr>
        <w:t>.ttl</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xml:space="preserve">. No lineation-specific </w:t>
      </w:r>
      <w:r w:rsidR="00E729E1">
        <w:t xml:space="preserve">qualities </w:t>
      </w:r>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0A9A8216" w:rsidR="00527DB8" w:rsidRDefault="00527DB8" w:rsidP="00527DB8">
      <w:r>
        <w:t>This module includes rock</w:t>
      </w:r>
      <w:r w:rsidRPr="00527DB8">
        <w:t xml:space="preserve"> type categories modified from </w:t>
      </w:r>
      <w:r w:rsidR="00523326">
        <w:t xml:space="preserve">the </w:t>
      </w:r>
      <w:r w:rsidRPr="00527DB8">
        <w:t>CGI SimpleLithology</w:t>
      </w:r>
      <w:r>
        <w:t xml:space="preserve"> SKOS vocabulary, along with </w:t>
      </w:r>
      <w:r w:rsidR="00523326">
        <w:t>qualities from</w:t>
      </w:r>
      <w:r w:rsidRPr="00527DB8">
        <w:t xml:space="preserve"> GeoSciML v3.2.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w:t>
      </w:r>
      <w:r w:rsidR="00523326">
        <w:t>qualities</w:t>
      </w:r>
      <w:r>
        <w:t xml:space="preserve">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modules </w:t>
      </w:r>
      <w:r w:rsidR="009C73B6">
        <w:t xml:space="preserve">that extend </w:t>
      </w:r>
      <w:r>
        <w:t xml:space="preserve">consolidation degree, composition category, genetic category, metamorphic facies, metamorphic grade, particle shape, and particle type. </w:t>
      </w:r>
    </w:p>
    <w:p w14:paraId="7B6B2328" w14:textId="05756FA0" w:rsidR="00527DB8" w:rsidRDefault="00527DB8" w:rsidP="00D73AB4">
      <w:pPr>
        <w:pStyle w:val="Heading2"/>
      </w:pPr>
      <w:r>
        <w:t>Elements</w:t>
      </w:r>
      <w:r w:rsidR="00523326">
        <w:t xml:space="preserve"> Module</w:t>
      </w:r>
    </w:p>
    <w:p w14:paraId="42419EFF" w14:textId="3DAB3BEA" w:rsidR="00D73AB4" w:rsidRPr="00D73AB4" w:rsidRDefault="00D73AB4" w:rsidP="00D73AB4">
      <w:r>
        <w:t xml:space="preserve">An ontology module </w:t>
      </w:r>
      <w:r w:rsidR="00DD7DB2">
        <w:t>for c</w:t>
      </w:r>
      <w:r>
        <w:t>hemical elements</w:t>
      </w:r>
      <w:r w:rsidR="00DD7DB2">
        <w:t>, including URIs</w:t>
      </w:r>
      <w:r>
        <w:t xml:space="preserve">. Extracted from WikiData via SPARQL query, with local URIs defined in </w:t>
      </w:r>
      <w:r w:rsidRPr="00D73AB4">
        <w:t xml:space="preserve">the </w:t>
      </w:r>
      <w:hyperlink r:id="rId28" w:history="1">
        <w:r w:rsidRPr="00D73AB4">
          <w:t>http://loop3d.org/GSO/ontology/2020/1/</w:t>
        </w:r>
      </w:hyperlink>
      <w:r w:rsidRPr="00D73AB4">
        <w:t xml:space="preserve"> space</w:t>
      </w:r>
      <w:r>
        <w:t xml:space="preserve">. </w:t>
      </w:r>
      <w:r w:rsidR="00DD7DB2">
        <w:t>Qualities</w:t>
      </w:r>
      <w:r>
        <w:t xml:space="preserve"> </w:t>
      </w:r>
      <w:r w:rsidR="005E15AD">
        <w:t xml:space="preserve">(as annotations) </w:t>
      </w:r>
      <w:r>
        <w:t>for each element i</w:t>
      </w:r>
      <w:r w:rsidRPr="00D73AB4">
        <w:t xml:space="preserve">nclude atomic number, abbreviation, </w:t>
      </w:r>
      <w:r>
        <w:t xml:space="preserve">WikiData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70754788"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hyperlink r:id="rId29" w:history="1">
        <w:r w:rsidRPr="00D73AB4">
          <w:t>http://loop3d.org/GSO/ontology/2020/1/</w:t>
        </w:r>
      </w:hyperlink>
      <w:r w:rsidR="005C3F4B">
        <w:t>. The c</w:t>
      </w:r>
      <w:r>
        <w:t>ontent has been enhanced with links mined from</w:t>
      </w:r>
      <w:r w:rsidR="005C3F4B">
        <w:t xml:space="preserve"> the</w:t>
      </w:r>
      <w:r>
        <w:t xml:space="preserve"> Wiki</w:t>
      </w:r>
      <w:r w:rsidR="002319A8">
        <w:softHyphen/>
      </w:r>
      <w:r>
        <w:t xml:space="preserve">Data mineral list, which only yielded about 3600 species. </w:t>
      </w:r>
      <w:r w:rsidR="005C3F4B">
        <w:t>Qualities</w:t>
      </w:r>
      <w:r>
        <w:t xml:space="preserve"> 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GeologicEvent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0084FABF"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w:t>
      </w:r>
      <w:r w:rsidR="005C3F4B">
        <w:t>Values</w:t>
      </w:r>
      <w:r>
        <w:t xml:space="preserve"> for these </w:t>
      </w:r>
      <w:r w:rsidR="00D46457">
        <w:t xml:space="preserve">qualities </w:t>
      </w:r>
      <w:r w:rsidR="005C3F4B">
        <w:t>have not been implemented and a</w:t>
      </w:r>
      <w:r>
        <w:t xml:space="preserve">re currently specified as free text. The Alteration type, Metamorphic Facies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071DBC3C"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Geologic_Time_Interval subclasses </w:t>
      </w:r>
      <w:r w:rsidR="00F20164">
        <w:t>like</w:t>
      </w:r>
      <w:r w:rsidR="00EF5C39">
        <w:t xml:space="preserve"> Eon, Era, </w:t>
      </w:r>
      <w:r w:rsidR="00D74275">
        <w:t xml:space="preserve">or </w:t>
      </w:r>
      <w:r w:rsidR="00EF5C39">
        <w:t xml:space="preserve">Period. The bounding time positions for the named time </w:t>
      </w:r>
      <w:r w:rsidR="00BF1551">
        <w:t>intervals</w:t>
      </w:r>
      <w:r w:rsidR="00EF5C39">
        <w:t xml:space="preserve"> are implemented as Geochronologic_Boundary instances or as GSSA instances</w:t>
      </w:r>
      <w:r w:rsidR="009026F7">
        <w:t xml:space="preserve">, with </w:t>
      </w:r>
      <w:r w:rsidR="00BA2923">
        <w:t>time coordinates in million years before present (abbreviated Ma)</w:t>
      </w:r>
      <w:r w:rsidR="00EF5C39">
        <w:t xml:space="preserve">. </w:t>
      </w:r>
    </w:p>
    <w:p w14:paraId="50F895AF" w14:textId="23BF04D3"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geologic unit</w:t>
      </w:r>
      <w:r w:rsidR="00D46457">
        <w:t>formed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6C9A0F6C" w:rsidR="009706C2" w:rsidRDefault="00214876" w:rsidP="00375D7F">
      <w:bookmarkStart w:id="48" w:name="_Hlk39904219"/>
      <w:r>
        <w:t>A time scale is then 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30" w:history="1">
        <w:r w:rsidR="009706C2" w:rsidRPr="0073632D">
          <w:rPr>
            <w:rStyle w:val="Hyperlink"/>
          </w:rPr>
          <w:t>https://stratigraphy.org/icschart/ChronostratChart2017-02.pdf</w:t>
        </w:r>
      </w:hyperlink>
      <w:r w:rsidR="009706C2">
        <w:t>)</w:t>
      </w:r>
      <w:r w:rsidR="00443AEA">
        <w:t xml:space="preserve"> and the ISC2020-01 time scale (</w:t>
      </w:r>
      <w:hyperlink r:id="rId31"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the date estimates for the boundaries of the Serr</w:t>
      </w:r>
      <w:r w:rsidR="00B76A75">
        <w:t>avallian Age of the Miocene changed between the 2004 and 2017 time scale publication.</w:t>
      </w:r>
      <w:r w:rsidR="00D46457">
        <w:t xml:space="preserve">  </w:t>
      </w:r>
    </w:p>
    <w:bookmarkEnd w:id="48"/>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3A307AB8" w:rsidR="00177AA9" w:rsidRDefault="00177AA9" w:rsidP="00177AA9">
      <w:pPr>
        <w:pStyle w:val="Heading1"/>
      </w:pPr>
      <w:bookmarkStart w:id="49" w:name="_Toc45622963"/>
      <w:r>
        <w:t>Namespaces</w:t>
      </w:r>
      <w:bookmarkEnd w:id="49"/>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6349976D" w:rsidR="00177AA9" w:rsidRPr="00B35102" w:rsidRDefault="00B35102" w:rsidP="00C84572">
            <w:pPr>
              <w:rPr>
                <w:b/>
              </w:rPr>
            </w:pPr>
            <w:r>
              <w:rPr>
                <w:b/>
              </w:rPr>
              <w:t>Prefix</w:t>
            </w:r>
          </w:p>
        </w:tc>
        <w:tc>
          <w:tcPr>
            <w:tcW w:w="3150" w:type="dxa"/>
          </w:tcPr>
          <w:p w14:paraId="60B230D0" w14:textId="133BE640" w:rsidR="00177AA9" w:rsidRPr="00B35102" w:rsidRDefault="00177AA9" w:rsidP="00C84572">
            <w:pPr>
              <w:rPr>
                <w:b/>
              </w:rPr>
            </w:pPr>
            <w:r w:rsidRPr="00B35102">
              <w:rPr>
                <w:b/>
              </w:rPr>
              <w:t>URI</w:t>
            </w:r>
          </w:p>
        </w:tc>
        <w:tc>
          <w:tcPr>
            <w:tcW w:w="4680" w:type="dxa"/>
          </w:tcPr>
          <w:p w14:paraId="2F078609" w14:textId="77777777" w:rsidR="00177AA9" w:rsidRPr="00B35102" w:rsidRDefault="00177AA9" w:rsidP="00C84572">
            <w:pPr>
              <w:rPr>
                <w:b/>
              </w:rPr>
            </w:pPr>
            <w:r w:rsidRPr="00B35102">
              <w:rPr>
                <w:b/>
              </w:rP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3931ADFC" w:rsidR="00177AA9" w:rsidRPr="00DF563A" w:rsidRDefault="00B35102" w:rsidP="00B35102">
            <w:r>
              <w:t>Event Environments</w:t>
            </w:r>
            <w:r w:rsidR="00177AA9">
              <w:t>; SubClass</w:t>
            </w:r>
            <w:r>
              <w:t>es of gsoc:Physical_Setting.</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6DDE83FA" w:rsidR="00177AA9" w:rsidRPr="00DF563A" w:rsidRDefault="00B35102" w:rsidP="00C84572">
            <w:r>
              <w:t>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563F581A" w:rsidR="00177AA9" w:rsidRPr="00DF563A" w:rsidRDefault="00B35102" w:rsidP="00C84572">
            <w:r>
              <w:t>F</w:t>
            </w:r>
            <w:r w:rsidR="00177AA9">
              <w:t>oliation</w:t>
            </w:r>
            <w:r>
              <w:t>s</w:t>
            </w:r>
            <w:r w:rsidR="00177AA9">
              <w:t>,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2EAB6F93" w:rsidR="00177AA9" w:rsidRPr="00DF563A" w:rsidRDefault="00B35102" w:rsidP="00C84572">
            <w:r>
              <w:t>G</w:t>
            </w:r>
            <w:r w:rsidR="00177AA9">
              <w:t>eologic units</w:t>
            </w:r>
            <w:r>
              <w:t>.</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B79DAC7" w:rsidR="00177AA9" w:rsidRPr="00DF563A" w:rsidRDefault="00B35102" w:rsidP="00B35102">
            <w:r>
              <w:t xml:space="preserve">Materials: </w:t>
            </w:r>
            <w:r w:rsidR="00177AA9">
              <w:t>gsog:Rock_Material and gso:G</w:t>
            </w:r>
            <w:r>
              <w:t>ranular_Material. Includes the CGI Simple L</w:t>
            </w:r>
            <w:r w:rsidR="00177AA9">
              <w:t>ithology categories as sub-class</w:t>
            </w:r>
            <w:r>
              <w:t>es</w:t>
            </w:r>
            <w:r w:rsidR="00177AA9">
              <w:t xml:space="preserve"> of Rock_Material</w:t>
            </w:r>
            <w:r>
              <w:t>.</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46DEC289" w:rsidR="00177AA9" w:rsidRPr="00DF563A" w:rsidRDefault="00B35102" w:rsidP="00B35102">
            <w:r>
              <w:t>Entities and relations that apply universally.</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373AB5B1" w:rsidR="00177AA9" w:rsidRPr="00DF563A" w:rsidRDefault="00B35102" w:rsidP="00C84572">
            <w:r>
              <w:t>L</w:t>
            </w:r>
            <w:r w:rsidR="00177AA9">
              <w:t>ineation</w:t>
            </w:r>
            <w:r>
              <w:t>s</w:t>
            </w:r>
            <w:r w:rsidR="00177AA9">
              <w:t>, both primary and tectonic.</w:t>
            </w:r>
          </w:p>
        </w:tc>
      </w:tr>
      <w:tr w:rsidR="00177AA9" w:rsidRPr="00DF563A" w14:paraId="3AED72E7" w14:textId="77777777" w:rsidTr="00C84572">
        <w:tc>
          <w:tcPr>
            <w:tcW w:w="1075" w:type="dxa"/>
          </w:tcPr>
          <w:p w14:paraId="1ECC9081" w14:textId="7326CFDF" w:rsidR="00177AA9" w:rsidRPr="00DF563A" w:rsidRDefault="00177AA9" w:rsidP="00C84572">
            <w:r w:rsidRPr="00DF563A">
              <w:t>gso</w:t>
            </w:r>
            <w:r w:rsidR="00995CB8">
              <w:t>q</w:t>
            </w:r>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00135A20" w:rsidR="00177AA9" w:rsidRPr="00DF563A" w:rsidRDefault="00B35102" w:rsidP="00C84572">
            <w:r>
              <w:t>G</w:t>
            </w:r>
            <w:r w:rsidR="00177AA9">
              <w:t>eologic processes, subClass</w:t>
            </w:r>
            <w:r>
              <w:t>ed</w:t>
            </w:r>
            <w:r w:rsidR="00177AA9">
              <w:t xml:space="preserve">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023A61AB" w:rsidR="00177AA9" w:rsidRPr="00DF563A" w:rsidRDefault="00B35102" w:rsidP="00B35102">
            <w:r>
              <w:t>Folds.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50" w:name="_Toc45622964"/>
      <w:r>
        <w:t xml:space="preserve">CGI </w:t>
      </w:r>
      <w:r w:rsidR="006D3D54">
        <w:t>Vocabularies</w:t>
      </w:r>
      <w:bookmarkEnd w:id="50"/>
    </w:p>
    <w:p w14:paraId="7A9E9E11" w14:textId="4D8BBFEA" w:rsidR="006D3D54" w:rsidRDefault="00B35102" w:rsidP="006D3D54">
      <w:r>
        <w:t xml:space="preserve">Many </w:t>
      </w:r>
      <w:hyperlink r:id="rId32"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30EDFE5C" w:rsidR="006D3D54" w:rsidRDefault="006D3D54" w:rsidP="006D3D54">
      <w:pPr>
        <w:pStyle w:val="NoSpacing"/>
        <w:numPr>
          <w:ilvl w:val="0"/>
          <w:numId w:val="1"/>
        </w:numPr>
      </w:pPr>
      <w:r>
        <w:t>dcterms:modified with current date</w:t>
      </w:r>
    </w:p>
    <w:p w14:paraId="023A496E" w14:textId="77777777" w:rsidR="00B35102" w:rsidRDefault="006D3D54" w:rsidP="006D3D54">
      <w:pPr>
        <w:pStyle w:val="NoSpacing"/>
        <w:numPr>
          <w:ilvl w:val="0"/>
          <w:numId w:val="1"/>
        </w:numPr>
      </w:pPr>
      <w:r>
        <w:t xml:space="preserve">skos:topConceptOf </w:t>
      </w:r>
      <w:r>
        <w:sym w:font="Wingdings" w:char="F0E0"/>
      </w:r>
      <w:r w:rsidR="00B35102">
        <w:t xml:space="preserve"> rdfs:subClassOf  </w:t>
      </w:r>
    </w:p>
    <w:p w14:paraId="34C2B2A5" w14:textId="1724ABC9" w:rsidR="006D3D54" w:rsidRDefault="006D3D54" w:rsidP="006D3D54">
      <w:pPr>
        <w:pStyle w:val="NoSpacing"/>
        <w:numPr>
          <w:ilvl w:val="0"/>
          <w:numId w:val="1"/>
        </w:numPr>
      </w:pPr>
      <w:r>
        <w:t>r</w:t>
      </w:r>
      <w:r w:rsidR="00B35102">
        <w:t>emove all skos:inScheme triples</w:t>
      </w:r>
      <w:r>
        <w:t xml:space="preserve"> and skos:Collection class</w:t>
      </w:r>
      <w:r w:rsidR="00B35102">
        <w:t>es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D7258E" w:rsidR="00535BA3" w:rsidRDefault="00346381" w:rsidP="00561FAC">
      <w:pPr>
        <w:pStyle w:val="Heading1"/>
      </w:pPr>
      <w:bookmarkStart w:id="51" w:name="_Toc45622965"/>
      <w:r>
        <w:t>Quality</w:t>
      </w:r>
      <w:r w:rsidR="00561FAC">
        <w:t xml:space="preserve"> Pattern</w:t>
      </w:r>
      <w:bookmarkEnd w:id="51"/>
    </w:p>
    <w:p w14:paraId="4F36946A" w14:textId="442278C6" w:rsidR="00757E7E" w:rsidRDefault="003070F8" w:rsidP="00757E7E">
      <w:r>
        <w:t>Quality and Role are</w:t>
      </w:r>
      <w:r w:rsidR="001B306B">
        <w:t xml:space="preserve"> both</w:t>
      </w:r>
      <w:r>
        <w:t xml:space="preserve"> subclasses of Inherent,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inheresIn </w:t>
      </w:r>
      <w:r w:rsidR="001B306B">
        <w:t>relation</w:t>
      </w:r>
      <w:r w:rsidR="00995CB8">
        <w:t xml:space="preserve"> (or one of its </w:t>
      </w:r>
      <w:r w:rsidR="001B306B">
        <w:t>subrelations</w:t>
      </w:r>
      <w:r w:rsidR="00995CB8">
        <w:t>)</w:t>
      </w:r>
      <w:r w:rsidR="005747BB" w:rsidRPr="005747BB">
        <w:t>. An Inherent is an Endurant because it is present in its totality at any time that it exists</w:t>
      </w:r>
      <w:r w:rsidR="00591899">
        <w:t xml:space="preserve"> – e.g. the density, colour, orientation of a rock body are always present when the rock exists, though its values might change in time</w:t>
      </w:r>
      <w:r w:rsidR="006D3D54">
        <w:t xml:space="preserve">.  </w:t>
      </w:r>
      <w:r w:rsidR="00125D7C">
        <w:t>General n</w:t>
      </w:r>
      <w:r w:rsidR="001B306B">
        <w:t>on-geologic qualities</w:t>
      </w:r>
      <w:r w:rsidR="00A4516A">
        <w:t xml:space="preserve">, e.g. density, colour, orientation, </w:t>
      </w:r>
      <w:r w:rsidR="006D3D54">
        <w:t xml:space="preserve">are defined in the Common module. </w:t>
      </w:r>
      <w:r w:rsidR="001B306B">
        <w:t>Geologic qualities that span mu</w:t>
      </w:r>
      <w:r w:rsidR="006D3D54">
        <w:t xml:space="preserve">ltiple geoscience modules are defined in the </w:t>
      </w:r>
      <w:commentRangeStart w:id="52"/>
      <w:r w:rsidR="001B306B">
        <w:t>Quality</w:t>
      </w:r>
      <w:r w:rsidR="006D3D54">
        <w:t xml:space="preserve"> </w:t>
      </w:r>
      <w:commentRangeEnd w:id="52"/>
      <w:r w:rsidR="001B306B">
        <w:rPr>
          <w:rStyle w:val="CommentReference"/>
        </w:rPr>
        <w:commentReference w:id="52"/>
      </w:r>
      <w:r w:rsidR="006D3D54">
        <w:t xml:space="preserve">module. </w:t>
      </w:r>
      <w:r w:rsidR="001B306B">
        <w:t>Other qualities applicable only to certain modules are defined in those modules</w:t>
      </w:r>
      <w:r w:rsidR="006D3D54">
        <w:t>.</w:t>
      </w:r>
    </w:p>
    <w:p w14:paraId="11FA683C" w14:textId="209CF415" w:rsidR="00CA2D3C" w:rsidRDefault="000C5ED5" w:rsidP="00CA2D3C">
      <w:r>
        <w:t>Bearers 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Colour can have values </w:t>
      </w:r>
      <w:r w:rsidR="00591899">
        <w:t xml:space="preserve">thaht are colours </w:t>
      </w:r>
      <w:r>
        <w:t xml:space="preserve">such as Red. Qualities are bound to their values via the hasValue relation in principle, but in practice, due to OWL constraints, there are two binding relations: gsoc:hasValue </w:t>
      </w:r>
      <w:r w:rsidR="00CA2D3C">
        <w:t>for binding to types, such as Red, and hasDataValue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 xml:space="preserve">n the example below, a blank node is used to specify the type of quality (gsop:Metamorphic_Grade),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53" w:name="_Hlk35331981"/>
      <w:r w:rsidRPr="00C954B4">
        <w:rPr>
          <w:rFonts w:ascii="Courier New" w:hAnsi="Courier New" w:cs="Courier New"/>
          <w:sz w:val="20"/>
          <w:szCs w:val="20"/>
        </w:rPr>
        <w:t>con:XmRockBody</w:t>
      </w:r>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a gsmg:medium_metamorphic_grade</w:t>
      </w:r>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53"/>
    <w:p w14:paraId="1EABECD1" w14:textId="77777777" w:rsidR="00CA2D3C" w:rsidRDefault="00CA2D3C" w:rsidP="00CA2D3C"/>
    <w:p w14:paraId="359C1822" w14:textId="798019A5"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4723ABBB" w14:textId="660E70F8" w:rsidR="00044607" w:rsidRDefault="00DF40BF" w:rsidP="00BB59E7">
      <w:pPr>
        <w:pStyle w:val="Heading1"/>
      </w:pPr>
      <w:bookmarkStart w:id="54" w:name="_Toc45622966"/>
      <w:r>
        <w:t>URI P</w:t>
      </w:r>
      <w:r w:rsidR="00044607">
        <w:t>attern</w:t>
      </w:r>
      <w:bookmarkEnd w:id="54"/>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3"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r>
        <w:t>{base host name}/{vocabulary} – where {vocabulary} is a vocabulary used in more than one module.</w:t>
      </w:r>
    </w:p>
    <w:p w14:paraId="2302A835" w14:textId="4264C75A" w:rsidR="00855B62" w:rsidRDefault="00855B62" w:rsidP="00855B62">
      <w:pPr>
        <w:pStyle w:val="Heading1"/>
      </w:pPr>
      <w:r>
        <w:br/>
      </w:r>
      <w:bookmarkStart w:id="55" w:name="_Toc45622967"/>
      <w:commentRangeStart w:id="56"/>
      <w:r>
        <w:t>Examples</w:t>
      </w:r>
      <w:commentRangeEnd w:id="56"/>
      <w:r w:rsidR="00C4538F">
        <w:rPr>
          <w:rStyle w:val="CommentReference"/>
          <w:rFonts w:asciiTheme="minorHAnsi" w:eastAsiaTheme="minorHAnsi" w:hAnsiTheme="minorHAnsi" w:cstheme="minorBidi"/>
          <w:color w:val="auto"/>
        </w:rPr>
        <w:commentReference w:id="56"/>
      </w:r>
      <w:bookmarkEnd w:id="55"/>
    </w:p>
    <w:p w14:paraId="13D63401" w14:textId="7C2C3842" w:rsidR="00855B62" w:rsidRPr="00211DD2" w:rsidRDefault="00855B62" w:rsidP="007D5C4D">
      <w:pPr>
        <w:pStyle w:val="Heading2"/>
      </w:pPr>
      <w:r>
        <w:t>Roles:</w:t>
      </w:r>
    </w:p>
    <w:p w14:paraId="52D43429" w14:textId="3481A37A" w:rsidR="00855B62" w:rsidRDefault="00855B62" w:rsidP="005175D8">
      <w:pPr>
        <w:pStyle w:val="Heading3"/>
        <w:numPr>
          <w:ilvl w:val="0"/>
          <w:numId w:val="5"/>
        </w:numPr>
      </w:pPr>
      <w:r>
        <w:t>Statement: Pluton Z contains pendants of metasedimentary rock derived from Formation X</w:t>
      </w:r>
    </w:p>
    <w:p w14:paraId="413FE3BB" w14:textId="3AAEC58C" w:rsidR="008B202C" w:rsidRPr="008B202C" w:rsidRDefault="008B202C">
      <w:r>
        <w:t xml:space="preserve">The </w:t>
      </w:r>
      <w:r w:rsidR="006D0B77">
        <w:t>pen</w:t>
      </w:r>
      <w:r w:rsidR="006D0B77">
        <w:t>d</w:t>
      </w:r>
      <w:r w:rsidR="006D0B77">
        <w:t xml:space="preserve">ant </w:t>
      </w:r>
      <w:r>
        <w:t xml:space="preserve">is represented as a rock object that is part of the pluton. The pluton is </w:t>
      </w:r>
      <w:r w:rsidR="00866004">
        <w:t xml:space="preserve">made of </w:t>
      </w:r>
      <w:r>
        <w:t>(hasConstituent) granite.</w:t>
      </w:r>
    </w:p>
    <w:p w14:paraId="29F2393D" w14:textId="77777777" w:rsidR="00027911" w:rsidRDefault="00027911" w:rsidP="007D5C4D">
      <w:pPr>
        <w:pStyle w:val="owl"/>
      </w:pPr>
      <w:r>
        <w:t>rol:plutonz</w:t>
      </w:r>
    </w:p>
    <w:p w14:paraId="4C8A9148" w14:textId="3BD54965" w:rsidR="00027911" w:rsidRDefault="00027911" w:rsidP="00027911">
      <w:pPr>
        <w:pStyle w:val="owl"/>
      </w:pPr>
      <w:r>
        <w:tab/>
        <w:t xml:space="preserve">a gsog:Rock_Object ; </w:t>
      </w:r>
    </w:p>
    <w:p w14:paraId="006D69EF" w14:textId="706AFAA9" w:rsidR="00027911" w:rsidRDefault="00027911" w:rsidP="007D5C4D">
      <w:pPr>
        <w:pStyle w:val="owl"/>
      </w:pPr>
      <w:r>
        <w:tab/>
        <w:t>rdfs:label “Pluton Z” @en ;</w:t>
      </w:r>
    </w:p>
    <w:p w14:paraId="7AF452DD" w14:textId="77777777" w:rsidR="00027911" w:rsidRDefault="00027911" w:rsidP="007D5C4D">
      <w:pPr>
        <w:pStyle w:val="owl"/>
      </w:pPr>
      <w:r>
        <w:tab/>
        <w:t>gsoc:hasConstituent [ a gslth:granite ];</w:t>
      </w:r>
    </w:p>
    <w:p w14:paraId="0A1BF514" w14:textId="77777777" w:rsidR="00027911" w:rsidRDefault="00027911" w:rsidP="007D5C4D">
      <w:pPr>
        <w:pStyle w:val="owl"/>
      </w:pPr>
      <w:r>
        <w:tab/>
        <w:t xml:space="preserve">gsoc:hasPart [ </w:t>
      </w:r>
    </w:p>
    <w:p w14:paraId="6D95BF6D" w14:textId="77777777" w:rsidR="00027911" w:rsidRDefault="00027911" w:rsidP="007D5C4D">
      <w:pPr>
        <w:pStyle w:val="owl"/>
      </w:pPr>
      <w:r>
        <w:tab/>
      </w:r>
      <w:r>
        <w:tab/>
        <w:t xml:space="preserve">a gslth:metamorphic_rock; </w:t>
      </w:r>
    </w:p>
    <w:p w14:paraId="24DDBD86" w14:textId="77777777" w:rsidR="00027911" w:rsidRDefault="00027911" w:rsidP="007D5C4D">
      <w:pPr>
        <w:pStyle w:val="owl"/>
      </w:pPr>
      <w:r>
        <w:tab/>
      </w:r>
      <w:r>
        <w:tab/>
        <w:t>gsoc:hasRole gsog:Pendant ;</w:t>
      </w:r>
    </w:p>
    <w:p w14:paraId="69BC7A25" w14:textId="77777777" w:rsidR="00027911" w:rsidRDefault="00027911" w:rsidP="007D5C4D">
      <w:pPr>
        <w:pStyle w:val="owl"/>
      </w:pPr>
      <w:r>
        <w:tab/>
      </w:r>
      <w:r>
        <w:tab/>
        <w:t>hasQuality [</w:t>
      </w:r>
    </w:p>
    <w:p w14:paraId="7EA6CDAE" w14:textId="77777777" w:rsidR="00027911" w:rsidRDefault="00027911" w:rsidP="007D5C4D">
      <w:pPr>
        <w:pStyle w:val="owl"/>
      </w:pPr>
      <w:r>
        <w:tab/>
      </w:r>
      <w:r>
        <w:tab/>
      </w:r>
      <w:r>
        <w:tab/>
        <w:t>a gslth:Rock_Material_</w:t>
      </w:r>
      <w:r w:rsidRPr="00866004">
        <w:t>Genetic_</w:t>
      </w:r>
      <w:commentRangeStart w:id="57"/>
      <w:commentRangeStart w:id="58"/>
      <w:r w:rsidRPr="00866004">
        <w:t>Category</w:t>
      </w:r>
      <w:commentRangeEnd w:id="57"/>
      <w:r w:rsidR="00866004">
        <w:rPr>
          <w:rStyle w:val="CommentReference"/>
          <w:rFonts w:asciiTheme="minorHAnsi" w:hAnsiTheme="minorHAnsi" w:cstheme="minorBidi"/>
        </w:rPr>
        <w:commentReference w:id="57"/>
      </w:r>
      <w:commentRangeEnd w:id="58"/>
      <w:r w:rsidR="00486FA7">
        <w:rPr>
          <w:rStyle w:val="CommentReference"/>
          <w:rFonts w:asciiTheme="minorHAnsi" w:hAnsiTheme="minorHAnsi" w:cstheme="minorBidi"/>
        </w:rPr>
        <w:commentReference w:id="58"/>
      </w:r>
    </w:p>
    <w:p w14:paraId="602D9028" w14:textId="77777777" w:rsidR="00027911" w:rsidRDefault="00027911" w:rsidP="007D5C4D">
      <w:pPr>
        <w:pStyle w:val="owl"/>
      </w:pPr>
      <w:r>
        <w:tab/>
      </w:r>
      <w:r>
        <w:tab/>
      </w:r>
      <w:r>
        <w:tab/>
        <w:t>gsoc:hasValue gsgc:metasedimentary_genesis</w:t>
      </w:r>
    </w:p>
    <w:p w14:paraId="4F0049CA" w14:textId="77777777" w:rsidR="00027911" w:rsidRDefault="00027911" w:rsidP="007D5C4D">
      <w:pPr>
        <w:pStyle w:val="owl"/>
      </w:pPr>
      <w:r>
        <w:tab/>
      </w:r>
      <w:r>
        <w:tab/>
        <w:t xml:space="preserve">]; </w:t>
      </w:r>
    </w:p>
    <w:p w14:paraId="591B9C81" w14:textId="77777777" w:rsidR="00027911" w:rsidRDefault="00027911" w:rsidP="007D5C4D">
      <w:pPr>
        <w:pStyle w:val="owl"/>
      </w:pPr>
      <w:r>
        <w:tab/>
      </w:r>
      <w:r>
        <w:tab/>
        <w:t>gsog:isTransformedFrom rol:formationx;</w:t>
      </w:r>
    </w:p>
    <w:p w14:paraId="134FDDB4" w14:textId="5EEC40FC" w:rsidR="00027911" w:rsidRDefault="00027911" w:rsidP="007D5C4D">
      <w:pPr>
        <w:pStyle w:val="owl"/>
      </w:pPr>
      <w:r>
        <w:tab/>
        <w:t>]   .</w:t>
      </w:r>
    </w:p>
    <w:p w14:paraId="691DFC80" w14:textId="77777777" w:rsidR="00027911" w:rsidRDefault="00027911" w:rsidP="00027911">
      <w:pPr>
        <w:pStyle w:val="owl"/>
      </w:pPr>
      <w:r>
        <w:t xml:space="preserve">rol:formationx </w:t>
      </w:r>
    </w:p>
    <w:p w14:paraId="6C297E39" w14:textId="77777777" w:rsidR="00027911" w:rsidRDefault="00027911" w:rsidP="00027911">
      <w:pPr>
        <w:pStyle w:val="owl"/>
        <w:ind w:firstLine="720"/>
      </w:pPr>
      <w:r>
        <w:t>a gsog:Formation</w:t>
      </w:r>
    </w:p>
    <w:p w14:paraId="77BF7E3E" w14:textId="4A94BD49" w:rsidR="00855B62" w:rsidRDefault="00027911" w:rsidP="007D5C4D">
      <w:pPr>
        <w:pStyle w:val="owl"/>
        <w:ind w:firstLine="720"/>
      </w:pPr>
      <w:r w:rsidRPr="00211DD2">
        <w:t>rdfs:label “Formation X” @</w:t>
      </w:r>
      <w:r>
        <w:t>en   .</w:t>
      </w:r>
    </w:p>
    <w:p w14:paraId="657193A6" w14:textId="77777777" w:rsidR="00027911" w:rsidRDefault="00027911" w:rsidP="00473DA3"/>
    <w:p w14:paraId="537C63B8" w14:textId="13C965D9" w:rsidR="00855B62" w:rsidRDefault="00855B62" w:rsidP="00473DA3"/>
    <w:p w14:paraId="62A5C9C9" w14:textId="7597790A" w:rsidR="00855B62" w:rsidRDefault="00855B62" w:rsidP="005175D8">
      <w:pPr>
        <w:pStyle w:val="Heading3"/>
        <w:numPr>
          <w:ilvl w:val="0"/>
          <w:numId w:val="5"/>
        </w:numPr>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hasConstitutent and hasRole relations to represent complex composition of a heterogeneous rock. </w:t>
      </w:r>
    </w:p>
    <w:p w14:paraId="1CB4AFAB" w14:textId="77777777" w:rsidR="004B58C9" w:rsidRDefault="004B58C9" w:rsidP="007D5C4D">
      <w:pPr>
        <w:pStyle w:val="owl"/>
      </w:pPr>
      <w:r>
        <w:t>rol:markerbedx</w:t>
      </w:r>
    </w:p>
    <w:p w14:paraId="5AC3F0B6" w14:textId="77777777" w:rsidR="004B58C9" w:rsidRDefault="004B58C9" w:rsidP="007D5C4D">
      <w:pPr>
        <w:pStyle w:val="owl"/>
      </w:pPr>
      <w:r>
        <w:tab/>
        <w:t>a gsrbp:marker_bed ;</w:t>
      </w:r>
    </w:p>
    <w:p w14:paraId="29F65BCC" w14:textId="77777777" w:rsidR="004B58C9" w:rsidRDefault="004B58C9" w:rsidP="007D5C4D">
      <w:pPr>
        <w:pStyle w:val="owl"/>
      </w:pPr>
      <w:r>
        <w:tab/>
        <w:t>rdfs:label "Marker bed X" @en;</w:t>
      </w:r>
    </w:p>
    <w:p w14:paraId="6B2C673D" w14:textId="77777777" w:rsidR="004B58C9" w:rsidRDefault="004B58C9" w:rsidP="007D5C4D">
      <w:pPr>
        <w:pStyle w:val="owl"/>
      </w:pPr>
      <w:r>
        <w:tab/>
        <w:t>gsoc:hasConstituent [</w:t>
      </w:r>
    </w:p>
    <w:p w14:paraId="21818FF7" w14:textId="77777777" w:rsidR="004B58C9" w:rsidRDefault="004B58C9" w:rsidP="007D5C4D">
      <w:pPr>
        <w:pStyle w:val="owl"/>
      </w:pPr>
      <w:r>
        <w:tab/>
      </w:r>
      <w:r>
        <w:tab/>
        <w:t>a gslth:conglomerate ;</w:t>
      </w:r>
    </w:p>
    <w:p w14:paraId="027CB380" w14:textId="77777777" w:rsidR="004B58C9" w:rsidRDefault="004B58C9" w:rsidP="007D5C4D">
      <w:pPr>
        <w:pStyle w:val="owl"/>
      </w:pPr>
      <w:r>
        <w:tab/>
      </w:r>
      <w:r>
        <w:tab/>
        <w:t>rdfs:label "Marker bed X conglomeraate" @en;</w:t>
      </w:r>
    </w:p>
    <w:p w14:paraId="04FEF4E5" w14:textId="77777777" w:rsidR="004B58C9" w:rsidRDefault="004B58C9" w:rsidP="007D5C4D">
      <w:pPr>
        <w:pStyle w:val="owl"/>
      </w:pPr>
      <w:r>
        <w:tab/>
      </w:r>
      <w:r>
        <w:tab/>
        <w:t>gsoc:hasConstituent [</w:t>
      </w:r>
    </w:p>
    <w:p w14:paraId="44059BEF" w14:textId="77777777" w:rsidR="004B58C9" w:rsidRDefault="004B58C9" w:rsidP="007D5C4D">
      <w:pPr>
        <w:pStyle w:val="owl"/>
      </w:pPr>
      <w:r>
        <w:tab/>
      </w:r>
      <w:r>
        <w:tab/>
      </w:r>
      <w:r>
        <w:tab/>
        <w:t>a gspt:lithic_clast ;</w:t>
      </w:r>
    </w:p>
    <w:p w14:paraId="263BE6C6" w14:textId="77777777" w:rsidR="004B58C9" w:rsidRDefault="004B58C9" w:rsidP="007D5C4D">
      <w:pPr>
        <w:pStyle w:val="owl"/>
      </w:pPr>
      <w:r>
        <w:tab/>
      </w:r>
      <w:r>
        <w:tab/>
      </w:r>
      <w:r>
        <w:tab/>
        <w:t>rdfs:comment "clast-supported conglomerate, 80 percent clasts" @en ;</w:t>
      </w:r>
    </w:p>
    <w:p w14:paraId="63110502" w14:textId="77777777" w:rsidR="004B58C9" w:rsidRDefault="004B58C9" w:rsidP="007D5C4D">
      <w:pPr>
        <w:pStyle w:val="owl"/>
      </w:pPr>
      <w:r>
        <w:tab/>
      </w:r>
      <w:r>
        <w:tab/>
      </w:r>
      <w:r>
        <w:tab/>
        <w:t>rdfs:label "Framework clasts" @en ;</w:t>
      </w:r>
    </w:p>
    <w:p w14:paraId="1EF9F7B8" w14:textId="77777777" w:rsidR="004B58C9" w:rsidRDefault="004B58C9" w:rsidP="007D5C4D">
      <w:pPr>
        <w:pStyle w:val="owl"/>
      </w:pPr>
      <w:r>
        <w:tab/>
      </w:r>
      <w:r>
        <w:tab/>
      </w:r>
      <w:r>
        <w:tab/>
        <w:t xml:space="preserve">gsoc:hasRole gspt:Framework_Clast ; </w:t>
      </w:r>
    </w:p>
    <w:p w14:paraId="76A10716" w14:textId="77777777" w:rsidR="004B58C9" w:rsidRDefault="004B58C9" w:rsidP="007D5C4D">
      <w:pPr>
        <w:pStyle w:val="owl"/>
      </w:pPr>
      <w:r>
        <w:tab/>
      </w:r>
      <w:r>
        <w:tab/>
      </w:r>
      <w:r>
        <w:tab/>
        <w:t>gsoc:hasQuality [</w:t>
      </w:r>
    </w:p>
    <w:p w14:paraId="1A99CE81" w14:textId="77777777" w:rsidR="004B58C9" w:rsidRDefault="004B58C9" w:rsidP="007D5C4D">
      <w:pPr>
        <w:pStyle w:val="owl"/>
      </w:pPr>
      <w:r>
        <w:tab/>
      </w:r>
      <w:r>
        <w:tab/>
      </w:r>
      <w:r>
        <w:tab/>
      </w:r>
      <w:r>
        <w:tab/>
        <w:t>a gsoc:Proportion ;</w:t>
      </w:r>
    </w:p>
    <w:p w14:paraId="1993F9EA" w14:textId="77777777" w:rsidR="004B58C9" w:rsidRDefault="004B58C9" w:rsidP="007D5C4D">
      <w:pPr>
        <w:pStyle w:val="owl"/>
      </w:pPr>
      <w:r>
        <w:tab/>
      </w:r>
      <w:r>
        <w:tab/>
      </w:r>
      <w:r>
        <w:tab/>
      </w:r>
      <w:r>
        <w:tab/>
        <w:t>rdfs:label "80 percent of rock is clasts" @en ;</w:t>
      </w:r>
    </w:p>
    <w:p w14:paraId="5CE751AF" w14:textId="77777777" w:rsidR="004B58C9" w:rsidRDefault="004B58C9" w:rsidP="007D5C4D">
      <w:pPr>
        <w:pStyle w:val="owl"/>
      </w:pPr>
      <w:r>
        <w:tab/>
      </w:r>
      <w:r>
        <w:tab/>
      </w:r>
      <w:r>
        <w:tab/>
      </w:r>
      <w:r>
        <w:tab/>
        <w:t>gsoc:hasDataValue "80"^^xsd:decimal ;</w:t>
      </w:r>
    </w:p>
    <w:p w14:paraId="313591F3" w14:textId="77777777" w:rsidR="004B58C9" w:rsidRDefault="004B58C9" w:rsidP="007D5C4D">
      <w:pPr>
        <w:pStyle w:val="owl"/>
      </w:pPr>
      <w:r>
        <w:tab/>
      </w:r>
      <w:r>
        <w:tab/>
      </w:r>
      <w:r>
        <w:tab/>
      </w:r>
      <w:r>
        <w:tab/>
        <w:t>gsoc:hasUOM [a gsuom:percent]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t>gsoc:hasConstituent [</w:t>
      </w:r>
    </w:p>
    <w:p w14:paraId="6BAADD31" w14:textId="77777777" w:rsidR="004B58C9" w:rsidRDefault="004B58C9" w:rsidP="007D5C4D">
      <w:pPr>
        <w:pStyle w:val="owl"/>
      </w:pPr>
      <w:r>
        <w:tab/>
      </w:r>
      <w:r>
        <w:tab/>
      </w:r>
      <w:r>
        <w:tab/>
      </w:r>
      <w:r>
        <w:tab/>
        <w:t xml:space="preserve">a gspt:lithic_clast ; </w:t>
      </w:r>
    </w:p>
    <w:p w14:paraId="14F48775" w14:textId="77777777" w:rsidR="004B58C9" w:rsidRDefault="004B58C9" w:rsidP="007D5C4D">
      <w:pPr>
        <w:pStyle w:val="owl"/>
      </w:pPr>
      <w:r>
        <w:tab/>
      </w:r>
      <w:r>
        <w:tab/>
      </w:r>
      <w:r>
        <w:tab/>
      </w:r>
      <w:r>
        <w:tab/>
        <w:t>gsoc:hasRole gsog:Clast ;</w:t>
      </w:r>
    </w:p>
    <w:p w14:paraId="03FD414A" w14:textId="77777777" w:rsidR="004B58C9" w:rsidRDefault="004B58C9" w:rsidP="007D5C4D">
      <w:pPr>
        <w:pStyle w:val="owl"/>
      </w:pPr>
      <w:r>
        <w:tab/>
      </w:r>
      <w:r>
        <w:tab/>
      </w:r>
      <w:r>
        <w:tab/>
      </w:r>
      <w:r>
        <w:tab/>
        <w:t>rdfs:label "40 percent of clasts are well rounded granite, 3-8 cm diameter" @en ;</w:t>
      </w:r>
    </w:p>
    <w:p w14:paraId="25BE66B0" w14:textId="77777777" w:rsidR="004B58C9" w:rsidRDefault="004B58C9" w:rsidP="007D5C4D">
      <w:pPr>
        <w:pStyle w:val="owl"/>
      </w:pPr>
      <w:r>
        <w:tab/>
      </w:r>
      <w:r>
        <w:tab/>
      </w:r>
      <w:r>
        <w:tab/>
      </w:r>
      <w:r>
        <w:tab/>
        <w:t>gsoc:hasConstituent [ a gslth:granite ];</w:t>
      </w:r>
    </w:p>
    <w:p w14:paraId="14762743" w14:textId="77777777" w:rsidR="004B58C9" w:rsidRDefault="004B58C9" w:rsidP="007D5C4D">
      <w:pPr>
        <w:pStyle w:val="owl"/>
      </w:pPr>
      <w:r>
        <w:tab/>
      </w:r>
      <w:r>
        <w:tab/>
      </w:r>
      <w:r>
        <w:tab/>
      </w:r>
      <w:r>
        <w:tab/>
        <w:t>gsoc:hasQuality [</w:t>
      </w:r>
    </w:p>
    <w:p w14:paraId="13CCE718" w14:textId="77777777" w:rsidR="004B58C9" w:rsidRDefault="004B58C9" w:rsidP="007D5C4D">
      <w:pPr>
        <w:pStyle w:val="owl"/>
      </w:pPr>
      <w:r>
        <w:tab/>
      </w:r>
      <w:r>
        <w:tab/>
      </w:r>
      <w:r>
        <w:tab/>
      </w:r>
      <w:r>
        <w:tab/>
      </w:r>
      <w:r>
        <w:tab/>
        <w:t xml:space="preserve">a gsoc:Shape </w:t>
      </w:r>
    </w:p>
    <w:p w14:paraId="36CA4E93" w14:textId="3766B322" w:rsidR="004B58C9" w:rsidRDefault="004B58C9" w:rsidP="007D5C4D">
      <w:pPr>
        <w:pStyle w:val="owl"/>
      </w:pPr>
      <w:r>
        <w:tab/>
      </w:r>
      <w:r>
        <w:tab/>
      </w:r>
      <w:r>
        <w:tab/>
      </w:r>
      <w:r>
        <w:tab/>
      </w:r>
      <w:r>
        <w:tab/>
      </w:r>
      <w:r>
        <w:tab/>
        <w:t>rdfs:comment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t>gsoc:hasQuality [</w:t>
      </w:r>
    </w:p>
    <w:p w14:paraId="3378DB05" w14:textId="77777777" w:rsidR="004B58C9" w:rsidRDefault="004B58C9" w:rsidP="007D5C4D">
      <w:pPr>
        <w:pStyle w:val="owl"/>
      </w:pPr>
      <w:r>
        <w:tab/>
      </w:r>
      <w:r>
        <w:tab/>
      </w:r>
      <w:r>
        <w:tab/>
      </w:r>
      <w:r>
        <w:tab/>
      </w:r>
      <w:r>
        <w:tab/>
      </w:r>
      <w:r>
        <w:tab/>
      </w:r>
      <w:r>
        <w:tab/>
        <w:t>a gslth:Grain_Roundness;</w:t>
      </w:r>
    </w:p>
    <w:p w14:paraId="3E771ED7" w14:textId="77777777" w:rsidR="004B58C9" w:rsidRDefault="004B58C9" w:rsidP="007D5C4D">
      <w:pPr>
        <w:pStyle w:val="owl"/>
      </w:pPr>
      <w:r>
        <w:tab/>
      </w:r>
      <w:r>
        <w:tab/>
      </w:r>
      <w:r>
        <w:tab/>
      </w:r>
      <w:r>
        <w:tab/>
      </w:r>
      <w:r>
        <w:tab/>
      </w:r>
      <w:r>
        <w:tab/>
      </w:r>
      <w:r>
        <w:tab/>
        <w:t>gsoc:hasDataValue "Well rounded" @en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t>gsoc:hasQuality [</w:t>
      </w:r>
    </w:p>
    <w:p w14:paraId="58AF3C78" w14:textId="77777777" w:rsidR="004B58C9" w:rsidRDefault="004B58C9" w:rsidP="007D5C4D">
      <w:pPr>
        <w:pStyle w:val="owl"/>
      </w:pPr>
      <w:r>
        <w:tab/>
      </w:r>
      <w:r>
        <w:tab/>
      </w:r>
      <w:r>
        <w:tab/>
      </w:r>
      <w:r>
        <w:tab/>
      </w:r>
      <w:r>
        <w:tab/>
        <w:t>a gsoc:Proportion ;</w:t>
      </w:r>
    </w:p>
    <w:p w14:paraId="55AFA242" w14:textId="77777777" w:rsidR="004B58C9" w:rsidRDefault="004B58C9" w:rsidP="007D5C4D">
      <w:pPr>
        <w:pStyle w:val="owl"/>
      </w:pPr>
      <w:r>
        <w:tab/>
      </w:r>
      <w:r>
        <w:tab/>
      </w:r>
      <w:r>
        <w:tab/>
      </w:r>
      <w:r>
        <w:tab/>
      </w:r>
      <w:r>
        <w:tab/>
        <w:t>gsoc:hasDataValue "40"^^xsd:decimal ;=</w:t>
      </w:r>
    </w:p>
    <w:p w14:paraId="4DF08F93" w14:textId="77777777" w:rsidR="004B58C9" w:rsidRDefault="004B58C9" w:rsidP="007D5C4D">
      <w:pPr>
        <w:pStyle w:val="owl"/>
      </w:pPr>
      <w:r>
        <w:tab/>
      </w:r>
      <w:r>
        <w:tab/>
      </w:r>
      <w:r>
        <w:tab/>
      </w:r>
      <w:r>
        <w:tab/>
      </w:r>
      <w:r>
        <w:tab/>
        <w:t>gsoc:hasUOM [a gsuom:percent]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t>gsoc:hasQuality [</w:t>
      </w:r>
    </w:p>
    <w:p w14:paraId="54F40460" w14:textId="77777777" w:rsidR="004B58C9" w:rsidRDefault="004B58C9" w:rsidP="007D5C4D">
      <w:pPr>
        <w:pStyle w:val="owl"/>
      </w:pPr>
      <w:r>
        <w:tab/>
      </w:r>
      <w:r>
        <w:tab/>
      </w:r>
      <w:r>
        <w:tab/>
      </w:r>
      <w:r>
        <w:tab/>
      </w:r>
      <w:r>
        <w:tab/>
        <w:t>a gslth:Grain_Size_Max ;</w:t>
      </w:r>
    </w:p>
    <w:p w14:paraId="3058CCBD" w14:textId="77777777" w:rsidR="004B58C9" w:rsidRDefault="004B58C9" w:rsidP="007D5C4D">
      <w:pPr>
        <w:pStyle w:val="owl"/>
      </w:pPr>
      <w:r>
        <w:tab/>
      </w:r>
      <w:r>
        <w:tab/>
      </w:r>
      <w:r>
        <w:tab/>
      </w:r>
      <w:r>
        <w:tab/>
      </w:r>
      <w:r>
        <w:tab/>
        <w:t>gsoc:hasDataValue "80"^^xsd:decimal ;=</w:t>
      </w:r>
    </w:p>
    <w:p w14:paraId="59B33DC8" w14:textId="77777777" w:rsidR="004B58C9" w:rsidRDefault="004B58C9" w:rsidP="007D5C4D">
      <w:pPr>
        <w:pStyle w:val="owl"/>
      </w:pPr>
      <w:r>
        <w:tab/>
      </w:r>
      <w:r>
        <w:tab/>
      </w:r>
      <w:r>
        <w:tab/>
      </w:r>
      <w:r>
        <w:tab/>
      </w:r>
      <w:r>
        <w:tab/>
        <w:t>gsoc:hasUOM [a gsuom:millimeter]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t>gsoc:hasQuality [</w:t>
      </w:r>
    </w:p>
    <w:p w14:paraId="1130D91C" w14:textId="77777777" w:rsidR="004B58C9" w:rsidRDefault="004B58C9" w:rsidP="007D5C4D">
      <w:pPr>
        <w:pStyle w:val="owl"/>
      </w:pPr>
      <w:r>
        <w:tab/>
      </w:r>
      <w:r>
        <w:tab/>
      </w:r>
      <w:r>
        <w:tab/>
      </w:r>
      <w:r>
        <w:tab/>
      </w:r>
      <w:r>
        <w:tab/>
        <w:t>a gslth:Grain_Size_Min ;</w:t>
      </w:r>
    </w:p>
    <w:p w14:paraId="1A05B16F" w14:textId="77777777" w:rsidR="004B58C9" w:rsidRDefault="004B58C9" w:rsidP="007D5C4D">
      <w:pPr>
        <w:pStyle w:val="owl"/>
      </w:pPr>
      <w:r>
        <w:tab/>
      </w:r>
      <w:r>
        <w:tab/>
      </w:r>
      <w:r>
        <w:tab/>
      </w:r>
      <w:r>
        <w:tab/>
      </w:r>
      <w:r>
        <w:tab/>
        <w:t>gsoc:hasDataValue "30"^^xsd:decimal ;=</w:t>
      </w:r>
    </w:p>
    <w:p w14:paraId="6774B3E2" w14:textId="77777777" w:rsidR="004B58C9" w:rsidRDefault="004B58C9" w:rsidP="007D5C4D">
      <w:pPr>
        <w:pStyle w:val="owl"/>
      </w:pPr>
      <w:r>
        <w:tab/>
      </w:r>
      <w:r>
        <w:tab/>
      </w:r>
      <w:r>
        <w:tab/>
      </w:r>
      <w:r>
        <w:tab/>
      </w:r>
      <w:r>
        <w:tab/>
        <w:t>gsoc:hasUOM [a gsuom:millimeter]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t>gsoc:hasConstituent [</w:t>
      </w:r>
    </w:p>
    <w:p w14:paraId="7EC147C0" w14:textId="77777777" w:rsidR="004B58C9" w:rsidRDefault="004B58C9" w:rsidP="007D5C4D">
      <w:pPr>
        <w:pStyle w:val="owl"/>
      </w:pPr>
      <w:r>
        <w:tab/>
      </w:r>
      <w:r>
        <w:tab/>
      </w:r>
      <w:r>
        <w:tab/>
      </w:r>
      <w:r>
        <w:tab/>
        <w:t>a gspt:lithic_clast ;</w:t>
      </w:r>
    </w:p>
    <w:p w14:paraId="57EA9DEA" w14:textId="77777777" w:rsidR="004B58C9" w:rsidRDefault="004B58C9" w:rsidP="007D5C4D">
      <w:pPr>
        <w:pStyle w:val="owl"/>
      </w:pPr>
      <w:r>
        <w:tab/>
      </w:r>
      <w:r>
        <w:tab/>
      </w:r>
      <w:r>
        <w:tab/>
      </w:r>
      <w:r>
        <w:tab/>
        <w:t>gsoc:hasRole gsog:Clast ;</w:t>
      </w:r>
    </w:p>
    <w:p w14:paraId="5EB8FBF0" w14:textId="77777777" w:rsidR="004B58C9" w:rsidRDefault="004B58C9" w:rsidP="007D5C4D">
      <w:pPr>
        <w:pStyle w:val="owl"/>
      </w:pPr>
      <w:r>
        <w:tab/>
      </w:r>
      <w:r>
        <w:tab/>
      </w:r>
      <w:r>
        <w:tab/>
      </w:r>
      <w:r>
        <w:tab/>
        <w:t>gsoc:hasConstituent [ a gslth:diorite ];</w:t>
      </w:r>
    </w:p>
    <w:p w14:paraId="79A60F89" w14:textId="77777777" w:rsidR="004B58C9" w:rsidRDefault="004B58C9" w:rsidP="007D5C4D">
      <w:pPr>
        <w:pStyle w:val="owl"/>
      </w:pPr>
      <w:r>
        <w:tab/>
      </w:r>
      <w:r>
        <w:tab/>
      </w:r>
      <w:r>
        <w:tab/>
      </w:r>
      <w:r>
        <w:tab/>
        <w:t>rdfs:label "60 percent of clasts are sub-rounded diorite, 6-15 cm diameter" @en ;</w:t>
      </w:r>
    </w:p>
    <w:p w14:paraId="72AEE371" w14:textId="77777777" w:rsidR="004B58C9" w:rsidRDefault="004B58C9" w:rsidP="007D5C4D">
      <w:pPr>
        <w:pStyle w:val="owl"/>
      </w:pPr>
      <w:r>
        <w:tab/>
      </w:r>
      <w:r>
        <w:tab/>
      </w:r>
      <w:r>
        <w:tab/>
      </w:r>
      <w:r>
        <w:tab/>
        <w:t>gsoc:hasQuality [</w:t>
      </w:r>
    </w:p>
    <w:p w14:paraId="3A585CD0" w14:textId="77777777" w:rsidR="004B58C9" w:rsidRDefault="004B58C9" w:rsidP="007D5C4D">
      <w:pPr>
        <w:pStyle w:val="owl"/>
      </w:pPr>
      <w:r>
        <w:tab/>
      </w:r>
      <w:r>
        <w:tab/>
      </w:r>
      <w:r>
        <w:tab/>
      </w:r>
      <w:r>
        <w:tab/>
      </w:r>
      <w:r>
        <w:tab/>
        <w:t>a gsoc:Shape [</w:t>
      </w:r>
    </w:p>
    <w:p w14:paraId="6AED6DA7" w14:textId="77777777" w:rsidR="004B58C9" w:rsidRDefault="004B58C9" w:rsidP="007D5C4D">
      <w:pPr>
        <w:pStyle w:val="owl"/>
      </w:pPr>
      <w:r>
        <w:tab/>
      </w:r>
      <w:r>
        <w:tab/>
      </w:r>
      <w:r>
        <w:tab/>
      </w:r>
      <w:r>
        <w:tab/>
      </w:r>
      <w:r>
        <w:tab/>
      </w:r>
      <w:r>
        <w:tab/>
        <w:t>gsoc:hasQuality [</w:t>
      </w:r>
    </w:p>
    <w:p w14:paraId="3194948F" w14:textId="77777777" w:rsidR="004B58C9" w:rsidRDefault="004B58C9" w:rsidP="007D5C4D">
      <w:pPr>
        <w:pStyle w:val="owl"/>
      </w:pPr>
      <w:r>
        <w:tab/>
      </w:r>
      <w:r>
        <w:tab/>
      </w:r>
      <w:r>
        <w:tab/>
      </w:r>
      <w:r>
        <w:tab/>
      </w:r>
      <w:r>
        <w:tab/>
      </w:r>
      <w:r>
        <w:tab/>
        <w:t>a gslth:Grain_Roundness;</w:t>
      </w:r>
    </w:p>
    <w:p w14:paraId="2C13F337" w14:textId="77777777" w:rsidR="004B58C9" w:rsidRDefault="004B58C9" w:rsidP="007D5C4D">
      <w:pPr>
        <w:pStyle w:val="owl"/>
      </w:pPr>
      <w:r>
        <w:tab/>
      </w:r>
      <w:r>
        <w:tab/>
      </w:r>
      <w:r>
        <w:tab/>
      </w:r>
      <w:r>
        <w:tab/>
      </w:r>
      <w:r>
        <w:tab/>
      </w:r>
      <w:r>
        <w:tab/>
        <w:t>gsoc:hasDataValue "Sub-rounded" @en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t>gsoc:hasQuality [</w:t>
      </w:r>
    </w:p>
    <w:p w14:paraId="7D9C4394" w14:textId="77777777" w:rsidR="004B58C9" w:rsidRDefault="004B58C9" w:rsidP="007D5C4D">
      <w:pPr>
        <w:pStyle w:val="owl"/>
      </w:pPr>
      <w:r>
        <w:tab/>
      </w:r>
      <w:r>
        <w:tab/>
      </w:r>
      <w:r>
        <w:tab/>
      </w:r>
      <w:r>
        <w:tab/>
      </w:r>
      <w:r>
        <w:tab/>
        <w:t>a gsoc:Proportion ;</w:t>
      </w:r>
    </w:p>
    <w:p w14:paraId="6ED97DB3" w14:textId="77777777" w:rsidR="004B58C9" w:rsidRDefault="004B58C9" w:rsidP="007D5C4D">
      <w:pPr>
        <w:pStyle w:val="owl"/>
      </w:pPr>
      <w:r>
        <w:tab/>
      </w:r>
      <w:r>
        <w:tab/>
      </w:r>
      <w:r>
        <w:tab/>
      </w:r>
      <w:r>
        <w:tab/>
      </w:r>
      <w:r>
        <w:tab/>
        <w:t>gsoc:hasDataValue "60"^^xsd:decimal ;</w:t>
      </w:r>
    </w:p>
    <w:p w14:paraId="28B81C76" w14:textId="77777777" w:rsidR="004B58C9" w:rsidRDefault="004B58C9" w:rsidP="007D5C4D">
      <w:pPr>
        <w:pStyle w:val="owl"/>
      </w:pPr>
      <w:r>
        <w:tab/>
      </w:r>
      <w:r>
        <w:tab/>
      </w:r>
      <w:r>
        <w:tab/>
      </w:r>
      <w:r>
        <w:tab/>
      </w:r>
      <w:r>
        <w:tab/>
        <w:t>gsoc:hasUOM [a gsuom:percent]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t>gsoc:hasQuality [</w:t>
      </w:r>
    </w:p>
    <w:p w14:paraId="715714AB" w14:textId="77777777" w:rsidR="004B58C9" w:rsidRDefault="004B58C9" w:rsidP="007D5C4D">
      <w:pPr>
        <w:pStyle w:val="owl"/>
      </w:pPr>
      <w:r>
        <w:tab/>
      </w:r>
      <w:r>
        <w:tab/>
      </w:r>
      <w:r>
        <w:tab/>
      </w:r>
      <w:r>
        <w:tab/>
      </w:r>
      <w:r>
        <w:tab/>
        <w:t>a gslth:Grain_Size_Max ;</w:t>
      </w:r>
    </w:p>
    <w:p w14:paraId="34C0D39E" w14:textId="77777777" w:rsidR="004B58C9" w:rsidRDefault="004B58C9" w:rsidP="007D5C4D">
      <w:pPr>
        <w:pStyle w:val="owl"/>
      </w:pPr>
      <w:r>
        <w:tab/>
      </w:r>
      <w:r>
        <w:tab/>
      </w:r>
      <w:r>
        <w:tab/>
      </w:r>
      <w:r>
        <w:tab/>
      </w:r>
      <w:r>
        <w:tab/>
        <w:t>gsoc:hasDataValue "150"^^xsd:decimal ;=</w:t>
      </w:r>
    </w:p>
    <w:p w14:paraId="648312A9" w14:textId="77777777" w:rsidR="004B58C9" w:rsidRDefault="004B58C9" w:rsidP="007D5C4D">
      <w:pPr>
        <w:pStyle w:val="owl"/>
      </w:pPr>
      <w:r>
        <w:tab/>
      </w:r>
      <w:r>
        <w:tab/>
      </w:r>
      <w:r>
        <w:tab/>
      </w:r>
      <w:r>
        <w:tab/>
      </w:r>
      <w:r>
        <w:tab/>
        <w:t>gsoc:hasUOM [a gsuom:millimeter]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t>gsoc:hasQuality [</w:t>
      </w:r>
    </w:p>
    <w:p w14:paraId="0370802D" w14:textId="77777777" w:rsidR="004B58C9" w:rsidRDefault="004B58C9" w:rsidP="007D5C4D">
      <w:pPr>
        <w:pStyle w:val="owl"/>
      </w:pPr>
      <w:r>
        <w:tab/>
      </w:r>
      <w:r>
        <w:tab/>
      </w:r>
      <w:r>
        <w:tab/>
      </w:r>
      <w:r>
        <w:tab/>
      </w:r>
      <w:r>
        <w:tab/>
        <w:t>a gslth:Grain_Size_Min ;</w:t>
      </w:r>
    </w:p>
    <w:p w14:paraId="0DF201B6" w14:textId="77777777" w:rsidR="004B58C9" w:rsidRDefault="004B58C9" w:rsidP="007D5C4D">
      <w:pPr>
        <w:pStyle w:val="owl"/>
      </w:pPr>
      <w:r>
        <w:tab/>
      </w:r>
      <w:r>
        <w:tab/>
      </w:r>
      <w:r>
        <w:tab/>
      </w:r>
      <w:r>
        <w:tab/>
      </w:r>
      <w:r>
        <w:tab/>
        <w:t>gsoc:hasDataValue "60"^^xsd:decimal ;=</w:t>
      </w:r>
    </w:p>
    <w:p w14:paraId="183861E9" w14:textId="77777777" w:rsidR="004B58C9" w:rsidRDefault="004B58C9" w:rsidP="007D5C4D">
      <w:pPr>
        <w:pStyle w:val="owl"/>
      </w:pPr>
      <w:r>
        <w:tab/>
      </w:r>
      <w:r>
        <w:tab/>
      </w:r>
      <w:r>
        <w:tab/>
      </w:r>
      <w:r>
        <w:tab/>
      </w:r>
      <w:r>
        <w:tab/>
        <w:t>gsoc:hasUOM [a gsuom:millimeter]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t>gsoc:hasConstituent [</w:t>
      </w:r>
    </w:p>
    <w:p w14:paraId="50BD3698" w14:textId="77777777" w:rsidR="004B58C9" w:rsidRDefault="004B58C9" w:rsidP="007D5C4D">
      <w:pPr>
        <w:pStyle w:val="owl"/>
      </w:pPr>
      <w:r>
        <w:tab/>
      </w:r>
      <w:r>
        <w:tab/>
        <w:t>a gslth:clastic_sandstone ;</w:t>
      </w:r>
    </w:p>
    <w:p w14:paraId="05E4546B" w14:textId="77777777" w:rsidR="004B58C9" w:rsidRDefault="004B58C9" w:rsidP="007D5C4D">
      <w:pPr>
        <w:pStyle w:val="owl"/>
      </w:pPr>
      <w:r>
        <w:tab/>
      </w:r>
      <w:r>
        <w:tab/>
        <w:t xml:space="preserve">gsoc:hasRole gsog:Matrix ; </w:t>
      </w:r>
    </w:p>
    <w:p w14:paraId="23872F44" w14:textId="77777777" w:rsidR="004B58C9" w:rsidRDefault="004B58C9" w:rsidP="007D5C4D">
      <w:pPr>
        <w:pStyle w:val="owl"/>
      </w:pPr>
      <w:r>
        <w:tab/>
      </w:r>
      <w:r>
        <w:tab/>
        <w:t>rdfs:label "sandstone matrix between clasts" @en ;</w:t>
      </w:r>
    </w:p>
    <w:p w14:paraId="142D057E" w14:textId="77777777" w:rsidR="004B58C9" w:rsidRDefault="004B58C9" w:rsidP="007D5C4D">
      <w:pPr>
        <w:pStyle w:val="owl"/>
      </w:pPr>
      <w:r>
        <w:tab/>
      </w:r>
      <w:r>
        <w:tab/>
        <w:t>gsoc:hasQuality [</w:t>
      </w:r>
    </w:p>
    <w:p w14:paraId="1E3878AF" w14:textId="77777777" w:rsidR="004B58C9" w:rsidRDefault="004B58C9" w:rsidP="007D5C4D">
      <w:pPr>
        <w:pStyle w:val="owl"/>
      </w:pPr>
      <w:r>
        <w:tab/>
      </w:r>
      <w:r>
        <w:tab/>
      </w:r>
      <w:r>
        <w:tab/>
        <w:t>a gsoc:Proportion ;</w:t>
      </w:r>
    </w:p>
    <w:p w14:paraId="777A971B" w14:textId="77777777" w:rsidR="004B58C9" w:rsidRDefault="004B58C9" w:rsidP="007D5C4D">
      <w:pPr>
        <w:pStyle w:val="owl"/>
      </w:pPr>
      <w:r>
        <w:tab/>
      </w:r>
      <w:r>
        <w:tab/>
      </w:r>
      <w:r>
        <w:tab/>
        <w:t>gsoc:hasDataValue "20"^^xsd:decimal ;</w:t>
      </w:r>
    </w:p>
    <w:p w14:paraId="3503D63A" w14:textId="77777777" w:rsidR="004B58C9" w:rsidRDefault="004B58C9" w:rsidP="007D5C4D">
      <w:pPr>
        <w:pStyle w:val="owl"/>
      </w:pPr>
      <w:r>
        <w:tab/>
      </w:r>
      <w:r>
        <w:tab/>
      </w:r>
      <w:r>
        <w:tab/>
        <w:t>gsoc:hasUOM [a gsuom:percent]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5175D8">
      <w:pPr>
        <w:pStyle w:val="Heading3"/>
        <w:numPr>
          <w:ilvl w:val="0"/>
          <w:numId w:val="5"/>
        </w:numPr>
      </w:pPr>
      <w:r>
        <w:t>Statement: A Rhyolite contains phenocrysts of Sanidine</w:t>
      </w:r>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A more complete description of the rhyolite would probably include other phenocrysts, a description of the groundmass, and if applicable description of flow-banding fabric, lithophysae, etc.</w:t>
      </w:r>
    </w:p>
    <w:p w14:paraId="720A04BB" w14:textId="5B389F22" w:rsidR="001F547F" w:rsidRDefault="001F547F" w:rsidP="007D5C4D">
      <w:pPr>
        <w:pStyle w:val="owl"/>
      </w:pPr>
      <w:r>
        <w:t>rol:rhyoliteoftubac</w:t>
      </w:r>
    </w:p>
    <w:p w14:paraId="056477E4" w14:textId="77777777" w:rsidR="001F547F" w:rsidRDefault="001F547F" w:rsidP="007D5C4D">
      <w:pPr>
        <w:pStyle w:val="owl"/>
      </w:pPr>
      <w:r>
        <w:tab/>
        <w:t>a gslth:rhyolite ;</w:t>
      </w:r>
    </w:p>
    <w:p w14:paraId="7A582657" w14:textId="77777777" w:rsidR="001F547F" w:rsidRDefault="001F547F" w:rsidP="007D5C4D">
      <w:pPr>
        <w:pStyle w:val="owl"/>
      </w:pPr>
      <w:r>
        <w:tab/>
        <w:t>rdfs:label "Rhyolite of Tubac" @en ;</w:t>
      </w:r>
    </w:p>
    <w:p w14:paraId="22C3C082" w14:textId="77777777" w:rsidR="001F547F" w:rsidRDefault="001F547F" w:rsidP="007D5C4D">
      <w:pPr>
        <w:pStyle w:val="owl"/>
      </w:pPr>
      <w:r>
        <w:tab/>
        <w:t>rdfs:comment "Contains 15% 1-3 mm euhedral sanidine phenocrysts " @en ;</w:t>
      </w:r>
    </w:p>
    <w:p w14:paraId="4ABCFA17" w14:textId="77777777" w:rsidR="001F547F" w:rsidRDefault="001F547F" w:rsidP="007D5C4D">
      <w:pPr>
        <w:pStyle w:val="owl"/>
      </w:pPr>
      <w:r>
        <w:tab/>
        <w:t>gsoc:hasConstituent [</w:t>
      </w:r>
    </w:p>
    <w:p w14:paraId="4ED32D68" w14:textId="77777777" w:rsidR="001F547F" w:rsidRDefault="001F547F" w:rsidP="007D5C4D">
      <w:pPr>
        <w:pStyle w:val="owl"/>
      </w:pPr>
      <w:r>
        <w:tab/>
      </w:r>
      <w:r>
        <w:tab/>
        <w:t>a gsog:Mono-mineralic_crystal_particle;</w:t>
      </w:r>
    </w:p>
    <w:p w14:paraId="1681BB96" w14:textId="77777777" w:rsidR="001F547F" w:rsidRDefault="001F547F" w:rsidP="007D5C4D">
      <w:pPr>
        <w:pStyle w:val="owl"/>
      </w:pPr>
      <w:r>
        <w:tab/>
      </w:r>
      <w:r>
        <w:tab/>
        <w:t>gsoc:hasQuality [</w:t>
      </w:r>
    </w:p>
    <w:p w14:paraId="0A0623F1" w14:textId="77777777" w:rsidR="001F547F" w:rsidRDefault="001F547F" w:rsidP="007D5C4D">
      <w:pPr>
        <w:pStyle w:val="owl"/>
      </w:pPr>
      <w:r>
        <w:tab/>
      </w:r>
      <w:r>
        <w:tab/>
      </w:r>
      <w:r>
        <w:tab/>
        <w:t>a gsoc:Proportion ;</w:t>
      </w:r>
    </w:p>
    <w:p w14:paraId="289D7BBD" w14:textId="77777777" w:rsidR="001F547F" w:rsidRDefault="001F547F" w:rsidP="007D5C4D">
      <w:pPr>
        <w:pStyle w:val="owl"/>
      </w:pPr>
      <w:r>
        <w:tab/>
      </w:r>
      <w:r>
        <w:tab/>
      </w:r>
      <w:r>
        <w:tab/>
        <w:t>gsoc:hasDataValue "15"^^xsd:decimal ;</w:t>
      </w:r>
    </w:p>
    <w:p w14:paraId="3CA0DB6D" w14:textId="77777777" w:rsidR="001F547F" w:rsidRDefault="001F547F" w:rsidP="007D5C4D">
      <w:pPr>
        <w:pStyle w:val="owl"/>
      </w:pPr>
      <w:r>
        <w:tab/>
      </w:r>
      <w:r>
        <w:tab/>
      </w:r>
      <w:r>
        <w:tab/>
        <w:t>gsoc:hasUOM [a gsuom:percent]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t>gsoc:hasConstituent [</w:t>
      </w:r>
    </w:p>
    <w:p w14:paraId="180134E7" w14:textId="77777777" w:rsidR="001F547F" w:rsidRDefault="001F547F" w:rsidP="007D5C4D">
      <w:pPr>
        <w:pStyle w:val="owl"/>
      </w:pPr>
      <w:r>
        <w:tab/>
      </w:r>
      <w:r>
        <w:tab/>
      </w:r>
      <w:r>
        <w:tab/>
        <w:t xml:space="preserve">a gsmin:sanidine ; </w:t>
      </w:r>
    </w:p>
    <w:p w14:paraId="015741D4" w14:textId="77777777" w:rsidR="001F547F" w:rsidRDefault="001F547F" w:rsidP="007D5C4D">
      <w:pPr>
        <w:pStyle w:val="owl"/>
      </w:pPr>
      <w:r>
        <w:tab/>
      </w:r>
      <w:r>
        <w:tab/>
      </w:r>
      <w:r>
        <w:tab/>
        <w:t>gsoc:hasRole gspt:phenocryst ;</w:t>
      </w:r>
    </w:p>
    <w:p w14:paraId="0B8503ED" w14:textId="77777777" w:rsidR="001F547F" w:rsidRDefault="001F547F" w:rsidP="007D5C4D">
      <w:pPr>
        <w:pStyle w:val="owl"/>
      </w:pPr>
      <w:r>
        <w:tab/>
      </w:r>
      <w:r>
        <w:tab/>
      </w:r>
      <w:r>
        <w:tab/>
        <w:t>gsoc:hasQuality [</w:t>
      </w:r>
    </w:p>
    <w:p w14:paraId="08F442C7" w14:textId="77777777" w:rsidR="001F547F" w:rsidRDefault="001F547F" w:rsidP="007D5C4D">
      <w:pPr>
        <w:pStyle w:val="owl"/>
      </w:pPr>
      <w:r>
        <w:tab/>
      </w:r>
      <w:r>
        <w:tab/>
      </w:r>
      <w:r>
        <w:tab/>
      </w:r>
      <w:r>
        <w:tab/>
        <w:t>a gsoc:Shape ;</w:t>
      </w:r>
    </w:p>
    <w:p w14:paraId="1DB27EF2" w14:textId="77777777" w:rsidR="001F547F" w:rsidRDefault="001F547F" w:rsidP="007D5C4D">
      <w:pPr>
        <w:pStyle w:val="owl"/>
      </w:pPr>
      <w:r>
        <w:tab/>
      </w:r>
      <w:r>
        <w:tab/>
      </w:r>
      <w:r>
        <w:tab/>
      </w:r>
      <w:r>
        <w:tab/>
        <w:t>gsoc:hasDataValue "euhedral"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t>gsoc:hasQuality [</w:t>
      </w:r>
    </w:p>
    <w:p w14:paraId="45933038" w14:textId="77777777" w:rsidR="001F547F" w:rsidRDefault="001F547F" w:rsidP="007D5C4D">
      <w:pPr>
        <w:pStyle w:val="owl"/>
      </w:pPr>
      <w:r>
        <w:tab/>
      </w:r>
      <w:r>
        <w:tab/>
      </w:r>
      <w:r>
        <w:tab/>
      </w:r>
      <w:r>
        <w:tab/>
        <w:t>a gslth:Grain_Size_Max ;</w:t>
      </w:r>
    </w:p>
    <w:p w14:paraId="3AADA079" w14:textId="77777777" w:rsidR="001F547F" w:rsidRDefault="001F547F" w:rsidP="007D5C4D">
      <w:pPr>
        <w:pStyle w:val="owl"/>
      </w:pPr>
      <w:r>
        <w:tab/>
      </w:r>
      <w:r>
        <w:tab/>
      </w:r>
      <w:r>
        <w:tab/>
      </w:r>
      <w:r>
        <w:tab/>
        <w:t>gsoc:hasDataValue "1"^^xsd:decimal ;</w:t>
      </w:r>
    </w:p>
    <w:p w14:paraId="31F20A6A" w14:textId="77777777" w:rsidR="001F547F" w:rsidRDefault="001F547F" w:rsidP="007D5C4D">
      <w:pPr>
        <w:pStyle w:val="owl"/>
      </w:pPr>
      <w:r>
        <w:tab/>
      </w:r>
      <w:r>
        <w:tab/>
      </w:r>
      <w:r>
        <w:tab/>
      </w:r>
      <w:r>
        <w:tab/>
        <w:t>gsoc:hasUOM [a gsuom:millimeter]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t>gsoc:hasQuality [</w:t>
      </w:r>
    </w:p>
    <w:p w14:paraId="719A778A" w14:textId="77777777" w:rsidR="001F547F" w:rsidRDefault="001F547F" w:rsidP="007D5C4D">
      <w:pPr>
        <w:pStyle w:val="owl"/>
      </w:pPr>
      <w:r>
        <w:tab/>
      </w:r>
      <w:r>
        <w:tab/>
      </w:r>
      <w:r>
        <w:tab/>
      </w:r>
      <w:r>
        <w:tab/>
        <w:t>a gslth:Grain_Size_Min ;</w:t>
      </w:r>
    </w:p>
    <w:p w14:paraId="4DE8E6A3" w14:textId="77777777" w:rsidR="001F547F" w:rsidRDefault="001F547F" w:rsidP="007D5C4D">
      <w:pPr>
        <w:pStyle w:val="owl"/>
      </w:pPr>
      <w:r>
        <w:tab/>
      </w:r>
      <w:r>
        <w:tab/>
      </w:r>
      <w:r>
        <w:tab/>
      </w:r>
      <w:r>
        <w:tab/>
        <w:t>gsoc:hasDataValue "3"^^xsd:decimal ;</w:t>
      </w:r>
    </w:p>
    <w:p w14:paraId="7AE4DEA4" w14:textId="77777777" w:rsidR="001F547F" w:rsidRDefault="001F547F" w:rsidP="007D5C4D">
      <w:pPr>
        <w:pStyle w:val="owl"/>
      </w:pPr>
      <w:r>
        <w:tab/>
      </w:r>
      <w:r>
        <w:tab/>
      </w:r>
      <w:r>
        <w:tab/>
      </w:r>
      <w:r>
        <w:tab/>
        <w:t>gsoc:hasUOM [a gsuom:millimeter]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4DAA4786" w14:textId="2C976424" w:rsidR="001F547F" w:rsidRDefault="001F547F" w:rsidP="007D5C4D">
      <w:pPr>
        <w:pStyle w:val="owl"/>
      </w:pPr>
      <w:r>
        <w:t>.</w:t>
      </w:r>
    </w:p>
    <w:p w14:paraId="041D6E44" w14:textId="781BE99C" w:rsidR="001F547F" w:rsidRDefault="001F547F" w:rsidP="00473DA3"/>
    <w:p w14:paraId="61DE0DBD" w14:textId="77777777" w:rsidR="001F547F" w:rsidRDefault="001F547F" w:rsidP="00473DA3"/>
    <w:p w14:paraId="388534B5" w14:textId="361149F9" w:rsidR="00855B62" w:rsidRDefault="00855B62" w:rsidP="005175D8">
      <w:pPr>
        <w:pStyle w:val="Heading3"/>
        <w:numPr>
          <w:ilvl w:val="0"/>
          <w:numId w:val="5"/>
        </w:numPr>
      </w:pPr>
      <w:r>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hasRolePlayer (hasRole) to link the rock object to the sample.   Subclasses of rock object for different kinds of samples would probably be useful.  </w:t>
      </w:r>
    </w:p>
    <w:p w14:paraId="4AB96782" w14:textId="77777777" w:rsidR="00AE6F66" w:rsidRDefault="00AE6F66" w:rsidP="007D5C4D">
      <w:pPr>
        <w:pStyle w:val="owl"/>
      </w:pPr>
      <w:r>
        <w:t xml:space="preserve">rol:SMR2011-12-16-01 </w:t>
      </w:r>
    </w:p>
    <w:p w14:paraId="45C4C828" w14:textId="77777777" w:rsidR="00AE6F66" w:rsidRDefault="00AE6F66" w:rsidP="007D5C4D">
      <w:pPr>
        <w:pStyle w:val="owl"/>
      </w:pPr>
      <w:r>
        <w:tab/>
        <w:t>a gsog:Rock_Object;</w:t>
      </w:r>
    </w:p>
    <w:p w14:paraId="293F8FE2" w14:textId="77777777" w:rsidR="00AE6F66" w:rsidRDefault="00AE6F66" w:rsidP="007D5C4D">
      <w:pPr>
        <w:pStyle w:val="owl"/>
      </w:pPr>
      <w:r>
        <w:tab/>
        <w:t>gsoc:hasConstituent [a gslth:shale ] ;</w:t>
      </w:r>
    </w:p>
    <w:p w14:paraId="067F936B" w14:textId="77777777" w:rsidR="00AE6F66" w:rsidRDefault="00AE6F66" w:rsidP="007D5C4D">
      <w:pPr>
        <w:pStyle w:val="owl"/>
      </w:pPr>
      <w:r>
        <w:tab/>
        <w:t>gsoc:hasQuality [</w:t>
      </w:r>
    </w:p>
    <w:p w14:paraId="674719D4" w14:textId="77777777" w:rsidR="00AE6F66" w:rsidRDefault="00AE6F66" w:rsidP="007D5C4D">
      <w:pPr>
        <w:pStyle w:val="owl"/>
      </w:pPr>
      <w:r>
        <w:tab/>
      </w:r>
      <w:r>
        <w:tab/>
        <w:t>gsoq:Diameter ;</w:t>
      </w:r>
    </w:p>
    <w:p w14:paraId="2DB6CF6E" w14:textId="77777777" w:rsidR="00AE6F66" w:rsidRDefault="00AE6F66" w:rsidP="007D5C4D">
      <w:pPr>
        <w:pStyle w:val="owl"/>
      </w:pPr>
      <w:r>
        <w:tab/>
      </w:r>
      <w:r>
        <w:tab/>
        <w:t>gsoc:hasDataValue "100"^^xsd:decimal;</w:t>
      </w:r>
    </w:p>
    <w:p w14:paraId="59407AA3" w14:textId="77777777" w:rsidR="00AE6F66" w:rsidRDefault="00AE6F66" w:rsidP="007D5C4D">
      <w:pPr>
        <w:pStyle w:val="owl"/>
      </w:pPr>
      <w:r>
        <w:tab/>
      </w:r>
      <w:r>
        <w:tab/>
        <w:t>gsoc:hasUOM [ a gsuom:millimeter ]</w:t>
      </w:r>
    </w:p>
    <w:p w14:paraId="19ADAA97" w14:textId="77777777" w:rsidR="00AE6F66" w:rsidRDefault="00AE6F66" w:rsidP="007D5C4D">
      <w:pPr>
        <w:pStyle w:val="owl"/>
      </w:pPr>
      <w:r>
        <w:tab/>
        <w:t>];</w:t>
      </w:r>
    </w:p>
    <w:p w14:paraId="3676217F" w14:textId="77777777" w:rsidR="00AE6F66" w:rsidRDefault="00AE6F66" w:rsidP="007D5C4D">
      <w:pPr>
        <w:pStyle w:val="owl"/>
      </w:pPr>
      <w:r>
        <w:tab/>
        <w:t>gsoc:hasRole [</w:t>
      </w:r>
    </w:p>
    <w:p w14:paraId="6CEFD947" w14:textId="77777777" w:rsidR="00AE6F66" w:rsidRDefault="00AE6F66" w:rsidP="007D5C4D">
      <w:pPr>
        <w:pStyle w:val="owl"/>
      </w:pPr>
      <w:r>
        <w:tab/>
      </w:r>
      <w:r>
        <w:tab/>
        <w:t>a gsog:Rock_Sample ;</w:t>
      </w:r>
    </w:p>
    <w:p w14:paraId="486F7852" w14:textId="77777777" w:rsidR="00AE6F66" w:rsidRDefault="00AE6F66" w:rsidP="007D5C4D">
      <w:pPr>
        <w:pStyle w:val="owl"/>
      </w:pPr>
      <w:r>
        <w:tab/>
      </w:r>
      <w:r>
        <w:tab/>
        <w:t xml:space="preserve">gsoc:isSampleOf rol:formationx ; </w:t>
      </w:r>
    </w:p>
    <w:p w14:paraId="7767C19F" w14:textId="77777777" w:rsidR="00AE6F66" w:rsidRDefault="00AE6F66" w:rsidP="007D5C4D">
      <w:pPr>
        <w:pStyle w:val="owl"/>
      </w:pPr>
      <w:r>
        <w:tab/>
      </w:r>
      <w:r>
        <w:tab/>
        <w:t>gsoc:determinedBy [</w:t>
      </w:r>
    </w:p>
    <w:p w14:paraId="627BD6D0" w14:textId="77777777" w:rsidR="00AE6F66" w:rsidRDefault="00AE6F66" w:rsidP="007D5C4D">
      <w:pPr>
        <w:pStyle w:val="owl"/>
      </w:pPr>
      <w:r>
        <w:tab/>
      </w:r>
      <w:r>
        <w:tab/>
      </w:r>
      <w:r>
        <w:tab/>
        <w:t>a gsoc:Determining_Event;</w:t>
      </w:r>
    </w:p>
    <w:p w14:paraId="43ECD2B0" w14:textId="77777777" w:rsidR="00AE6F66" w:rsidRDefault="00AE6F66" w:rsidP="007D5C4D">
      <w:pPr>
        <w:pStyle w:val="owl"/>
      </w:pPr>
      <w:r>
        <w:tab/>
      </w:r>
      <w:r>
        <w:tab/>
      </w:r>
      <w:r>
        <w:tab/>
        <w:t>rdfs:label "event of obtaining the sample in the field." @en ;</w:t>
      </w:r>
    </w:p>
    <w:p w14:paraId="6F5B7DB4" w14:textId="2247008E" w:rsidR="00AE6F66" w:rsidRDefault="00AE6F66" w:rsidP="00486FA7">
      <w:pPr>
        <w:pStyle w:val="owl"/>
        <w:ind w:left="2520" w:hanging="360"/>
      </w:pPr>
      <w:r>
        <w:t>rdfs:comment "constituent processes could be used to document the sampling procedure. Consider importing SOSA or PROV vocabularies for better sample description." @en ;</w:t>
      </w:r>
    </w:p>
    <w:p w14:paraId="23F26571" w14:textId="77777777" w:rsidR="00AE6F66" w:rsidRDefault="00AE6F66" w:rsidP="007D5C4D">
      <w:pPr>
        <w:pStyle w:val="owl"/>
      </w:pPr>
      <w:r>
        <w:tab/>
      </w:r>
      <w:r>
        <w:tab/>
      </w:r>
      <w:r>
        <w:tab/>
        <w:t>gsoc:hasIndirectSpatialLocation [</w:t>
      </w:r>
    </w:p>
    <w:p w14:paraId="252A6E0E" w14:textId="77777777" w:rsidR="00AE6F66" w:rsidRDefault="00AE6F66" w:rsidP="007D5C4D">
      <w:pPr>
        <w:pStyle w:val="owl"/>
      </w:pPr>
      <w:r>
        <w:tab/>
      </w:r>
      <w:r>
        <w:tab/>
      </w:r>
      <w:r>
        <w:tab/>
      </w:r>
      <w:r>
        <w:tab/>
        <w:t>a gsoc:Spatial_Region;</w:t>
      </w:r>
    </w:p>
    <w:p w14:paraId="67CCC5EE" w14:textId="77777777" w:rsidR="00AE6F66" w:rsidRDefault="00AE6F66" w:rsidP="007D5C4D">
      <w:pPr>
        <w:pStyle w:val="owl"/>
      </w:pPr>
      <w:r>
        <w:tab/>
      </w:r>
      <w:r>
        <w:tab/>
      </w:r>
      <w:r>
        <w:tab/>
      </w:r>
      <w:r>
        <w:tab/>
        <w:t>rdfs:label "Sampling location";</w:t>
      </w:r>
    </w:p>
    <w:p w14:paraId="35D23A2A" w14:textId="2F365829" w:rsidR="00AE6F66" w:rsidRDefault="00AE6F66" w:rsidP="007D5C4D">
      <w:pPr>
        <w:pStyle w:val="owl"/>
        <w:ind w:left="3420" w:hanging="540"/>
      </w:pPr>
      <w:r>
        <w:t>rdfs:comment "location of sampling event is indirect, anchored in the location of the sampling site" @en ;</w:t>
      </w:r>
    </w:p>
    <w:p w14:paraId="5D0E3D04" w14:textId="77777777" w:rsidR="00AE6F66" w:rsidRDefault="00AE6F66" w:rsidP="007D5C4D">
      <w:pPr>
        <w:pStyle w:val="owl"/>
      </w:pPr>
      <w:r>
        <w:tab/>
      </w:r>
      <w:r>
        <w:tab/>
      </w:r>
      <w:r>
        <w:tab/>
      </w:r>
      <w:r>
        <w:tab/>
        <w:t>gsoc:hasQuality [</w:t>
      </w:r>
    </w:p>
    <w:p w14:paraId="0647A18A" w14:textId="77777777" w:rsidR="00AE6F66" w:rsidRDefault="00AE6F66" w:rsidP="007D5C4D">
      <w:pPr>
        <w:pStyle w:val="owl"/>
      </w:pPr>
      <w:r>
        <w:tab/>
      </w:r>
      <w:r>
        <w:tab/>
      </w:r>
      <w:r>
        <w:tab/>
      </w:r>
      <w:r>
        <w:tab/>
      </w:r>
      <w:r>
        <w:tab/>
        <w:t xml:space="preserve">a gsoc:Spatial_Location </w:t>
      </w:r>
    </w:p>
    <w:p w14:paraId="050CF1DE" w14:textId="31B7F5E2" w:rsidR="00AE6F66" w:rsidRDefault="00AE6F66" w:rsidP="007D5C4D">
      <w:pPr>
        <w:pStyle w:val="owl"/>
        <w:ind w:left="4410" w:hanging="810"/>
      </w:pPr>
      <w:r>
        <w:t>gsoc:hasDataValue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03AE109A" w14:textId="31650767" w:rsidR="00855B62" w:rsidRDefault="00AE6F66" w:rsidP="007D5C4D">
      <w:pPr>
        <w:pStyle w:val="owl"/>
      </w:pPr>
      <w:r>
        <w:tab/>
        <w:t>]  .</w:t>
      </w:r>
    </w:p>
    <w:p w14:paraId="6A0B7A12" w14:textId="2835B14E" w:rsidR="00855B62" w:rsidRDefault="00855B62" w:rsidP="00473DA3"/>
    <w:p w14:paraId="0A8E6D5E" w14:textId="1F2A3069" w:rsidR="006D0B77" w:rsidRDefault="006D0B77" w:rsidP="006D0B77">
      <w:pPr>
        <w:pStyle w:val="Heading3"/>
        <w:numPr>
          <w:ilvl w:val="0"/>
          <w:numId w:val="5"/>
        </w:numPr>
      </w:pPr>
      <w:r>
        <w:t xml:space="preserve">Statement: </w:t>
      </w:r>
      <w:r>
        <w:t>Cretaceous dike intrusion event is younger that granitoid intrusion</w:t>
      </w:r>
    </w:p>
    <w:p w14:paraId="5BF95242" w14:textId="77777777" w:rsidR="006D0B77" w:rsidRDefault="006D0B77" w:rsidP="006D0B77">
      <w:pPr>
        <w:pStyle w:val="owl"/>
      </w:pPr>
      <w:r>
        <w:t>evn1:Cretaceous_dike_intrusion</w:t>
      </w:r>
    </w:p>
    <w:p w14:paraId="06D58D4A" w14:textId="7C18EA5E" w:rsidR="006D0B77" w:rsidRDefault="006D0B77" w:rsidP="006D0B77">
      <w:pPr>
        <w:pStyle w:val="owl"/>
      </w:pPr>
      <w:r>
        <w:t xml:space="preserve">    </w:t>
      </w:r>
      <w:r>
        <w:t>a gsog:Geologic_Event ;</w:t>
      </w:r>
    </w:p>
    <w:p w14:paraId="499A0528" w14:textId="62E4108E" w:rsidR="006D0B77" w:rsidRDefault="006D0B77" w:rsidP="006D0B77">
      <w:pPr>
        <w:pStyle w:val="owl"/>
      </w:pPr>
      <w:r>
        <w:t xml:space="preserve">    </w:t>
      </w:r>
      <w:r>
        <w:t>gsoc:hasDirectTemporalLocation evn1:Cretaceous90Ma ;</w:t>
      </w:r>
    </w:p>
    <w:p w14:paraId="7CCAB143" w14:textId="2A8368AD" w:rsidR="006D0B77" w:rsidRDefault="006D0B77" w:rsidP="006D0B77">
      <w:pPr>
        <w:pStyle w:val="owl"/>
      </w:pPr>
      <w:r>
        <w:t xml:space="preserve">    </w:t>
      </w:r>
      <w:r>
        <w:t>gsoc:hasConstituent [  a gspr:intrusion   ] ;</w:t>
      </w:r>
    </w:p>
    <w:p w14:paraId="1758FFCF" w14:textId="3963FF9B" w:rsidR="006D0B77" w:rsidRDefault="006D0B77" w:rsidP="006D0B77">
      <w:pPr>
        <w:pStyle w:val="owl"/>
      </w:pPr>
      <w:r>
        <w:t xml:space="preserve">    </w:t>
      </w:r>
      <w:r>
        <w:t>gsog:hasSetting [ a gsen:upper_continental_crustal_setting   ] ;</w:t>
      </w:r>
    </w:p>
    <w:p w14:paraId="4C5A77FF" w14:textId="70AA4CE3" w:rsidR="006D0B77" w:rsidRDefault="006D0B77" w:rsidP="006D0B77">
      <w:pPr>
        <w:pStyle w:val="owl"/>
      </w:pPr>
      <w:r>
        <w:t xml:space="preserve">    </w:t>
      </w:r>
      <w:r>
        <w:t>gsoc:age_younger_than evn1:Kg_Intrusion ;</w:t>
      </w:r>
    </w:p>
    <w:p w14:paraId="45BA5CA2" w14:textId="50548817" w:rsidR="006D0B77" w:rsidRDefault="006D0B77" w:rsidP="006D0B77">
      <w:pPr>
        <w:pStyle w:val="owl"/>
      </w:pPr>
      <w:r>
        <w:t xml:space="preserve">    </w:t>
      </w:r>
      <w:r>
        <w:t>rdfs:label "90 Ma Dike Intrusion"@en ;</w:t>
      </w:r>
    </w:p>
    <w:p w14:paraId="2EDFB994" w14:textId="6FB71D29" w:rsidR="00855B62" w:rsidRDefault="006D0B77" w:rsidP="006D0B77">
      <w:pPr>
        <w:pStyle w:val="owl"/>
      </w:pPr>
      <w:r>
        <w:t>.</w:t>
      </w:r>
    </w:p>
    <w:p w14:paraId="4F143079" w14:textId="77777777" w:rsidR="006D0B77" w:rsidRDefault="006D0B77" w:rsidP="006D0B77">
      <w:pPr>
        <w:pStyle w:val="owl"/>
      </w:pPr>
      <w:r>
        <w:t>evn1:Cretaceous90Ma</w:t>
      </w:r>
    </w:p>
    <w:p w14:paraId="2E17DAE8" w14:textId="734E6005" w:rsidR="00672038" w:rsidRDefault="00672038" w:rsidP="00672038">
      <w:pPr>
        <w:pStyle w:val="owl"/>
      </w:pPr>
      <w:r>
        <w:t xml:space="preserve">    </w:t>
      </w:r>
      <w:r w:rsidR="006D0B77">
        <w:t>a gsog:Geologic_Time_Date ;</w:t>
      </w:r>
    </w:p>
    <w:p w14:paraId="5B96B2B0" w14:textId="313F5209" w:rsidR="006D0B77" w:rsidRDefault="00672038" w:rsidP="006D0B77">
      <w:pPr>
        <w:pStyle w:val="owl"/>
      </w:pPr>
      <w:r>
        <w:t xml:space="preserve">    </w:t>
      </w:r>
      <w:r w:rsidR="006D0B77">
        <w:t>rdfs:label "90 Ma"@en  ;</w:t>
      </w:r>
    </w:p>
    <w:p w14:paraId="3F51EB7F" w14:textId="21580081" w:rsidR="006D0B77" w:rsidRDefault="00672038" w:rsidP="006D0B77">
      <w:pPr>
        <w:pStyle w:val="owl"/>
      </w:pPr>
      <w:r>
        <w:t xml:space="preserve">    </w:t>
      </w:r>
      <w:r w:rsidR="006D0B77">
        <w:t>gsoc:hasUOM [ a gsuom:ma ] ;</w:t>
      </w:r>
    </w:p>
    <w:p w14:paraId="44C42DA5" w14:textId="5ED66E53" w:rsidR="006D0B77" w:rsidRDefault="00672038" w:rsidP="006D0B77">
      <w:pPr>
        <w:pStyle w:val="owl"/>
      </w:pPr>
      <w:r>
        <w:t xml:space="preserve">    </w:t>
      </w:r>
      <w:r w:rsidR="006D0B77">
        <w:t>gsog:hasDate "90"^^xsd:decimal ;</w:t>
      </w:r>
    </w:p>
    <w:p w14:paraId="3517E9DC" w14:textId="0F291E27" w:rsidR="006D0B77" w:rsidRDefault="00672038" w:rsidP="006D0B77">
      <w:pPr>
        <w:pStyle w:val="owl"/>
      </w:pPr>
      <w:r>
        <w:t xml:space="preserve">    </w:t>
      </w:r>
      <w:r w:rsidR="006D0B77">
        <w:t>gsoc:hasQuality [</w:t>
      </w:r>
    </w:p>
    <w:p w14:paraId="71736B5E" w14:textId="53E2742C" w:rsidR="006D0B77" w:rsidRDefault="00672038" w:rsidP="006D0B77">
      <w:pPr>
        <w:pStyle w:val="owl"/>
      </w:pPr>
      <w:r>
        <w:t xml:space="preserve">            </w:t>
      </w:r>
      <w:r w:rsidR="006D0B77">
        <w:t xml:space="preserve">a gsoc:Simple_Uncertainty ; </w:t>
      </w:r>
    </w:p>
    <w:p w14:paraId="73EAFC2B" w14:textId="62D97590" w:rsidR="006D0B77" w:rsidRDefault="00672038" w:rsidP="00672038">
      <w:pPr>
        <w:pStyle w:val="owl"/>
      </w:pPr>
      <w:r>
        <w:t xml:space="preserve">            </w:t>
      </w:r>
      <w:r w:rsidR="006D0B77">
        <w:t xml:space="preserve">gsoc:hasDataValue "8"^^xsd:decimal; </w:t>
      </w:r>
    </w:p>
    <w:p w14:paraId="18D8E3C0" w14:textId="42AB1B04" w:rsidR="006D0B77" w:rsidRDefault="00672038" w:rsidP="006D0B77">
      <w:pPr>
        <w:pStyle w:val="owl"/>
      </w:pPr>
      <w:r>
        <w:t xml:space="preserve">            </w:t>
      </w:r>
      <w:r w:rsidR="006D0B77">
        <w:t xml:space="preserve">gsoc:hasUOM [ a gsuom:ma ]  </w:t>
      </w:r>
    </w:p>
    <w:p w14:paraId="23508C77" w14:textId="6BEE9CCF" w:rsidR="006D0B77" w:rsidRDefault="006D0B77" w:rsidP="006D0B77">
      <w:pPr>
        <w:pStyle w:val="owl"/>
        <w:rPr>
          <w:ins w:id="59" w:author="Stephen Richard" w:date="2020-07-14T12:06:00Z"/>
        </w:rPr>
      </w:pPr>
      <w:r>
        <w:tab/>
        <w:t>] .</w:t>
      </w:r>
    </w:p>
    <w:p w14:paraId="5DD29460" w14:textId="77777777" w:rsidR="006D0B77" w:rsidRDefault="006D0B77" w:rsidP="006D0B77">
      <w:pPr>
        <w:pStyle w:val="owl"/>
      </w:pPr>
      <w:r>
        <w:t>evn1:Kg_Intrusion</w:t>
      </w:r>
    </w:p>
    <w:p w14:paraId="7293189D" w14:textId="4BFB2995" w:rsidR="006D0B77" w:rsidRDefault="00672038" w:rsidP="006D0B77">
      <w:pPr>
        <w:pStyle w:val="owl"/>
      </w:pPr>
      <w:r>
        <w:t xml:space="preserve">    </w:t>
      </w:r>
      <w:r w:rsidR="006D0B77">
        <w:t>a gsog:Geologic_Event ;</w:t>
      </w:r>
    </w:p>
    <w:p w14:paraId="102434E7" w14:textId="5BCC2984" w:rsidR="006D0B77" w:rsidRDefault="00672038" w:rsidP="006D0B77">
      <w:pPr>
        <w:pStyle w:val="owl"/>
      </w:pPr>
      <w:r>
        <w:t xml:space="preserve">    </w:t>
      </w:r>
      <w:r w:rsidR="006D0B77">
        <w:t>gsoc:hasDirectTemporalLocation [</w:t>
      </w:r>
    </w:p>
    <w:p w14:paraId="580E2AC1" w14:textId="42618AD7" w:rsidR="006D0B77" w:rsidRDefault="006D0B77" w:rsidP="006D0B77">
      <w:pPr>
        <w:pStyle w:val="owl"/>
      </w:pPr>
      <w:r>
        <w:t xml:space="preserve">      </w:t>
      </w:r>
      <w:r w:rsidR="00672038">
        <w:t xml:space="preserve">    </w:t>
      </w:r>
      <w:r>
        <w:t>a gsog:Geologic_Age_Instant ;</w:t>
      </w:r>
    </w:p>
    <w:p w14:paraId="328B07BB" w14:textId="3318246F" w:rsidR="006D0B77" w:rsidRDefault="006D0B77" w:rsidP="006D0B77">
      <w:pPr>
        <w:pStyle w:val="owl"/>
      </w:pPr>
      <w:r>
        <w:t xml:space="preserve">      </w:t>
      </w:r>
      <w:r w:rsidR="00672038">
        <w:t xml:space="preserve">    </w:t>
      </w:r>
      <w:r>
        <w:t>gsoc:determinedBy evn1:upbconcordantanalysis ;</w:t>
      </w:r>
    </w:p>
    <w:p w14:paraId="1AB44DB4" w14:textId="403A975B" w:rsidR="006D0B77" w:rsidRDefault="006D0B77" w:rsidP="006D0B77">
      <w:pPr>
        <w:pStyle w:val="owl"/>
      </w:pPr>
      <w:r>
        <w:t xml:space="preserve">     </w:t>
      </w:r>
      <w:r w:rsidR="00672038">
        <w:t xml:space="preserve">    </w:t>
      </w:r>
      <w:r>
        <w:t xml:space="preserve"> gsog:hasAgeDate evn1:Date110Ma ;</w:t>
      </w:r>
    </w:p>
    <w:p w14:paraId="655212C1" w14:textId="7F87A4CA" w:rsidR="006D0B77" w:rsidRDefault="006D0B77" w:rsidP="006D0B77">
      <w:pPr>
        <w:pStyle w:val="owl"/>
      </w:pPr>
      <w:r>
        <w:t xml:space="preserve">      </w:t>
      </w:r>
      <w:r w:rsidR="00672038">
        <w:t xml:space="preserve">    </w:t>
      </w:r>
      <w:r>
        <w:t>rdfs:label "Cretaceous 110 Ma Age Date"@en  ] ;</w:t>
      </w:r>
    </w:p>
    <w:p w14:paraId="3262CE9D" w14:textId="2C4FB8B7" w:rsidR="006D0B77" w:rsidRDefault="00672038" w:rsidP="006D0B77">
      <w:pPr>
        <w:pStyle w:val="owl"/>
      </w:pPr>
      <w:r>
        <w:t xml:space="preserve">    </w:t>
      </w:r>
      <w:r w:rsidR="006D0B77">
        <w:t>gsoc:hasConstituent [    a gspr:intrusion   ] ;</w:t>
      </w:r>
    </w:p>
    <w:p w14:paraId="1FA2B164" w14:textId="5EF5D3D3" w:rsidR="006D0B77" w:rsidRDefault="00672038" w:rsidP="006D0B77">
      <w:pPr>
        <w:pStyle w:val="owl"/>
      </w:pPr>
      <w:r>
        <w:t xml:space="preserve">    </w:t>
      </w:r>
      <w:r w:rsidR="006D0B77">
        <w:t>gsog:hasSetting [  a gsen:middle_continental_crust_setting  ] ;</w:t>
      </w:r>
    </w:p>
    <w:p w14:paraId="3F7C1EE6" w14:textId="0E45666A" w:rsidR="006D0B77" w:rsidRDefault="00672038" w:rsidP="006D0B77">
      <w:pPr>
        <w:pStyle w:val="owl"/>
      </w:pPr>
      <w:r>
        <w:t xml:space="preserve">    </w:t>
      </w:r>
      <w:r w:rsidR="006D0B77">
        <w:t>gsoc:age_younger_than evn1:JsGenesis ;</w:t>
      </w:r>
    </w:p>
    <w:p w14:paraId="5386A7E2" w14:textId="3B952234" w:rsidR="006D0B77" w:rsidRDefault="00672038" w:rsidP="006D0B77">
      <w:pPr>
        <w:pStyle w:val="owl"/>
      </w:pPr>
      <w:r>
        <w:t xml:space="preserve">    </w:t>
      </w:r>
      <w:r w:rsidR="006D0B77">
        <w:t xml:space="preserve">rdfs:label "Cretaceous Intrusion Event"@en </w:t>
      </w:r>
    </w:p>
    <w:p w14:paraId="09537559" w14:textId="3ADB8EB4" w:rsidR="006D0B77" w:rsidRDefault="006D0B77" w:rsidP="006D0B77">
      <w:pPr>
        <w:pStyle w:val="owl"/>
      </w:pPr>
      <w:r>
        <w:t>.</w:t>
      </w:r>
    </w:p>
    <w:p w14:paraId="13FE6736" w14:textId="21CA3199" w:rsidR="00672038" w:rsidRDefault="00672038" w:rsidP="006D0B77">
      <w:pPr>
        <w:pStyle w:val="owl"/>
      </w:pPr>
    </w:p>
    <w:p w14:paraId="22EFEC48" w14:textId="76C12582" w:rsidR="00672038" w:rsidRDefault="00672038" w:rsidP="00672038">
      <w:pPr>
        <w:pStyle w:val="Heading3"/>
        <w:numPr>
          <w:ilvl w:val="0"/>
          <w:numId w:val="5"/>
        </w:numPr>
      </w:pPr>
      <w:r>
        <w:t xml:space="preserve">Statement: </w:t>
      </w:r>
      <w:r w:rsidR="001161ED">
        <w:t>Jurassic formation has lower and upper parts.</w:t>
      </w:r>
    </w:p>
    <w:p w14:paraId="12BBE504" w14:textId="77777777" w:rsidR="00672038" w:rsidRDefault="00672038" w:rsidP="00672038">
      <w:pPr>
        <w:pStyle w:val="owl"/>
      </w:pPr>
      <w:r>
        <w:t>ejs:JsFormation</w:t>
      </w:r>
    </w:p>
    <w:p w14:paraId="4D4D8A37" w14:textId="40D92E21" w:rsidR="00672038" w:rsidRDefault="00672038" w:rsidP="00672038">
      <w:pPr>
        <w:pStyle w:val="owl"/>
      </w:pPr>
      <w:r>
        <w:t xml:space="preserve">    </w:t>
      </w:r>
      <w:r>
        <w:t>a gsog:Formation ;</w:t>
      </w:r>
    </w:p>
    <w:p w14:paraId="32BC4FED" w14:textId="36329BD2" w:rsidR="00672038" w:rsidRDefault="00672038" w:rsidP="00672038">
      <w:pPr>
        <w:pStyle w:val="owl"/>
      </w:pPr>
      <w:r>
        <w:t xml:space="preserve">    </w:t>
      </w:r>
      <w:r>
        <w:t>gsoc:hasDirectTemporalLocation [</w:t>
      </w:r>
    </w:p>
    <w:p w14:paraId="7D52F8CE" w14:textId="0D00872F" w:rsidR="00672038" w:rsidRDefault="00672038" w:rsidP="00672038">
      <w:pPr>
        <w:pStyle w:val="owl"/>
      </w:pPr>
      <w:r>
        <w:t xml:space="preserve">        </w:t>
      </w:r>
      <w:r>
        <w:t xml:space="preserve">  a gsog:Geologic_Time_Interval ;</w:t>
      </w:r>
    </w:p>
    <w:p w14:paraId="73200280" w14:textId="005569ED" w:rsidR="00672038" w:rsidRDefault="00672038" w:rsidP="00672038">
      <w:pPr>
        <w:pStyle w:val="owl"/>
      </w:pPr>
      <w:r>
        <w:t xml:space="preserve">            </w:t>
      </w:r>
      <w:r>
        <w:t>gsog:hasOlderInterval gstime:LowerJurassic ;</w:t>
      </w:r>
    </w:p>
    <w:p w14:paraId="2E0CD885" w14:textId="72BCA78B" w:rsidR="00672038" w:rsidRDefault="00672038" w:rsidP="00672038">
      <w:pPr>
        <w:pStyle w:val="owl"/>
      </w:pPr>
      <w:r>
        <w:t xml:space="preserve">            </w:t>
      </w:r>
      <w:r>
        <w:t>gsog:hasYoungerInterval gstime:LowerJurassic ;</w:t>
      </w:r>
    </w:p>
    <w:p w14:paraId="3DDB2F12" w14:textId="316B6535" w:rsidR="00672038" w:rsidRDefault="00672038" w:rsidP="00672038">
      <w:pPr>
        <w:pStyle w:val="owl"/>
      </w:pPr>
      <w:r>
        <w:t xml:space="preserve">            </w:t>
      </w:r>
      <w:r>
        <w:t>rdfs:label "Lower Jurassic Age"@en ;</w:t>
      </w:r>
    </w:p>
    <w:p w14:paraId="48E3F739" w14:textId="427DA64C" w:rsidR="00672038" w:rsidRDefault="00672038" w:rsidP="00672038">
      <w:pPr>
        <w:pStyle w:val="owl"/>
      </w:pPr>
      <w:r>
        <w:t xml:space="preserve">        </w:t>
      </w:r>
      <w:r>
        <w:t>] ;</w:t>
      </w:r>
    </w:p>
    <w:p w14:paraId="6C90235D" w14:textId="5D5DB5E3" w:rsidR="00672038" w:rsidRDefault="00672038" w:rsidP="00672038">
      <w:pPr>
        <w:pStyle w:val="owl"/>
      </w:pPr>
      <w:r>
        <w:t xml:space="preserve">    </w:t>
      </w:r>
      <w:r>
        <w:t>gsoc:hasPart ejs:JsFormation-lower ;</w:t>
      </w:r>
    </w:p>
    <w:p w14:paraId="70A9A8EF" w14:textId="7D0CEE0A" w:rsidR="00672038" w:rsidRDefault="00672038" w:rsidP="00672038">
      <w:pPr>
        <w:pStyle w:val="owl"/>
      </w:pPr>
      <w:r>
        <w:t xml:space="preserve">    </w:t>
      </w:r>
      <w:r>
        <w:t>gsoc:hasPart ejs:JsFormation-upper ;</w:t>
      </w:r>
    </w:p>
    <w:p w14:paraId="56839593" w14:textId="5562CF9A" w:rsidR="00672038" w:rsidRDefault="00672038" w:rsidP="00672038">
      <w:pPr>
        <w:pStyle w:val="owl"/>
      </w:pPr>
      <w:r>
        <w:t xml:space="preserve">    </w:t>
      </w:r>
      <w:r>
        <w:t>gsoc:hasQuality [</w:t>
      </w:r>
    </w:p>
    <w:p w14:paraId="110E07F0" w14:textId="681CA554" w:rsidR="00672038" w:rsidRDefault="00672038" w:rsidP="00672038">
      <w:pPr>
        <w:pStyle w:val="owl"/>
      </w:pPr>
      <w:r>
        <w:t xml:space="preserve">            </w:t>
      </w:r>
      <w:r>
        <w:t>a gsoq:Metamorphic_Facies ;</w:t>
      </w:r>
    </w:p>
    <w:p w14:paraId="58F58638" w14:textId="50A1B1E4" w:rsidR="00672038" w:rsidRDefault="00672038" w:rsidP="00672038">
      <w:pPr>
        <w:pStyle w:val="owl"/>
      </w:pPr>
      <w:r>
        <w:t xml:space="preserve">            </w:t>
      </w:r>
      <w:r>
        <w:t>gsoc:hasValue [</w:t>
      </w:r>
      <w:r>
        <w:t xml:space="preserve"> </w:t>
      </w:r>
      <w:r>
        <w:t>a gsmf:no_metamorphic_minerals</w:t>
      </w:r>
      <w:r>
        <w:t xml:space="preserve">   </w:t>
      </w:r>
      <w:r>
        <w:t>] ;</w:t>
      </w:r>
    </w:p>
    <w:p w14:paraId="5E2B055B" w14:textId="468A7B7D" w:rsidR="00672038" w:rsidRDefault="00672038" w:rsidP="00672038">
      <w:pPr>
        <w:pStyle w:val="owl"/>
      </w:pPr>
      <w:r>
        <w:t xml:space="preserve">            </w:t>
      </w:r>
      <w:r>
        <w:t>rdfs:label "not metamorphosed"@en ;</w:t>
      </w:r>
    </w:p>
    <w:p w14:paraId="33796D4B" w14:textId="4B4D7A24" w:rsidR="00672038" w:rsidRDefault="00672038" w:rsidP="00672038">
      <w:pPr>
        <w:pStyle w:val="owl"/>
      </w:pPr>
      <w:r>
        <w:t xml:space="preserve">        </w:t>
      </w:r>
      <w:r>
        <w:t>] ;</w:t>
      </w:r>
    </w:p>
    <w:p w14:paraId="5462AC0A" w14:textId="7E6CDEBB" w:rsidR="00672038" w:rsidRDefault="00672038" w:rsidP="00672038">
      <w:pPr>
        <w:pStyle w:val="owl"/>
      </w:pPr>
      <w:r>
        <w:t xml:space="preserve">    </w:t>
      </w:r>
      <w:r>
        <w:t>gsoc:hasQuality [</w:t>
      </w:r>
    </w:p>
    <w:p w14:paraId="686ED4A5" w14:textId="21BF3A40" w:rsidR="00672038" w:rsidRDefault="00672038" w:rsidP="00672038">
      <w:pPr>
        <w:pStyle w:val="owl"/>
      </w:pPr>
      <w:r>
        <w:t xml:space="preserve">            </w:t>
      </w:r>
      <w:r>
        <w:t>a gsgu:Bedding_Thickness_Category ;</w:t>
      </w:r>
    </w:p>
    <w:p w14:paraId="7EE0B60C" w14:textId="36EF989A" w:rsidR="00672038" w:rsidRDefault="00672038" w:rsidP="00672038">
      <w:pPr>
        <w:pStyle w:val="owl"/>
      </w:pPr>
      <w:r>
        <w:t xml:space="preserve">            </w:t>
      </w:r>
      <w:r>
        <w:t>gsoc:hasDataValue "Thin to medium Bedded"@en ;</w:t>
      </w:r>
    </w:p>
    <w:p w14:paraId="0DB4F115" w14:textId="69B5E419" w:rsidR="00672038" w:rsidRDefault="00672038" w:rsidP="00672038">
      <w:pPr>
        <w:pStyle w:val="owl"/>
      </w:pPr>
      <w:r>
        <w:t xml:space="preserve">            </w:t>
      </w:r>
      <w:r>
        <w:t>rdfs:label "thin to medium bedded"@en ;</w:t>
      </w:r>
    </w:p>
    <w:p w14:paraId="71917CE1" w14:textId="4C9D58E8" w:rsidR="00672038" w:rsidRDefault="00672038" w:rsidP="00672038">
      <w:pPr>
        <w:pStyle w:val="owl"/>
      </w:pPr>
      <w:r>
        <w:t xml:space="preserve">        </w:t>
      </w:r>
      <w:r>
        <w:t>] ;</w:t>
      </w:r>
    </w:p>
    <w:p w14:paraId="7570C42A" w14:textId="09A10EEA" w:rsidR="00672038" w:rsidRDefault="00672038" w:rsidP="00672038">
      <w:pPr>
        <w:pStyle w:val="owl"/>
        <w:ind w:left="450" w:hanging="450"/>
      </w:pPr>
      <w:r>
        <w:t xml:space="preserve">    </w:t>
      </w:r>
      <w:r>
        <w:t>rdfs:comment "Several surfaces are not elucidated as parts in this example, but are referenced in the Contact instances below. These surfaces would participate in intrusion and also ?contact metamorphism? processes"@en ;</w:t>
      </w:r>
    </w:p>
    <w:p w14:paraId="022265FD" w14:textId="7DB17DD1" w:rsidR="00672038" w:rsidRDefault="00672038" w:rsidP="00672038">
      <w:pPr>
        <w:pStyle w:val="owl"/>
        <w:ind w:left="450" w:hanging="450"/>
      </w:pPr>
      <w:r>
        <w:t xml:space="preserve">    </w:t>
      </w:r>
      <w:r>
        <w:t>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CAF4F95" w14:textId="08F0A134" w:rsidR="00672038" w:rsidRDefault="00672038" w:rsidP="00672038">
      <w:pPr>
        <w:pStyle w:val="owl"/>
      </w:pPr>
      <w:r>
        <w:t xml:space="preserve">    </w:t>
      </w:r>
      <w:r>
        <w:t>rdfs:label "Js Formation"@en ;</w:t>
      </w:r>
    </w:p>
    <w:p w14:paraId="6C8CFB91" w14:textId="77777777" w:rsidR="00672038" w:rsidRDefault="00672038" w:rsidP="00672038">
      <w:pPr>
        <w:pStyle w:val="owl"/>
      </w:pPr>
      <w:r>
        <w:t>.</w:t>
      </w:r>
    </w:p>
    <w:p w14:paraId="779BE4EE" w14:textId="77777777" w:rsidR="00672038" w:rsidRDefault="00672038" w:rsidP="00672038">
      <w:pPr>
        <w:pStyle w:val="owl"/>
      </w:pPr>
      <w:r>
        <w:t>ejs:JsFormation-lower</w:t>
      </w:r>
    </w:p>
    <w:p w14:paraId="32AA7706" w14:textId="2C3623DE" w:rsidR="00672038" w:rsidRDefault="00672038" w:rsidP="00672038">
      <w:pPr>
        <w:pStyle w:val="owl"/>
      </w:pPr>
      <w:r>
        <w:t xml:space="preserve">    </w:t>
      </w:r>
      <w:r>
        <w:t>a</w:t>
      </w:r>
      <w:r>
        <w:t xml:space="preserve">    </w:t>
      </w:r>
      <w:r>
        <w:t xml:space="preserve"> gsrbp:stratigraphic_part ;</w:t>
      </w:r>
    </w:p>
    <w:p w14:paraId="29D75101" w14:textId="1D5994F8" w:rsidR="00672038" w:rsidRDefault="00672038" w:rsidP="00672038">
      <w:pPr>
        <w:pStyle w:val="owl"/>
      </w:pPr>
      <w:r>
        <w:t xml:space="preserve">    </w:t>
      </w:r>
      <w:r>
        <w:t>gsog:underlies ejs:JsFormation-upper ;</w:t>
      </w:r>
    </w:p>
    <w:p w14:paraId="444B59A5" w14:textId="008F82B6" w:rsidR="00672038" w:rsidRDefault="00672038" w:rsidP="00672038">
      <w:pPr>
        <w:pStyle w:val="owl"/>
      </w:pPr>
      <w:r>
        <w:t xml:space="preserve">    </w:t>
      </w:r>
      <w:r>
        <w:t>rdfs:comment "underlies, overlies, within are subproperty of relatedTo"@en ;</w:t>
      </w:r>
    </w:p>
    <w:p w14:paraId="19BAF752" w14:textId="77777777" w:rsidR="00672038" w:rsidRDefault="00672038" w:rsidP="00672038">
      <w:pPr>
        <w:pStyle w:val="owl"/>
      </w:pPr>
      <w:r>
        <w:t>.</w:t>
      </w:r>
    </w:p>
    <w:p w14:paraId="34AEB93D" w14:textId="77777777" w:rsidR="00672038" w:rsidRDefault="00672038" w:rsidP="00672038">
      <w:pPr>
        <w:pStyle w:val="owl"/>
      </w:pPr>
    </w:p>
    <w:p w14:paraId="2E0538B2" w14:textId="77777777" w:rsidR="00672038" w:rsidRDefault="00672038" w:rsidP="00672038">
      <w:pPr>
        <w:pStyle w:val="owl"/>
      </w:pPr>
      <w:r>
        <w:t>ejs:JsFormation-upper</w:t>
      </w:r>
    </w:p>
    <w:p w14:paraId="195CCED9" w14:textId="4B34F0CC" w:rsidR="00672038" w:rsidRDefault="00672038" w:rsidP="00672038">
      <w:pPr>
        <w:pStyle w:val="owl"/>
      </w:pPr>
      <w:r>
        <w:t xml:space="preserve">    </w:t>
      </w:r>
      <w:r>
        <w:t>a</w:t>
      </w:r>
      <w:r>
        <w:t xml:space="preserve">    </w:t>
      </w:r>
      <w:r>
        <w:t xml:space="preserve"> gsrbp:stratigraphic_part ;</w:t>
      </w:r>
    </w:p>
    <w:p w14:paraId="18780791" w14:textId="1C51D9B2" w:rsidR="00672038" w:rsidRDefault="00672038" w:rsidP="00672038">
      <w:pPr>
        <w:pStyle w:val="owl"/>
      </w:pPr>
      <w:r>
        <w:t xml:space="preserve">    </w:t>
      </w:r>
      <w:r>
        <w:t>rdfs:comment "massive limestone with abundant ammonites in a micrite matrix";</w:t>
      </w:r>
    </w:p>
    <w:p w14:paraId="4FC70A02" w14:textId="6271683B" w:rsidR="00672038" w:rsidRDefault="00672038" w:rsidP="00672038">
      <w:pPr>
        <w:pStyle w:val="owl"/>
      </w:pPr>
      <w:r>
        <w:t xml:space="preserve">    </w:t>
      </w:r>
      <w:r>
        <w:t>gsoc:hasConstituent [</w:t>
      </w:r>
    </w:p>
    <w:p w14:paraId="21D7E1BE" w14:textId="77777777" w:rsidR="00672038" w:rsidRDefault="00672038" w:rsidP="00672038">
      <w:pPr>
        <w:pStyle w:val="owl"/>
      </w:pPr>
      <w:r>
        <w:tab/>
      </w:r>
      <w:r>
        <w:tab/>
        <w:t xml:space="preserve">a gslth:limestone; </w:t>
      </w:r>
    </w:p>
    <w:p w14:paraId="71FC08E4" w14:textId="77777777" w:rsidR="00672038" w:rsidRDefault="00672038" w:rsidP="00672038">
      <w:pPr>
        <w:pStyle w:val="owl"/>
      </w:pPr>
      <w:r>
        <w:tab/>
      </w:r>
      <w:r>
        <w:tab/>
        <w:t xml:space="preserve">gsoc:hasConstituent [ </w:t>
      </w:r>
    </w:p>
    <w:p w14:paraId="6CEE0EFB" w14:textId="77777777" w:rsidR="00672038" w:rsidRDefault="00672038" w:rsidP="00672038">
      <w:pPr>
        <w:pStyle w:val="owl"/>
      </w:pPr>
      <w:r>
        <w:tab/>
      </w:r>
      <w:r>
        <w:tab/>
      </w:r>
      <w:r>
        <w:tab/>
        <w:t xml:space="preserve">a gspt:micrite; </w:t>
      </w:r>
    </w:p>
    <w:p w14:paraId="03C1B2A4" w14:textId="77777777" w:rsidR="00672038" w:rsidRDefault="00672038" w:rsidP="00672038">
      <w:pPr>
        <w:pStyle w:val="owl"/>
      </w:pPr>
      <w:r>
        <w:tab/>
      </w:r>
      <w:r>
        <w:tab/>
      </w:r>
      <w:r>
        <w:tab/>
        <w:t>gsoc:hasRole gspt:Sedimentary_Matrix;</w:t>
      </w:r>
    </w:p>
    <w:p w14:paraId="417A3992" w14:textId="0B9F5146" w:rsidR="00672038" w:rsidRDefault="00672038" w:rsidP="00672038">
      <w:pPr>
        <w:pStyle w:val="owl"/>
      </w:pPr>
      <w:r>
        <w:tab/>
      </w:r>
      <w:r>
        <w:tab/>
      </w:r>
      <w:r>
        <w:tab/>
        <w:t>gsoc:hasConstituent [ a gsmin:calcite ]</w:t>
      </w:r>
      <w:r w:rsidR="001161ED">
        <w:t xml:space="preserve">   </w:t>
      </w:r>
      <w:r>
        <w:t xml:space="preserve">]; </w:t>
      </w:r>
    </w:p>
    <w:p w14:paraId="08FF5C67" w14:textId="77777777" w:rsidR="00672038" w:rsidRDefault="00672038" w:rsidP="00672038">
      <w:pPr>
        <w:pStyle w:val="owl"/>
      </w:pPr>
      <w:r>
        <w:tab/>
      </w:r>
      <w:r>
        <w:tab/>
        <w:t>gsoc:hasConstituent [</w:t>
      </w:r>
    </w:p>
    <w:p w14:paraId="47887E09" w14:textId="77777777" w:rsidR="00672038" w:rsidRDefault="00672038" w:rsidP="00672038">
      <w:pPr>
        <w:pStyle w:val="owl"/>
      </w:pPr>
      <w:r>
        <w:tab/>
      </w:r>
      <w:r>
        <w:tab/>
      </w:r>
      <w:r>
        <w:tab/>
        <w:t>a gspt:material_fossil;</w:t>
      </w:r>
    </w:p>
    <w:p w14:paraId="5A57F5F6" w14:textId="77777777" w:rsidR="00672038" w:rsidRDefault="00672038" w:rsidP="00672038">
      <w:pPr>
        <w:pStyle w:val="owl"/>
      </w:pPr>
      <w:r>
        <w:tab/>
      </w:r>
      <w:r>
        <w:tab/>
      </w:r>
      <w:r>
        <w:tab/>
        <w:t>gsoc:hasRole gspt:Floating_Clast;</w:t>
      </w:r>
    </w:p>
    <w:p w14:paraId="02807CEF" w14:textId="6FF25E39" w:rsidR="00672038" w:rsidRDefault="00672038" w:rsidP="00672038">
      <w:pPr>
        <w:pStyle w:val="owl"/>
      </w:pPr>
      <w:r>
        <w:tab/>
      </w:r>
      <w:r>
        <w:tab/>
      </w:r>
      <w:r>
        <w:tab/>
        <w:t>gsoc:isDerivedFrom</w:t>
      </w:r>
      <w:r>
        <w:t xml:space="preserve">  &lt;</w:t>
      </w:r>
      <w:r>
        <w:t>https://en.wikipedia.org/wiki/Ammonitida</w:t>
      </w:r>
      <w:r>
        <w:t>&gt;</w:t>
      </w:r>
      <w:r w:rsidR="001161ED">
        <w:t xml:space="preserve">  </w:t>
      </w:r>
      <w:r>
        <w:t>]</w:t>
      </w:r>
      <w:r w:rsidR="001161ED">
        <w:t xml:space="preserve">   </w:t>
      </w:r>
      <w:r>
        <w:t>]</w:t>
      </w:r>
      <w:r w:rsidR="001161ED">
        <w:t xml:space="preserve"> </w:t>
      </w:r>
      <w:r>
        <w:t xml:space="preserve"> .</w:t>
      </w:r>
    </w:p>
    <w:p w14:paraId="64DD9026" w14:textId="47A0FDA3" w:rsidR="00672038" w:rsidRDefault="00672038" w:rsidP="00672038">
      <w:pPr>
        <w:pStyle w:val="owl"/>
      </w:pPr>
      <w:r>
        <w:t xml:space="preserve">    </w:t>
      </w:r>
    </w:p>
    <w:p w14:paraId="5EE695F8" w14:textId="77777777" w:rsidR="006D0B77" w:rsidRDefault="006D0B77" w:rsidP="006D0B77">
      <w:pPr>
        <w:pStyle w:val="owl"/>
      </w:pPr>
    </w:p>
    <w:p w14:paraId="2F5FD338" w14:textId="63D6B396" w:rsidR="00EC5B7D" w:rsidRDefault="00EC5B7D" w:rsidP="00EC5B7D">
      <w:pPr>
        <w:pStyle w:val="Heading1"/>
      </w:pPr>
      <w:bookmarkStart w:id="60" w:name="_Toc45622968"/>
      <w:r>
        <w:t>Test Instances</w:t>
      </w:r>
      <w:bookmarkEnd w:id="60"/>
    </w:p>
    <w:p w14:paraId="643D7BF9" w14:textId="77777777" w:rsidR="008B1BF3" w:rsidRDefault="00EC5B7D" w:rsidP="008B1BF3">
      <w:pPr>
        <w:keepNext/>
      </w:pPr>
      <w:r>
        <w:rPr>
          <w:noProof/>
          <w:lang w:val="en-CA" w:eastAsia="en-CA"/>
        </w:rPr>
        <w:drawing>
          <wp:inline distT="0" distB="0" distL="0" distR="0" wp14:anchorId="512AEF86" wp14:editId="1BC7FE39">
            <wp:extent cx="3075649" cy="319535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75649" cy="3195359"/>
                    </a:xfrm>
                    <a:prstGeom prst="rect">
                      <a:avLst/>
                    </a:prstGeom>
                  </pic:spPr>
                </pic:pic>
              </a:graphicData>
            </a:graphic>
          </wp:inline>
        </w:drawing>
      </w:r>
    </w:p>
    <w:p w14:paraId="3EB45EDA" w14:textId="027E0645" w:rsidR="00EC5B7D" w:rsidRDefault="008B1BF3" w:rsidP="008B1BF3">
      <w:pPr>
        <w:pStyle w:val="Caption"/>
      </w:pPr>
      <w:r>
        <w:t xml:space="preserve">Figure </w:t>
      </w:r>
      <w:fldSimple w:instr=" SEQ Figure \* ARABIC ">
        <w:r w:rsidR="00FC3510">
          <w:rPr>
            <w:noProof/>
          </w:rPr>
          <w:t>7</w:t>
        </w:r>
      </w:fldSimple>
      <w:r>
        <w:t>.</w:t>
      </w:r>
      <w:r w:rsidR="00672038">
        <w:t xml:space="preserve">    </w:t>
      </w:r>
      <w:r>
        <w:t>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61" w:name="_Toc45622969"/>
      <w:r>
        <w:t>References</w:t>
      </w:r>
      <w:bookmarkEnd w:id="61"/>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9"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0FC0B422" w:rsidR="003E13C7" w:rsidRDefault="003E13C7"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w:t>
      </w:r>
      <w:r w:rsidR="00672038">
        <w:t xml:space="preserve">    </w:t>
      </w:r>
      <w:r w:rsidRPr="00843EAC">
        <w:t>Ontologies and the Semantic Web, 13th International Conference, EKAW 2002, Siguenza, Spain, October 1-4, 2002, DOI: 10.1007/3-540-45810-7_18</w:t>
      </w:r>
      <w:r>
        <w:t xml:space="preserve">. </w:t>
      </w:r>
    </w:p>
    <w:p w14:paraId="07A50F54" w14:textId="23EC90CF" w:rsidR="00F168A7" w:rsidRDefault="00F168A7" w:rsidP="00F168A7">
      <w:pPr>
        <w:pStyle w:val="reference"/>
      </w:pPr>
      <w:r>
        <w:t>Lowe, E.J. 1998, Entity, Identity and Unity: Erkenntnis</w:t>
      </w:r>
      <w:r w:rsidR="00A31F90">
        <w:t xml:space="preserve">, </w:t>
      </w:r>
      <w:r>
        <w:t>Vol. 48, No. 2/3, pp. 191-208</w:t>
      </w:r>
      <w:r w:rsidR="00A31F90">
        <w:t>.</w:t>
      </w:r>
    </w:p>
    <w:p w14:paraId="479E482C" w14:textId="38E048ED" w:rsidR="003E13C7" w:rsidRDefault="003E13C7" w:rsidP="00843EAC">
      <w:pPr>
        <w:pStyle w:val="reference"/>
      </w:pPr>
      <w:r>
        <w:t>Masolo, C., Borgo, S., Gangemi, A., Guarino, N., and Oltramari, A., 2003, WonderWeb deliverable D18: Technical report, Laboratory for Applied Ontology, ISTC-CNR, Trento, Italy.</w:t>
      </w:r>
    </w:p>
    <w:p w14:paraId="0F5A8ABC" w14:textId="078E804F" w:rsidR="00252362" w:rsidRDefault="00672038" w:rsidP="00252362">
      <w:r>
        <w:t xml:space="preserve">    </w:t>
      </w:r>
      <w:r w:rsidR="00252362" w:rsidRPr="004663A1">
        <w:t>Nickel, Ernest H. (1995)</w:t>
      </w:r>
      <w:r w:rsidR="00252362">
        <w:t xml:space="preserve">, The definition of a mineral. </w:t>
      </w:r>
      <w:r w:rsidR="00252362" w:rsidRPr="004663A1">
        <w:t>The Canadian Mineralogist. 33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40" w:history="1">
        <w:r>
          <w:rPr>
            <w:rStyle w:val="Hyperlink"/>
          </w:rPr>
          <w:t>https://pubs.usgs.gov/of/2004/1334/</w:t>
        </w:r>
      </w:hyperlink>
      <w:r>
        <w:t>.</w:t>
      </w:r>
    </w:p>
    <w:p w14:paraId="537CC46C" w14:textId="38A8CB5E" w:rsidR="003735D5" w:rsidRDefault="003735D5" w:rsidP="003735D5">
      <w:pPr>
        <w:pStyle w:val="reference"/>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77777777"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
    <w:p w14:paraId="2173DD14" w14:textId="70871366" w:rsidR="009C3B37" w:rsidRDefault="009C3B37">
      <w:r>
        <w:br w:type="page"/>
      </w:r>
    </w:p>
    <w:p w14:paraId="090016B6" w14:textId="072CEA2F" w:rsidR="00BB59E7" w:rsidRDefault="009C3B37" w:rsidP="009C3B37">
      <w:pPr>
        <w:pStyle w:val="Heading1"/>
      </w:pPr>
      <w:bookmarkStart w:id="62" w:name="_Toc45622970"/>
      <w:r>
        <w:t>Appendix 1. SPARQL Queries</w:t>
      </w:r>
      <w:bookmarkEnd w:id="62"/>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4ED77C4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w:t>
      </w:r>
      <w:r w:rsidR="00672038">
        <w:rPr>
          <w:rFonts w:ascii="Segoe UI" w:hAnsi="Segoe UI" w:cs="Segoe UI"/>
          <w:sz w:val="18"/>
          <w:szCs w:val="18"/>
        </w:rPr>
        <w:t xml:space="preserve">    </w:t>
      </w:r>
      <w:r>
        <w:rPr>
          <w:rFonts w:ascii="Segoe UI" w:hAnsi="Segoe UI" w:cs="Segoe UI"/>
          <w:sz w:val="18"/>
          <w:szCs w:val="18"/>
        </w:rPr>
        <w:t xml:space="preserve">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63"/>
      <w:r>
        <w:t>RESULTS</w:t>
      </w:r>
      <w:commentRangeEnd w:id="63"/>
      <w:r>
        <w:rPr>
          <w:rStyle w:val="CommentReference"/>
        </w:rPr>
        <w:commentReference w:id="63"/>
      </w:r>
      <w:r>
        <w:t>:</w:t>
      </w:r>
    </w:p>
    <w:p w14:paraId="111883D5" w14:textId="77777777" w:rsidR="00FC3510" w:rsidRDefault="00486FA7" w:rsidP="00FC3510">
      <w:pPr>
        <w:keepNext/>
        <w:autoSpaceDE w:val="0"/>
        <w:autoSpaceDN w:val="0"/>
        <w:adjustRightInd w:val="0"/>
        <w:spacing w:after="0" w:line="240" w:lineRule="auto"/>
      </w:pPr>
      <w:r w:rsidRPr="00486FA7">
        <w:drawing>
          <wp:inline distT="0" distB="0" distL="0" distR="0" wp14:anchorId="0BE28AA7" wp14:editId="14B055F0">
            <wp:extent cx="5857772"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88351" cy="1742599"/>
                    </a:xfrm>
                    <a:prstGeom prst="rect">
                      <a:avLst/>
                    </a:prstGeom>
                  </pic:spPr>
                </pic:pic>
              </a:graphicData>
            </a:graphic>
          </wp:inline>
        </w:drawing>
      </w:r>
    </w:p>
    <w:p w14:paraId="328928BF" w14:textId="739322DF" w:rsidR="00252362" w:rsidRPr="00BB59E7" w:rsidRDefault="00FC3510" w:rsidP="00782688">
      <w:pPr>
        <w:pStyle w:val="Caption"/>
      </w:pPr>
      <w:r>
        <w:t xml:space="preserve">Figure </w:t>
      </w:r>
      <w:fldSimple w:instr=" SEQ Figure \* ARABIC ">
        <w:r>
          <w:rPr>
            <w:noProof/>
          </w:rPr>
          <w:t>8</w:t>
        </w:r>
      </w:fldSimple>
      <w:r>
        <w:t>. Partial list of results from SPARQL query. Generated using TopBraid Composer FE.</w:t>
      </w: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Boyan Brodaric" w:date="2020-06-05T17:51:00Z" w:initials="BB">
    <w:p w14:paraId="01094A55" w14:textId="1B099F95" w:rsidR="005A247C" w:rsidRDefault="005A247C">
      <w:pPr>
        <w:pStyle w:val="CommentText"/>
      </w:pPr>
      <w:r>
        <w:rPr>
          <w:rStyle w:val="CommentReference"/>
        </w:rPr>
        <w:annotationRef/>
      </w:r>
      <w:r>
        <w:t>need to update taxonomy, to remove scientific situation</w:t>
      </w:r>
    </w:p>
  </w:comment>
  <w:comment w:id="31" w:author="Boyan Brodaric" w:date="2020-06-05T17:52:00Z" w:initials="BB">
    <w:p w14:paraId="723880DF" w14:textId="77777777" w:rsidR="005A247C" w:rsidRDefault="005A247C">
      <w:pPr>
        <w:pStyle w:val="CommentText"/>
      </w:pPr>
      <w:r>
        <w:rPr>
          <w:rStyle w:val="CommentReference"/>
        </w:rPr>
        <w:annotationRef/>
      </w:r>
      <w:r>
        <w:t>ditto.</w:t>
      </w:r>
    </w:p>
    <w:p w14:paraId="6D086294" w14:textId="77777777" w:rsidR="005A247C" w:rsidRDefault="005A247C">
      <w:pPr>
        <w:pStyle w:val="CommentText"/>
      </w:pPr>
    </w:p>
    <w:p w14:paraId="38EBA864" w14:textId="0C30C291" w:rsidR="005A247C" w:rsidRDefault="005A247C">
      <w:pPr>
        <w:pStyle w:val="CommentText"/>
      </w:pPr>
      <w:r>
        <w:t>Should be Granular Material</w:t>
      </w:r>
    </w:p>
  </w:comment>
  <w:comment w:id="32" w:author="Boyan Brodaric" w:date="2020-06-06T14:39:00Z" w:initials="BB">
    <w:p w14:paraId="6C1862A1" w14:textId="26716C55" w:rsidR="005A247C" w:rsidRDefault="005A247C">
      <w:pPr>
        <w:pStyle w:val="CommentText"/>
      </w:pPr>
      <w:r>
        <w:rPr>
          <w:rStyle w:val="CommentReference"/>
        </w:rPr>
        <w:annotationRef/>
      </w:r>
      <w:r>
        <w:t>Revise re: remove scientific situation</w:t>
      </w:r>
    </w:p>
    <w:p w14:paraId="6855D0EB" w14:textId="19FBF2FA" w:rsidR="005A247C" w:rsidRDefault="005A247C">
      <w:pPr>
        <w:pStyle w:val="CommentText"/>
      </w:pPr>
      <w:r>
        <w:t>Revise: Any Colour, Any State of Matter</w:t>
      </w:r>
    </w:p>
  </w:comment>
  <w:comment w:id="38" w:author="Boyan Brodaric" w:date="2020-06-09T14:21:00Z" w:initials="BB">
    <w:p w14:paraId="7CEC1188" w14:textId="73447E4F" w:rsidR="005A247C" w:rsidRDefault="005A247C">
      <w:pPr>
        <w:pStyle w:val="CommentText"/>
      </w:pPr>
      <w:r>
        <w:rPr>
          <w:rStyle w:val="CommentReference"/>
        </w:rPr>
        <w:annotationRef/>
      </w:r>
      <w:r>
        <w:t xml:space="preserve">Rock Material Color?  </w:t>
      </w:r>
      <w:r w:rsidRPr="004E6869">
        <w:rPr>
          <w:i/>
          <w:iCs/>
        </w:rPr>
        <w:t>Have Colour quality with isQualityOf PhysicalEndurant.</w:t>
      </w:r>
    </w:p>
  </w:comment>
  <w:comment w:id="41" w:author="Boyan Brodaric" w:date="2020-06-24T11:00:00Z" w:initials="BB">
    <w:p w14:paraId="3EE51B7E" w14:textId="427D2A32" w:rsidR="005A247C" w:rsidRDefault="005A247C">
      <w:pPr>
        <w:pStyle w:val="CommentText"/>
      </w:pPr>
      <w:r>
        <w:rPr>
          <w:rStyle w:val="CommentReference"/>
        </w:rPr>
        <w:annotationRef/>
      </w:r>
      <w:r>
        <w:t>We should be consistent with naming:</w:t>
      </w:r>
    </w:p>
    <w:p w14:paraId="56C8AA1D" w14:textId="58BC82C9" w:rsidR="005A247C" w:rsidRDefault="005A247C" w:rsidP="007D5C4D">
      <w:pPr>
        <w:pStyle w:val="CommentText"/>
        <w:numPr>
          <w:ilvl w:val="0"/>
          <w:numId w:val="4"/>
        </w:numPr>
      </w:pPr>
      <w:r>
        <w:t>class names capitalized</w:t>
      </w:r>
    </w:p>
    <w:p w14:paraId="09D408F1" w14:textId="42BB1FF6" w:rsidR="005A247C" w:rsidRDefault="005A247C" w:rsidP="007D5C4D">
      <w:pPr>
        <w:pStyle w:val="CommentText"/>
        <w:numPr>
          <w:ilvl w:val="0"/>
          <w:numId w:val="4"/>
        </w:numPr>
      </w:pPr>
      <w:r>
        <w:t>relation (property) names lower-case</w:t>
      </w:r>
    </w:p>
  </w:comment>
  <w:comment w:id="52" w:author="Boyan Brodaric" w:date="2020-06-09T15:01:00Z" w:initials="BB">
    <w:p w14:paraId="75D694A6" w14:textId="441195D2" w:rsidR="005A247C" w:rsidRDefault="005A247C">
      <w:pPr>
        <w:pStyle w:val="CommentText"/>
      </w:pPr>
      <w:r>
        <w:rPr>
          <w:rStyle w:val="CommentReference"/>
        </w:rPr>
        <w:annotationRef/>
      </w:r>
    </w:p>
  </w:comment>
  <w:comment w:id="56" w:author="Boyan Brodaric" w:date="2020-06-24T11:03:00Z" w:initials="BB">
    <w:p w14:paraId="5A588068" w14:textId="1B382ED1" w:rsidR="005A247C" w:rsidRDefault="005A247C">
      <w:pPr>
        <w:pStyle w:val="CommentText"/>
      </w:pPr>
      <w:r>
        <w:rPr>
          <w:rStyle w:val="CommentReference"/>
        </w:rPr>
        <w:annotationRef/>
      </w:r>
      <w:r>
        <w:t>Need Formation and Event examples</w:t>
      </w:r>
    </w:p>
  </w:comment>
  <w:comment w:id="57" w:author="Boyan Brodaric" w:date="2020-06-24T17:24:00Z" w:initials="BB">
    <w:p w14:paraId="62F030F9" w14:textId="6484B837" w:rsidR="005A247C" w:rsidRDefault="005A247C">
      <w:pPr>
        <w:pStyle w:val="CommentText"/>
      </w:pPr>
      <w:r>
        <w:rPr>
          <w:rStyle w:val="CommentReference"/>
        </w:rPr>
        <w:annotationRef/>
      </w:r>
      <w:r>
        <w:t>rename to Rock Material Genesis?</w:t>
      </w:r>
    </w:p>
  </w:comment>
  <w:comment w:id="58" w:author="Stephen Richard" w:date="2020-07-14T12:38:00Z" w:initials="SR">
    <w:p w14:paraId="112F63C5" w14:textId="39F29776" w:rsidR="00486FA7" w:rsidRDefault="00486FA7">
      <w:pPr>
        <w:pStyle w:val="CommentText"/>
      </w:pPr>
      <w:r>
        <w:rPr>
          <w:rStyle w:val="CommentReference"/>
        </w:rPr>
        <w:annotationRef/>
      </w:r>
      <w:r>
        <w:t>I’m leaving ‘category’ for now, there are other qualities with this suffix. Bigger discussion on naming qualities needed.</w:t>
      </w:r>
    </w:p>
  </w:comment>
  <w:comment w:id="63" w:author="Boyan Brodaric" w:date="2020-06-09T15:40:00Z" w:initials="BB">
    <w:p w14:paraId="05F8D5EF" w14:textId="65C7BC47" w:rsidR="005A247C" w:rsidRDefault="005A247C">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1"/>
  <w15:commentEx w15:paraId="38EBA864" w15:done="1"/>
  <w15:commentEx w15:paraId="6855D0EB" w15:done="1"/>
  <w15:commentEx w15:paraId="7CEC1188" w15:done="1"/>
  <w15:commentEx w15:paraId="09D408F1" w15:done="1"/>
  <w15:commentEx w15:paraId="75D694A6" w15:done="1"/>
  <w15:commentEx w15:paraId="5A588068" w15:done="1"/>
  <w15:commentEx w15:paraId="62F030F9" w15:done="1"/>
  <w15:commentEx w15:paraId="112F63C5" w15:paraIdParent="62F030F9" w15:done="1"/>
  <w15:commentEx w15:paraId="05F8D5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25E0" w16cex:dateUtc="2020-07-14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09D408F1" w16cid:durableId="22B19DFA"/>
  <w16cid:commentId w16cid:paraId="75D694A6" w16cid:durableId="22922C8E"/>
  <w16cid:commentId w16cid:paraId="5A588068" w16cid:durableId="22B19DFC"/>
  <w16cid:commentId w16cid:paraId="62F030F9" w16cid:durableId="22B19DFD"/>
  <w16cid:commentId w16cid:paraId="112F63C5" w16cid:durableId="22B825E0"/>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83D69" w14:textId="77777777" w:rsidR="009727D6" w:rsidRDefault="009727D6" w:rsidP="0032602C">
      <w:pPr>
        <w:spacing w:after="0" w:line="240" w:lineRule="auto"/>
      </w:pPr>
      <w:r>
        <w:separator/>
      </w:r>
    </w:p>
  </w:endnote>
  <w:endnote w:type="continuationSeparator" w:id="0">
    <w:p w14:paraId="6C453BDD" w14:textId="77777777" w:rsidR="009727D6" w:rsidRDefault="009727D6"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8762CB" w:rsidR="005A247C" w:rsidRDefault="005A247C">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D7A1EBE" w14:textId="77777777" w:rsidR="005A247C" w:rsidRDefault="005A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57161" w14:textId="77777777" w:rsidR="009727D6" w:rsidRDefault="009727D6" w:rsidP="0032602C">
      <w:pPr>
        <w:spacing w:after="0" w:line="240" w:lineRule="auto"/>
      </w:pPr>
      <w:r>
        <w:separator/>
      </w:r>
    </w:p>
  </w:footnote>
  <w:footnote w:type="continuationSeparator" w:id="0">
    <w:p w14:paraId="218BA009" w14:textId="77777777" w:rsidR="009727D6" w:rsidRDefault="009727D6"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kFAL6E34g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5ED5"/>
    <w:rsid w:val="000F7131"/>
    <w:rsid w:val="00114FE8"/>
    <w:rsid w:val="001161ED"/>
    <w:rsid w:val="0012036E"/>
    <w:rsid w:val="00125D7C"/>
    <w:rsid w:val="00133418"/>
    <w:rsid w:val="00150C41"/>
    <w:rsid w:val="00177AA9"/>
    <w:rsid w:val="00177C8E"/>
    <w:rsid w:val="00185736"/>
    <w:rsid w:val="001A431A"/>
    <w:rsid w:val="001B1D20"/>
    <w:rsid w:val="001B306B"/>
    <w:rsid w:val="001C2220"/>
    <w:rsid w:val="001D08A0"/>
    <w:rsid w:val="001D6038"/>
    <w:rsid w:val="001D7F37"/>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3070F8"/>
    <w:rsid w:val="00322B89"/>
    <w:rsid w:val="0032602C"/>
    <w:rsid w:val="00335F79"/>
    <w:rsid w:val="00346381"/>
    <w:rsid w:val="0035324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6A5E"/>
    <w:rsid w:val="003F32D1"/>
    <w:rsid w:val="00403A9D"/>
    <w:rsid w:val="00411178"/>
    <w:rsid w:val="00421339"/>
    <w:rsid w:val="00443AEA"/>
    <w:rsid w:val="00455F1B"/>
    <w:rsid w:val="004663A1"/>
    <w:rsid w:val="00466C5D"/>
    <w:rsid w:val="004679F8"/>
    <w:rsid w:val="004716FA"/>
    <w:rsid w:val="004737CA"/>
    <w:rsid w:val="00473DA3"/>
    <w:rsid w:val="00484A6F"/>
    <w:rsid w:val="00486FA7"/>
    <w:rsid w:val="00495496"/>
    <w:rsid w:val="0049707D"/>
    <w:rsid w:val="004A464F"/>
    <w:rsid w:val="004A754D"/>
    <w:rsid w:val="004B58C9"/>
    <w:rsid w:val="004B691C"/>
    <w:rsid w:val="004D355C"/>
    <w:rsid w:val="004D3A05"/>
    <w:rsid w:val="004D727D"/>
    <w:rsid w:val="004E14C1"/>
    <w:rsid w:val="004E6869"/>
    <w:rsid w:val="004E6FF4"/>
    <w:rsid w:val="004F1D3A"/>
    <w:rsid w:val="004F679A"/>
    <w:rsid w:val="00515DBF"/>
    <w:rsid w:val="005175D8"/>
    <w:rsid w:val="005205CF"/>
    <w:rsid w:val="00523326"/>
    <w:rsid w:val="00527DB8"/>
    <w:rsid w:val="0053068B"/>
    <w:rsid w:val="00535BA3"/>
    <w:rsid w:val="00555202"/>
    <w:rsid w:val="00561FAC"/>
    <w:rsid w:val="005747BB"/>
    <w:rsid w:val="00591899"/>
    <w:rsid w:val="00593C37"/>
    <w:rsid w:val="00594C1A"/>
    <w:rsid w:val="005A0425"/>
    <w:rsid w:val="005A247C"/>
    <w:rsid w:val="005A7489"/>
    <w:rsid w:val="005C3F4B"/>
    <w:rsid w:val="005D2655"/>
    <w:rsid w:val="005D6812"/>
    <w:rsid w:val="005E15AD"/>
    <w:rsid w:val="005E2BE3"/>
    <w:rsid w:val="005F42DF"/>
    <w:rsid w:val="005F7442"/>
    <w:rsid w:val="00605992"/>
    <w:rsid w:val="00624F86"/>
    <w:rsid w:val="006343BF"/>
    <w:rsid w:val="0063571F"/>
    <w:rsid w:val="0064229F"/>
    <w:rsid w:val="00644C58"/>
    <w:rsid w:val="0064667D"/>
    <w:rsid w:val="00666652"/>
    <w:rsid w:val="00672038"/>
    <w:rsid w:val="006807D9"/>
    <w:rsid w:val="00683A96"/>
    <w:rsid w:val="0068613C"/>
    <w:rsid w:val="006A1070"/>
    <w:rsid w:val="006C0485"/>
    <w:rsid w:val="006C3C40"/>
    <w:rsid w:val="006C70B7"/>
    <w:rsid w:val="006D0B77"/>
    <w:rsid w:val="006D3D54"/>
    <w:rsid w:val="006F681F"/>
    <w:rsid w:val="00701229"/>
    <w:rsid w:val="00702B7E"/>
    <w:rsid w:val="00713CBB"/>
    <w:rsid w:val="007231A6"/>
    <w:rsid w:val="0074010E"/>
    <w:rsid w:val="00746E22"/>
    <w:rsid w:val="0075113F"/>
    <w:rsid w:val="00757E7E"/>
    <w:rsid w:val="007656B9"/>
    <w:rsid w:val="00766A1D"/>
    <w:rsid w:val="00767485"/>
    <w:rsid w:val="00782688"/>
    <w:rsid w:val="0079177B"/>
    <w:rsid w:val="007B4794"/>
    <w:rsid w:val="007B4A9C"/>
    <w:rsid w:val="007C13B6"/>
    <w:rsid w:val="007D3CFD"/>
    <w:rsid w:val="007D5C4D"/>
    <w:rsid w:val="007F2C63"/>
    <w:rsid w:val="00810531"/>
    <w:rsid w:val="0081382E"/>
    <w:rsid w:val="00823888"/>
    <w:rsid w:val="00830F72"/>
    <w:rsid w:val="00835B74"/>
    <w:rsid w:val="00843EAC"/>
    <w:rsid w:val="00855B62"/>
    <w:rsid w:val="00866004"/>
    <w:rsid w:val="00870646"/>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172FB"/>
    <w:rsid w:val="009231CF"/>
    <w:rsid w:val="00925549"/>
    <w:rsid w:val="00945F9A"/>
    <w:rsid w:val="00951FB4"/>
    <w:rsid w:val="0096379B"/>
    <w:rsid w:val="009706C2"/>
    <w:rsid w:val="009727D6"/>
    <w:rsid w:val="00972D9C"/>
    <w:rsid w:val="00974BA8"/>
    <w:rsid w:val="00976D03"/>
    <w:rsid w:val="00982EC7"/>
    <w:rsid w:val="00995CB8"/>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516A"/>
    <w:rsid w:val="00A71D05"/>
    <w:rsid w:val="00A74803"/>
    <w:rsid w:val="00A82F07"/>
    <w:rsid w:val="00A8746B"/>
    <w:rsid w:val="00AC331A"/>
    <w:rsid w:val="00AE6F66"/>
    <w:rsid w:val="00AE712F"/>
    <w:rsid w:val="00AF1FB2"/>
    <w:rsid w:val="00B06F5A"/>
    <w:rsid w:val="00B07655"/>
    <w:rsid w:val="00B35102"/>
    <w:rsid w:val="00B5614C"/>
    <w:rsid w:val="00B57176"/>
    <w:rsid w:val="00B76A75"/>
    <w:rsid w:val="00B84B2F"/>
    <w:rsid w:val="00BA2923"/>
    <w:rsid w:val="00BB2865"/>
    <w:rsid w:val="00BB59E7"/>
    <w:rsid w:val="00BC343F"/>
    <w:rsid w:val="00BD15D0"/>
    <w:rsid w:val="00BD46B6"/>
    <w:rsid w:val="00BF1551"/>
    <w:rsid w:val="00BF726E"/>
    <w:rsid w:val="00C01069"/>
    <w:rsid w:val="00C010E8"/>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2D3C"/>
    <w:rsid w:val="00CC09ED"/>
    <w:rsid w:val="00CC3A58"/>
    <w:rsid w:val="00CE308D"/>
    <w:rsid w:val="00CF7969"/>
    <w:rsid w:val="00D001EB"/>
    <w:rsid w:val="00D06216"/>
    <w:rsid w:val="00D07F19"/>
    <w:rsid w:val="00D16BE6"/>
    <w:rsid w:val="00D22811"/>
    <w:rsid w:val="00D46457"/>
    <w:rsid w:val="00D569F1"/>
    <w:rsid w:val="00D73AB4"/>
    <w:rsid w:val="00D74275"/>
    <w:rsid w:val="00D84BCD"/>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6755"/>
    <w:rsid w:val="00EF5C39"/>
    <w:rsid w:val="00F00E9B"/>
    <w:rsid w:val="00F168A7"/>
    <w:rsid w:val="00F20164"/>
    <w:rsid w:val="00F2132E"/>
    <w:rsid w:val="00F328D2"/>
    <w:rsid w:val="00F35C9B"/>
    <w:rsid w:val="00F37D09"/>
    <w:rsid w:val="00F549AC"/>
    <w:rsid w:val="00F5663D"/>
    <w:rsid w:val="00F6278A"/>
    <w:rsid w:val="00F670AF"/>
    <w:rsid w:val="00F77958"/>
    <w:rsid w:val="00F84B68"/>
    <w:rsid w:val="00F86ABF"/>
    <w:rsid w:val="00F91DA6"/>
    <w:rsid w:val="00F92FE4"/>
    <w:rsid w:val="00F96DD2"/>
    <w:rsid w:val="00FA44CA"/>
    <w:rsid w:val="00FA70B0"/>
    <w:rsid w:val="00FB2C64"/>
    <w:rsid w:val="00FC3510"/>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styleId="UnresolvedMention">
    <w:name w:val="Unresolved Mention"/>
    <w:basedOn w:val="DefaultParagraphFont"/>
    <w:uiPriority w:val="99"/>
    <w:semiHidden/>
    <w:unhideWhenUsed/>
    <w:rsid w:val="0011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www.stratigraphy.org/upload/bak/chron.htm" TargetMode="External"/><Relationship Id="rId39" Type="http://schemas.openxmlformats.org/officeDocument/2006/relationships/hyperlink" Target="http://geosciml.org/doc/geosciml/3.2/documentation/html/index.htm" TargetMode="External"/><Relationship Id="rId21" Type="http://schemas.openxmlformats.org/officeDocument/2006/relationships/image" Target="media/image4.png"/><Relationship Id="rId34" Type="http://schemas.microsoft.com/office/2018/08/relationships/commentsExtensible" Target="commentsExtensible.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loop3d.org/GSO/ontology/2020/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7.png"/><Relationship Id="rId32" Type="http://schemas.openxmlformats.org/officeDocument/2006/relationships/hyperlink" Target="http://resource.geosciml.org/vocabulary/cgi/2016/" TargetMode="External"/><Relationship Id="rId37" Type="http://schemas.openxmlformats.org/officeDocument/2006/relationships/image" Target="media/image10.png"/><Relationship Id="rId40" Type="http://schemas.openxmlformats.org/officeDocument/2006/relationships/hyperlink" Target="https://pubs.usgs.gov/of/2004/133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loop3d.org/GSO/ontology/2020/1/" TargetMode="External"/><Relationship Id="rId36" Type="http://schemas.openxmlformats.org/officeDocument/2006/relationships/image" Target="media/image9.png"/><Relationship Id="rId10" Type="http://schemas.openxmlformats.org/officeDocument/2006/relationships/hyperlink" Target="file:///E:\GitHub\Loop3DGKM\Draft1.1Report.docx" TargetMode="External"/><Relationship Id="rId19" Type="http://schemas.openxmlformats.org/officeDocument/2006/relationships/image" Target="media/image3.png"/><Relationship Id="rId31" Type="http://schemas.openxmlformats.org/officeDocument/2006/relationships/hyperlink" Target="https://stratigraphy.org/icschart/ChronostratChart2020-01.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merriam-webster.com/dictionary/matrix" TargetMode="External"/><Relationship Id="rId30" Type="http://schemas.openxmlformats.org/officeDocument/2006/relationships/hyperlink" Target="https://stratigraphy.org/icschart/ChronostratChart2017-02.pdf" TargetMode="External"/><Relationship Id="rId35" Type="http://schemas.openxmlformats.org/officeDocument/2006/relationships/image" Target="media/image8.png"/><Relationship Id="rId43" Type="http://schemas.microsoft.com/office/2011/relationships/people" Target="people.xml"/><Relationship Id="rId8" Type="http://schemas.openxmlformats.org/officeDocument/2006/relationships/hyperlink" Target="mailto:smrTucson@gmail.com" TargetMode="External"/><Relationship Id="rId3" Type="http://schemas.openxmlformats.org/officeDocument/2006/relationships/styles" Target="styl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www.stratigraphy.org/upload/bak/chron.htm" TargetMode="External"/><Relationship Id="rId33" Type="http://schemas.openxmlformats.org/officeDocument/2006/relationships/hyperlink" Target="http://loop3d.org/GSO/ontology/2020/1"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25</Pages>
  <Words>7528</Words>
  <Characters>42912</Characters>
  <Application>Microsoft Office Word</Application>
  <DocSecurity>0</DocSecurity>
  <Lines>357</Lines>
  <Paragraphs>100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GSO Common</vt:lpstr>
      <vt:lpstr>GSO Geology and Geology Modules</vt:lpstr>
      <vt:lpstr>    Geology </vt:lpstr>
      <vt:lpstr>    Geologic Structure Modules</vt:lpstr>
      <vt:lpstr>    Rock Material Module</vt:lpstr>
      <vt:lpstr>    Elements Module</vt:lpstr>
      <vt:lpstr>    Minerals Module</vt:lpstr>
      <vt:lpstr>    Geologic Process Module</vt:lpstr>
      <vt:lpstr>    Physical Setting Module</vt:lpstr>
      <vt:lpstr>    Geologic Unit Module</vt:lpstr>
      <vt:lpstr>    Geologic Time Interval Module</vt:lpstr>
      <vt:lpstr>    Quality Module</vt:lpstr>
      <vt:lpstr>    Hydrology Module</vt:lpstr>
      <vt:lpstr>Namespaces</vt:lpstr>
      <vt:lpstr>CGI Vocabularies</vt:lpstr>
      <vt:lpstr>Quality Pattern</vt:lpstr>
      <vt:lpstr>URI Pattern</vt:lpstr>
      <vt:lpstr>Examples </vt:lpstr>
      <vt:lpstr>    Roles:</vt:lpstr>
      <vt:lpstr>        Statement: Pluton Z contains pendants of metasedimentary rock derived from Forma</vt:lpstr>
      <vt:lpstr>        Statement: a geologic unit is composed of conglomerate that contains clasts of g</vt:lpstr>
      <vt:lpstr>        Statement: A Rhyolite contains phenocrysts of Sanidine</vt:lpstr>
      <vt:lpstr>        Statement: SMR2011-12-16-01 is sample of Formation Z</vt:lpstr>
      <vt:lpstr>        Statement: Cretaceous dike intrusion event is younger that granitoid intrusion</vt:lpstr>
      <vt:lpstr>        Statement: Jurassic formation has lower and upper parts.</vt:lpstr>
      <vt:lpstr>Test Instances</vt:lpstr>
      <vt:lpstr>References</vt:lpstr>
      <vt:lpstr>Appendix 1. SPARQL Queries</vt:lpstr>
      <vt:lpstr>    Get all the time ordinal eras in a version of the Geologic time scale</vt:lpstr>
    </vt:vector>
  </TitlesOfParts>
  <Company/>
  <LinksUpToDate>false</LinksUpToDate>
  <CharactersWithSpaces>50340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21</cp:revision>
  <cp:lastPrinted>2020-03-17T17:16:00Z</cp:lastPrinted>
  <dcterms:created xsi:type="dcterms:W3CDTF">2020-06-16T00:40:00Z</dcterms:created>
  <dcterms:modified xsi:type="dcterms:W3CDTF">2020-07-14T19:43:00Z</dcterms:modified>
</cp:coreProperties>
</file>