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F8E8B" w14:textId="4FD65F43" w:rsidR="001065E7" w:rsidRPr="007E05AC" w:rsidRDefault="001065E7" w:rsidP="001065E7">
      <w:pPr>
        <w:ind w:left="2160" w:firstLine="720"/>
        <w:rPr>
          <w:b/>
          <w:bCs/>
          <w:sz w:val="32"/>
          <w:szCs w:val="32"/>
        </w:rPr>
      </w:pPr>
      <w:r w:rsidRPr="007E05AC">
        <w:rPr>
          <w:b/>
          <w:bCs/>
          <w:sz w:val="32"/>
          <w:szCs w:val="32"/>
        </w:rPr>
        <w:t>Geological Features</w:t>
      </w:r>
    </w:p>
    <w:p w14:paraId="6E116CDF" w14:textId="2D8A978E" w:rsidR="001065E7" w:rsidRDefault="001065E7" w:rsidP="001065E7">
      <w:pPr>
        <w:ind w:left="2160" w:firstLine="720"/>
      </w:pPr>
    </w:p>
    <w:p w14:paraId="38E4F5D5" w14:textId="7A1DE366" w:rsidR="001065E7" w:rsidRDefault="001065E7" w:rsidP="001065E7">
      <w:r>
        <w:t>Entities:</w:t>
      </w:r>
      <w:r w:rsidR="00746759">
        <w:t xml:space="preserve"> Geological Observations, Geological Relationships</w:t>
      </w:r>
    </w:p>
    <w:p w14:paraId="1E19D114" w14:textId="77777777" w:rsidR="001065E7" w:rsidRDefault="001065E7" w:rsidP="001065E7">
      <w:pPr>
        <w:ind w:left="2160" w:firstLine="720"/>
      </w:pPr>
    </w:p>
    <w:p w14:paraId="4B713831" w14:textId="6C11F8FF" w:rsidR="0084436E" w:rsidRPr="007E05AC" w:rsidRDefault="0084436E">
      <w:pPr>
        <w:rPr>
          <w:b/>
          <w:bCs/>
        </w:rPr>
      </w:pPr>
      <w:r w:rsidRPr="007E05AC">
        <w:rPr>
          <w:b/>
          <w:bCs/>
        </w:rPr>
        <w:t xml:space="preserve">Geological </w:t>
      </w:r>
      <w:r w:rsidR="001065E7" w:rsidRPr="007E05AC">
        <w:rPr>
          <w:b/>
          <w:bCs/>
        </w:rPr>
        <w:t>Observations</w:t>
      </w:r>
      <w:r w:rsidR="004A3215">
        <w:rPr>
          <w:b/>
          <w:bCs/>
        </w:rPr>
        <w:t xml:space="preserve"> (a geological object type?) </w:t>
      </w:r>
    </w:p>
    <w:p w14:paraId="61393059" w14:textId="572DA214" w:rsidR="00E115CB" w:rsidRDefault="00E115CB"/>
    <w:p w14:paraId="03235DD8" w14:textId="4231FDCA" w:rsidR="001065E7" w:rsidRDefault="001065E7" w:rsidP="001065E7">
      <w:pPr>
        <w:ind w:firstLine="720"/>
      </w:pPr>
      <w:r>
        <w:t>Type: PRIMARY Features</w:t>
      </w:r>
      <w:r w:rsidR="004A3215">
        <w:t xml:space="preserve">  (Geologic Entities)</w:t>
      </w:r>
    </w:p>
    <w:p w14:paraId="1F135825" w14:textId="3DBBC2C3" w:rsidR="001065E7" w:rsidRDefault="001065E7" w:rsidP="001065E7">
      <w:pPr>
        <w:ind w:firstLine="720"/>
      </w:pPr>
      <w:r>
        <w:t>Spatial object: POINT</w:t>
      </w:r>
      <w:r w:rsidR="00873336">
        <w:t xml:space="preserve">, </w:t>
      </w:r>
      <w:r w:rsidR="00453CCA">
        <w:t>VOLUME</w:t>
      </w:r>
    </w:p>
    <w:p w14:paraId="0CAFCB29" w14:textId="0F2518DA" w:rsidR="001065E7" w:rsidRDefault="00746759">
      <w:r>
        <w:tab/>
      </w:r>
    </w:p>
    <w:p w14:paraId="2446786B" w14:textId="77777777" w:rsidR="00583FD3" w:rsidRDefault="00583FD3" w:rsidP="00583FD3">
      <w:pPr>
        <w:ind w:left="720" w:firstLine="720"/>
      </w:pPr>
      <w:r>
        <w:t>Location</w:t>
      </w:r>
    </w:p>
    <w:p w14:paraId="7172E2F9" w14:textId="3A6A8A3F" w:rsidR="001065E7" w:rsidRDefault="001065E7" w:rsidP="00583FD3">
      <w:pPr>
        <w:ind w:left="720" w:firstLine="720"/>
      </w:pPr>
      <w:r>
        <w:t xml:space="preserve">Bedding </w:t>
      </w:r>
    </w:p>
    <w:p w14:paraId="67F1792F" w14:textId="50888A73" w:rsidR="00746759" w:rsidRDefault="00746759" w:rsidP="00583FD3">
      <w:pPr>
        <w:ind w:left="720" w:firstLine="720"/>
      </w:pPr>
      <w:r>
        <w:t>Mineral Assemblage</w:t>
      </w:r>
    </w:p>
    <w:p w14:paraId="03812BBF" w14:textId="50C6ECAC" w:rsidR="001065E7" w:rsidRDefault="00746759" w:rsidP="00583FD3">
      <w:pPr>
        <w:ind w:left="720" w:firstLine="720"/>
      </w:pPr>
      <w:r>
        <w:t>Lithology</w:t>
      </w:r>
    </w:p>
    <w:p w14:paraId="7A726144" w14:textId="672B80D7" w:rsidR="00873336" w:rsidRDefault="00873336" w:rsidP="00583FD3">
      <w:pPr>
        <w:ind w:left="720" w:firstLine="720"/>
      </w:pPr>
      <w:r>
        <w:t>Unit</w:t>
      </w:r>
    </w:p>
    <w:p w14:paraId="0AFA9552" w14:textId="040E7C25" w:rsidR="00453CCA" w:rsidRDefault="00453CCA" w:rsidP="00583FD3">
      <w:pPr>
        <w:ind w:left="720" w:firstLine="720"/>
      </w:pPr>
      <w:r>
        <w:t>Fold</w:t>
      </w:r>
    </w:p>
    <w:p w14:paraId="09ADF988" w14:textId="724A8AA1" w:rsidR="00453CCA" w:rsidRDefault="00453CCA" w:rsidP="00453CCA">
      <w:pPr>
        <w:ind w:left="720" w:firstLine="720"/>
      </w:pPr>
      <w:r>
        <w:t>Fabric</w:t>
      </w:r>
    </w:p>
    <w:p w14:paraId="3034103A" w14:textId="77777777" w:rsidR="004A3215" w:rsidRDefault="00453CCA" w:rsidP="00453CCA">
      <w:pPr>
        <w:ind w:left="720" w:firstLine="720"/>
      </w:pPr>
      <w:r>
        <w:t>Site</w:t>
      </w:r>
      <w:r w:rsidR="004A3215">
        <w:t xml:space="preserve"> (Geochronology site? Seismic event location? </w:t>
      </w:r>
    </w:p>
    <w:p w14:paraId="30B5337B" w14:textId="0383F7FB" w:rsidR="00453CCA" w:rsidRDefault="004A3215" w:rsidP="004A3215">
      <w:pPr>
        <w:ind w:left="1920"/>
      </w:pPr>
      <w:r>
        <w:t>Geo artifact location, a cumbuston engine embedded in the Mississippi                                 flood plane in 2150 ?</w:t>
      </w:r>
    </w:p>
    <w:p w14:paraId="3ABD4287" w14:textId="77777777" w:rsidR="00453CCA" w:rsidRDefault="00453CCA" w:rsidP="00583FD3">
      <w:pPr>
        <w:ind w:left="720" w:firstLine="720"/>
      </w:pPr>
    </w:p>
    <w:p w14:paraId="108619B9" w14:textId="45E54DB1" w:rsidR="00453CCA" w:rsidRDefault="004A3215" w:rsidP="004A3215">
      <w:pPr>
        <w:rPr>
          <w:lang w:val="en-US"/>
        </w:rPr>
      </w:pPr>
      <w:r w:rsidRPr="004A3215">
        <w:rPr>
          <w:color w:val="C00000"/>
        </w:rPr>
        <w:t>Question:</w:t>
      </w:r>
      <w:r>
        <w:t xml:space="preserve"> Are contacts geological entities, that is features</w:t>
      </w:r>
      <w:r>
        <w:rPr>
          <w:lang w:val="en-US"/>
        </w:rPr>
        <w:t xml:space="preserve">? OR are they ‘Geological Relationships’ ?  </w:t>
      </w:r>
      <w:r w:rsidRPr="003365C3">
        <w:rPr>
          <w:highlight w:val="green"/>
          <w:lang w:val="en-US"/>
        </w:rPr>
        <w:t>OR are they BOTH!</w:t>
      </w:r>
      <w:r w:rsidR="003365C3">
        <w:rPr>
          <w:lang w:val="en-US"/>
        </w:rPr>
        <w:t xml:space="preserve">  </w:t>
      </w:r>
      <w:r w:rsidR="003365C3" w:rsidRPr="003365C3">
        <w:rPr>
          <w:rStyle w:val="CommentReference"/>
          <w:color w:val="538135" w:themeColor="accent6" w:themeShade="BF"/>
        </w:rPr>
        <w:t>yes</w:t>
      </w:r>
    </w:p>
    <w:p w14:paraId="6CC01DEF" w14:textId="21494CC4" w:rsidR="004A3215" w:rsidRDefault="004A3215" w:rsidP="004A3215">
      <w:pPr>
        <w:rPr>
          <w:lang w:val="en-US"/>
        </w:rPr>
      </w:pPr>
    </w:p>
    <w:p w14:paraId="1412C742" w14:textId="2F72F077" w:rsidR="004A3215" w:rsidRDefault="004A3215" w:rsidP="004A3215">
      <w:pPr>
        <w:rPr>
          <w:lang w:val="en-US"/>
        </w:rPr>
      </w:pPr>
    </w:p>
    <w:p w14:paraId="677FD5A0" w14:textId="77777777" w:rsidR="004A3215" w:rsidRPr="004A3215" w:rsidRDefault="004A3215" w:rsidP="004A3215">
      <w:pPr>
        <w:rPr>
          <w:lang w:val="en-US"/>
        </w:rPr>
      </w:pPr>
    </w:p>
    <w:p w14:paraId="3B761C1D" w14:textId="3D21529C" w:rsidR="00583FD3" w:rsidRDefault="00583FD3" w:rsidP="00583FD3">
      <w:pPr>
        <w:ind w:left="720" w:firstLine="720"/>
      </w:pPr>
    </w:p>
    <w:p w14:paraId="426B0EDA" w14:textId="77777777" w:rsidR="00583FD3" w:rsidRDefault="00583FD3" w:rsidP="00583FD3">
      <w:pPr>
        <w:ind w:left="720" w:firstLine="720"/>
      </w:pPr>
    </w:p>
    <w:p w14:paraId="463B0EFC" w14:textId="77777777" w:rsidR="00746759" w:rsidRDefault="00746759" w:rsidP="00746759">
      <w:pPr>
        <w:ind w:firstLine="720"/>
      </w:pPr>
    </w:p>
    <w:p w14:paraId="2F09FD6D" w14:textId="1FA9CD9C" w:rsidR="001065E7" w:rsidRPr="007E05AC" w:rsidRDefault="001065E7">
      <w:pPr>
        <w:rPr>
          <w:b/>
          <w:bCs/>
        </w:rPr>
      </w:pPr>
      <w:r w:rsidRPr="007E05AC">
        <w:rPr>
          <w:b/>
          <w:bCs/>
        </w:rPr>
        <w:t>Geological Relationships</w:t>
      </w:r>
    </w:p>
    <w:p w14:paraId="5BA5A7DD" w14:textId="77777777" w:rsidR="001065E7" w:rsidRDefault="001065E7"/>
    <w:p w14:paraId="13FDDF46" w14:textId="7E20D089" w:rsidR="0084436E" w:rsidRDefault="0084436E" w:rsidP="001065E7">
      <w:pPr>
        <w:ind w:firstLine="720"/>
      </w:pPr>
      <w:r>
        <w:t>Type: CONTACT</w:t>
      </w:r>
      <w:r w:rsidR="00944638">
        <w:t xml:space="preserve"> Features</w:t>
      </w:r>
    </w:p>
    <w:p w14:paraId="4BED235C" w14:textId="653D20B5" w:rsidR="001065E7" w:rsidRDefault="001065E7" w:rsidP="00746759">
      <w:pPr>
        <w:ind w:firstLine="720"/>
      </w:pPr>
      <w:r>
        <w:t>Spatial object: SURFACE, POIN</w:t>
      </w:r>
      <w:r w:rsidR="00746759">
        <w:t>T</w:t>
      </w:r>
    </w:p>
    <w:p w14:paraId="77789B92" w14:textId="6585BF4D" w:rsidR="0084436E" w:rsidRDefault="0084436E">
      <w:r>
        <w:tab/>
      </w:r>
    </w:p>
    <w:p w14:paraId="5D45DA90" w14:textId="77777777" w:rsidR="0084436E" w:rsidRDefault="0084436E" w:rsidP="0084436E">
      <w:r>
        <w:tab/>
        <w:t>Sub_Type: Sub_Level (1,2,3,4,5)</w:t>
      </w:r>
    </w:p>
    <w:p w14:paraId="1F1245D3" w14:textId="4E64660E" w:rsidR="0084436E" w:rsidRDefault="0038546C">
      <w:r>
        <w:tab/>
      </w:r>
    </w:p>
    <w:p w14:paraId="6E94B8A5" w14:textId="767B5892" w:rsidR="0084436E" w:rsidRDefault="0084436E">
      <w:r>
        <w:t xml:space="preserve">  </w:t>
      </w:r>
    </w:p>
    <w:p w14:paraId="13AE4CD6" w14:textId="38BD4E4D" w:rsidR="0084436E" w:rsidRPr="00F244A4" w:rsidRDefault="0084436E" w:rsidP="0084436E">
      <w:pPr>
        <w:ind w:firstLine="720"/>
        <w:rPr>
          <w:b/>
          <w:bCs/>
        </w:rPr>
      </w:pPr>
      <w:r w:rsidRPr="00F244A4">
        <w:rPr>
          <w:b/>
          <w:bCs/>
        </w:rPr>
        <w:t xml:space="preserve">Sedimentary </w:t>
      </w:r>
      <w:r w:rsidR="00F244A4" w:rsidRPr="00F244A4">
        <w:rPr>
          <w:b/>
          <w:bCs/>
        </w:rPr>
        <w:t>Contacts</w:t>
      </w:r>
    </w:p>
    <w:p w14:paraId="77D09D9A" w14:textId="4E151AA0" w:rsidR="0084436E" w:rsidRPr="003365C3" w:rsidRDefault="0084436E" w:rsidP="0084436E">
      <w:pPr>
        <w:ind w:left="720" w:firstLine="720"/>
        <w:rPr>
          <w:rStyle w:val="CommentReference"/>
          <w:color w:val="538135" w:themeColor="accent6" w:themeShade="BF"/>
        </w:rPr>
      </w:pPr>
      <w:r>
        <w:t xml:space="preserve">Depositional on </w:t>
      </w:r>
      <w:r w:rsidR="003365C3">
        <w:t xml:space="preserve">  </w:t>
      </w:r>
      <w:r w:rsidR="003365C3">
        <w:rPr>
          <w:rStyle w:val="CommentReference"/>
          <w:color w:val="538135" w:themeColor="accent6" w:themeShade="BF"/>
        </w:rPr>
        <w:t>Contact participates in deposition; conformable/unconformatl/disconformable based on time interval separating units at contact.</w:t>
      </w:r>
    </w:p>
    <w:p w14:paraId="21C2C75F" w14:textId="79903F56" w:rsidR="0084436E" w:rsidRDefault="0084436E" w:rsidP="0084436E">
      <w:pPr>
        <w:ind w:left="720" w:firstLine="720"/>
      </w:pPr>
      <w:r>
        <w:tab/>
      </w:r>
      <w:r w:rsidR="00A51BDC">
        <w:t xml:space="preserve">Is </w:t>
      </w:r>
      <w:r w:rsidR="004C10A1">
        <w:t>Bedding Plane</w:t>
      </w:r>
      <w:r w:rsidR="00A51BDC">
        <w:t xml:space="preserve"> </w:t>
      </w:r>
    </w:p>
    <w:p w14:paraId="18545CCB" w14:textId="1DCB4A42" w:rsidR="0084436E" w:rsidRDefault="0084436E" w:rsidP="0084436E">
      <w:pPr>
        <w:ind w:left="720" w:firstLine="720"/>
      </w:pPr>
      <w:r>
        <w:tab/>
      </w:r>
      <w:r w:rsidR="00A51BDC">
        <w:t xml:space="preserve">Is </w:t>
      </w:r>
      <w:r>
        <w:t>Conform</w:t>
      </w:r>
      <w:r w:rsidR="00A51BDC">
        <w:t>able</w:t>
      </w:r>
      <w:r>
        <w:t xml:space="preserve"> on</w:t>
      </w:r>
    </w:p>
    <w:p w14:paraId="7CF62DEC" w14:textId="72D55AEE" w:rsidR="004C10A1" w:rsidRDefault="004C10A1" w:rsidP="0084436E">
      <w:pPr>
        <w:ind w:left="720" w:firstLine="720"/>
      </w:pPr>
      <w:r>
        <w:t xml:space="preserve">              </w:t>
      </w:r>
      <w:r w:rsidR="00DE7CC0">
        <w:t xml:space="preserve">Is </w:t>
      </w:r>
      <w:r w:rsidR="00E115CB">
        <w:t>On-lap</w:t>
      </w:r>
      <w:r w:rsidR="00DE7CC0">
        <w:t xml:space="preserve"> </w:t>
      </w:r>
    </w:p>
    <w:p w14:paraId="6937D723" w14:textId="1AEC8C09" w:rsidR="00E115CB" w:rsidRDefault="00DE7CC0" w:rsidP="0084436E">
      <w:pPr>
        <w:ind w:left="720" w:firstLine="720"/>
      </w:pPr>
      <w:r>
        <w:t xml:space="preserve">              </w:t>
      </w:r>
      <w:r w:rsidR="00A51BDC">
        <w:t xml:space="preserve">Is </w:t>
      </w:r>
      <w:r>
        <w:t>Overlain by</w:t>
      </w:r>
    </w:p>
    <w:p w14:paraId="4A97E3AA" w14:textId="4005D563" w:rsidR="0084436E" w:rsidRDefault="0084436E" w:rsidP="0084436E">
      <w:pPr>
        <w:ind w:left="720" w:firstLine="720"/>
      </w:pPr>
      <w:r>
        <w:tab/>
      </w:r>
    </w:p>
    <w:p w14:paraId="185CAFB5" w14:textId="3AD80EA2" w:rsidR="0084436E" w:rsidRDefault="0084436E">
      <w:r>
        <w:lastRenderedPageBreak/>
        <w:tab/>
      </w:r>
      <w:r>
        <w:tab/>
        <w:t>Erosional on</w:t>
      </w:r>
    </w:p>
    <w:p w14:paraId="093BE0FB" w14:textId="024E5A42" w:rsidR="00746759" w:rsidRPr="00746759" w:rsidRDefault="0084436E">
      <w:r>
        <w:tab/>
      </w:r>
      <w:r>
        <w:tab/>
      </w:r>
      <w:r>
        <w:tab/>
      </w:r>
      <w:r w:rsidR="00A51BDC">
        <w:t xml:space="preserve">Is </w:t>
      </w:r>
      <w:r>
        <w:t>Unconform</w:t>
      </w:r>
      <w:r w:rsidR="00A51BDC">
        <w:t>ably</w:t>
      </w:r>
      <w:r>
        <w:t xml:space="preserve"> on</w:t>
      </w:r>
      <w:r w:rsidR="00746759">
        <w:t xml:space="preserve"> / over</w:t>
      </w:r>
    </w:p>
    <w:p w14:paraId="48F5A3E8" w14:textId="4ED40B47" w:rsidR="0084436E" w:rsidRPr="003365C3" w:rsidRDefault="0084436E">
      <w:pPr>
        <w:rPr>
          <w:rStyle w:val="CommentReference"/>
          <w:color w:val="538135" w:themeColor="accent6" w:themeShade="BF"/>
        </w:rPr>
      </w:pPr>
      <w:r>
        <w:tab/>
      </w:r>
      <w:r>
        <w:tab/>
      </w:r>
      <w:r>
        <w:tab/>
      </w:r>
      <w:r w:rsidR="00A51BDC">
        <w:t xml:space="preserve">Is </w:t>
      </w:r>
      <w:r>
        <w:t>Angular unconform</w:t>
      </w:r>
      <w:r w:rsidR="00A51BDC">
        <w:t>ably</w:t>
      </w:r>
      <w:r>
        <w:t xml:space="preserve"> on</w:t>
      </w:r>
      <w:r w:rsidR="00746759">
        <w:t xml:space="preserve"> </w:t>
      </w:r>
      <w:r w:rsidR="00746759">
        <w:rPr>
          <w:lang w:val="en-US"/>
        </w:rPr>
        <w:t>/ over</w:t>
      </w:r>
      <w:r w:rsidR="003365C3">
        <w:rPr>
          <w:lang w:val="en-US"/>
        </w:rPr>
        <w:t xml:space="preserve"> </w:t>
      </w:r>
      <w:r w:rsidR="003365C3">
        <w:rPr>
          <w:rStyle w:val="CommentReference"/>
          <w:color w:val="538135" w:themeColor="accent6" w:themeShade="BF"/>
        </w:rPr>
        <w:t>implies deformation and erosion process befor deposition of overlying unit.</w:t>
      </w:r>
    </w:p>
    <w:p w14:paraId="7725C32C" w14:textId="1B4964B3" w:rsidR="0084436E" w:rsidRDefault="0084436E">
      <w:r>
        <w:tab/>
      </w:r>
      <w:r>
        <w:tab/>
      </w:r>
      <w:r>
        <w:tab/>
      </w:r>
      <w:r w:rsidR="00A51BDC">
        <w:t xml:space="preserve">Is </w:t>
      </w:r>
      <w:r>
        <w:t>Disconform</w:t>
      </w:r>
      <w:r w:rsidR="00A51BDC">
        <w:t>ably</w:t>
      </w:r>
      <w:r>
        <w:t xml:space="preserve"> on</w:t>
      </w:r>
      <w:r w:rsidR="00746759">
        <w:t xml:space="preserve"> </w:t>
      </w:r>
      <w:r w:rsidR="00746759">
        <w:rPr>
          <w:lang w:val="en-US"/>
        </w:rPr>
        <w:t>/ over</w:t>
      </w:r>
      <w:r w:rsidR="003365C3">
        <w:rPr>
          <w:lang w:val="en-US"/>
        </w:rPr>
        <w:t xml:space="preserve"> </w:t>
      </w:r>
      <w:r w:rsidR="003365C3">
        <w:rPr>
          <w:rStyle w:val="CommentReference"/>
          <w:color w:val="538135" w:themeColor="accent6" w:themeShade="BF"/>
        </w:rPr>
        <w:t>implies</w:t>
      </w:r>
      <w:r w:rsidR="003365C3">
        <w:rPr>
          <w:rStyle w:val="CommentReference"/>
          <w:color w:val="538135" w:themeColor="accent6" w:themeShade="BF"/>
        </w:rPr>
        <w:t xml:space="preserve"> time gap, no erosion?</w:t>
      </w:r>
    </w:p>
    <w:p w14:paraId="0B136976" w14:textId="4FDB10A7" w:rsidR="0084436E" w:rsidRDefault="0084436E">
      <w:r>
        <w:tab/>
      </w:r>
      <w:r>
        <w:tab/>
      </w:r>
      <w:r>
        <w:tab/>
      </w:r>
      <w:r w:rsidR="00A51BDC">
        <w:t xml:space="preserve">Is </w:t>
      </w:r>
      <w:r>
        <w:t>Nonconform</w:t>
      </w:r>
      <w:r w:rsidR="00A51BDC">
        <w:t xml:space="preserve">ably </w:t>
      </w:r>
      <w:r>
        <w:t xml:space="preserve"> on</w:t>
      </w:r>
      <w:r w:rsidR="00746759">
        <w:t xml:space="preserve"> </w:t>
      </w:r>
      <w:r w:rsidR="00746759">
        <w:rPr>
          <w:lang w:val="en-US"/>
        </w:rPr>
        <w:t>/ over</w:t>
      </w:r>
    </w:p>
    <w:p w14:paraId="029F6DAF" w14:textId="24694444" w:rsidR="0084436E" w:rsidRDefault="0084436E">
      <w:r>
        <w:tab/>
      </w:r>
      <w:r>
        <w:tab/>
      </w:r>
      <w:r>
        <w:tab/>
      </w:r>
      <w:r w:rsidR="00A51BDC">
        <w:t xml:space="preserve">Is </w:t>
      </w:r>
      <w:r>
        <w:t>Paraconform</w:t>
      </w:r>
      <w:r w:rsidR="00A51BDC">
        <w:t>ably</w:t>
      </w:r>
      <w:r>
        <w:t xml:space="preserve"> on</w:t>
      </w:r>
      <w:r w:rsidR="00746759">
        <w:t xml:space="preserve"> </w:t>
      </w:r>
      <w:r w:rsidR="00746759">
        <w:rPr>
          <w:lang w:val="en-US"/>
        </w:rPr>
        <w:t>/ over</w:t>
      </w:r>
    </w:p>
    <w:p w14:paraId="7822EC56" w14:textId="6E0EC0B3" w:rsidR="00E115CB" w:rsidRDefault="00E115CB">
      <w:r>
        <w:tab/>
      </w:r>
      <w:r>
        <w:tab/>
      </w:r>
      <w:r>
        <w:tab/>
      </w:r>
      <w:r w:rsidR="00A51BDC">
        <w:t xml:space="preserve">Is </w:t>
      </w:r>
      <w:r>
        <w:t>Diastem</w:t>
      </w:r>
      <w:r w:rsidR="00A51BDC">
        <w:t>icly</w:t>
      </w:r>
      <w:r>
        <w:t xml:space="preserve"> on</w:t>
      </w:r>
      <w:r w:rsidR="00746759">
        <w:t xml:space="preserve"> </w:t>
      </w:r>
      <w:r w:rsidR="00746759">
        <w:rPr>
          <w:lang w:val="en-US"/>
        </w:rPr>
        <w:t>/ over</w:t>
      </w:r>
    </w:p>
    <w:p w14:paraId="3951AF46" w14:textId="0DBDD4FE" w:rsidR="001065E7" w:rsidRDefault="001065E7"/>
    <w:p w14:paraId="46A0CF77" w14:textId="1DA6E83D" w:rsidR="001065E7" w:rsidRDefault="001065E7">
      <w:r>
        <w:tab/>
      </w:r>
      <w:r>
        <w:tab/>
        <w:t>Penecontemporaneous Deformation</w:t>
      </w:r>
      <w:r w:rsidR="003365C3">
        <w:t xml:space="preserve">  </w:t>
      </w:r>
      <w:r w:rsidR="003365C3">
        <w:rPr>
          <w:rStyle w:val="CommentReference"/>
          <w:color w:val="538135" w:themeColor="accent6" w:themeShade="BF"/>
        </w:rPr>
        <w:t>implies</w:t>
      </w:r>
      <w:r w:rsidR="003365C3">
        <w:rPr>
          <w:rStyle w:val="CommentReference"/>
          <w:color w:val="538135" w:themeColor="accent6" w:themeShade="BF"/>
        </w:rPr>
        <w:t xml:space="preserve"> prelithification deformation</w:t>
      </w:r>
    </w:p>
    <w:p w14:paraId="02C7E7C5" w14:textId="19085FA5" w:rsidR="001065E7" w:rsidRDefault="001065E7">
      <w:r>
        <w:tab/>
      </w:r>
      <w:r>
        <w:tab/>
      </w:r>
      <w:r>
        <w:tab/>
        <w:t>Slumped into (Ball and Pillow)</w:t>
      </w:r>
    </w:p>
    <w:p w14:paraId="63ADF17D" w14:textId="2D9FF4B2" w:rsidR="001065E7" w:rsidRDefault="001065E7">
      <w:r>
        <w:tab/>
      </w:r>
      <w:r>
        <w:tab/>
      </w:r>
      <w:r>
        <w:tab/>
        <w:t>Settled into (Flame structures)</w:t>
      </w:r>
      <w:r>
        <w:tab/>
      </w:r>
    </w:p>
    <w:p w14:paraId="7447A34D" w14:textId="714A0685" w:rsidR="001065E7" w:rsidRDefault="001065E7">
      <w:r>
        <w:tab/>
      </w:r>
      <w:r>
        <w:tab/>
      </w:r>
      <w:r>
        <w:tab/>
        <w:t>Injected into (Sand dyke)</w:t>
      </w:r>
    </w:p>
    <w:p w14:paraId="11DBA947" w14:textId="3FE90464" w:rsidR="001065E7" w:rsidRDefault="001065E7">
      <w:r>
        <w:tab/>
      </w:r>
      <w:r>
        <w:tab/>
      </w:r>
      <w:r>
        <w:tab/>
        <w:t>Erupted through (Mud volcanoes)</w:t>
      </w:r>
    </w:p>
    <w:p w14:paraId="13DFD7CD" w14:textId="60D2CB87" w:rsidR="001065E7" w:rsidRDefault="001065E7" w:rsidP="001065E7">
      <w:r>
        <w:tab/>
      </w:r>
    </w:p>
    <w:p w14:paraId="61976257" w14:textId="511BFA28" w:rsidR="001065E7" w:rsidRDefault="001065E7">
      <w:r>
        <w:tab/>
      </w:r>
      <w:r>
        <w:tab/>
      </w:r>
    </w:p>
    <w:p w14:paraId="241EBD5D" w14:textId="77777777" w:rsidR="001065E7" w:rsidRDefault="001065E7"/>
    <w:p w14:paraId="5A589806" w14:textId="2C3A38A6" w:rsidR="0084436E" w:rsidRPr="00F244A4" w:rsidRDefault="0084436E">
      <w:pPr>
        <w:rPr>
          <w:b/>
          <w:bCs/>
        </w:rPr>
      </w:pPr>
      <w:r>
        <w:tab/>
      </w:r>
      <w:r w:rsidRPr="00F244A4">
        <w:rPr>
          <w:b/>
          <w:bCs/>
        </w:rPr>
        <w:t>Igneous</w:t>
      </w:r>
      <w:r w:rsidR="00944638" w:rsidRPr="00F244A4">
        <w:rPr>
          <w:b/>
          <w:bCs/>
        </w:rPr>
        <w:t xml:space="preserve"> </w:t>
      </w:r>
      <w:r w:rsidR="00F244A4" w:rsidRPr="00F244A4">
        <w:rPr>
          <w:b/>
          <w:bCs/>
        </w:rPr>
        <w:t>Contacts</w:t>
      </w:r>
    </w:p>
    <w:p w14:paraId="131D86E1" w14:textId="48882AEE" w:rsidR="0084436E" w:rsidRDefault="0084436E" w:rsidP="0084436E">
      <w:pPr>
        <w:ind w:left="720" w:firstLine="720"/>
      </w:pPr>
      <w:r>
        <w:t>Intrusive into</w:t>
      </w:r>
      <w:r w:rsidR="00944638">
        <w:t xml:space="preserve"> </w:t>
      </w:r>
    </w:p>
    <w:p w14:paraId="12E1D595" w14:textId="07C0B944" w:rsidR="0084436E" w:rsidRDefault="0084436E" w:rsidP="0084436E">
      <w:pPr>
        <w:ind w:left="720" w:firstLine="720"/>
      </w:pPr>
      <w:r>
        <w:t>Inclusion of</w:t>
      </w:r>
      <w:r w:rsidR="00944638">
        <w:t xml:space="preserve"> (xenoclasts, xenoliths</w:t>
      </w:r>
      <w:r w:rsidR="00DE7CC0">
        <w:t>,</w:t>
      </w:r>
      <w:r w:rsidR="00DE7CC0" w:rsidRPr="00DE7CC0">
        <w:t xml:space="preserve"> </w:t>
      </w:r>
      <w:r w:rsidR="00DE7CC0">
        <w:t>roof-pendants,</w:t>
      </w:r>
      <w:r w:rsidR="00944638">
        <w:t>)</w:t>
      </w:r>
      <w:r w:rsidR="003365C3">
        <w:t xml:space="preserve"> </w:t>
      </w:r>
      <w:r w:rsidR="003365C3">
        <w:rPr>
          <w:rStyle w:val="CommentReference"/>
          <w:color w:val="538135" w:themeColor="accent6" w:themeShade="BF"/>
        </w:rPr>
        <w:t xml:space="preserve">Rock body parts, imply relationship to containing unit. </w:t>
      </w:r>
    </w:p>
    <w:p w14:paraId="28C7510A" w14:textId="18FFA179" w:rsidR="00E115CB" w:rsidRDefault="00E115CB" w:rsidP="0084436E">
      <w:pPr>
        <w:ind w:left="720" w:firstLine="720"/>
      </w:pPr>
      <w:r>
        <w:t xml:space="preserve">Lit-par-lit </w:t>
      </w:r>
      <w:r w:rsidR="00944638">
        <w:t>injected</w:t>
      </w:r>
      <w:r w:rsidR="00E475AD">
        <w:t xml:space="preserve"> into</w:t>
      </w:r>
      <w:r w:rsidR="003365C3">
        <w:t xml:space="preserve"> </w:t>
      </w:r>
      <w:r w:rsidR="003365C3">
        <w:rPr>
          <w:rStyle w:val="CommentReference"/>
          <w:color w:val="538135" w:themeColor="accent6" w:themeShade="BF"/>
        </w:rPr>
        <w:t>relation is product of process</w:t>
      </w:r>
    </w:p>
    <w:p w14:paraId="47A79F68" w14:textId="1432DBA9" w:rsidR="00E475AD" w:rsidRDefault="00E475AD" w:rsidP="0084436E">
      <w:pPr>
        <w:ind w:left="720" w:firstLine="720"/>
      </w:pPr>
      <w:r>
        <w:t xml:space="preserve">In-situ melted into  </w:t>
      </w:r>
      <w:r w:rsidR="003365C3">
        <w:rPr>
          <w:rStyle w:val="CommentReference"/>
          <w:color w:val="538135" w:themeColor="accent6" w:themeShade="BF"/>
        </w:rPr>
        <w:t>protolith &gt; process &gt; product relationship</w:t>
      </w:r>
    </w:p>
    <w:p w14:paraId="7B74E477" w14:textId="5A3F9A3C" w:rsidR="00907E76" w:rsidRDefault="00907E76" w:rsidP="0084436E">
      <w:pPr>
        <w:ind w:left="720" w:firstLine="720"/>
      </w:pPr>
      <w:r>
        <w:t>Cuts Across</w:t>
      </w:r>
    </w:p>
    <w:p w14:paraId="550CD1CD" w14:textId="23AA10B2" w:rsidR="00907E76" w:rsidRDefault="00907E76" w:rsidP="0084436E">
      <w:pPr>
        <w:ind w:left="720" w:firstLine="720"/>
      </w:pPr>
      <w:r>
        <w:t>Cross-Cuts</w:t>
      </w:r>
    </w:p>
    <w:p w14:paraId="4E4F4C76" w14:textId="4C01109F" w:rsidR="00907E76" w:rsidRDefault="00907E76" w:rsidP="0084436E">
      <w:pPr>
        <w:ind w:left="720" w:firstLine="720"/>
      </w:pPr>
    </w:p>
    <w:p w14:paraId="5FE77D86" w14:textId="4EC77A36" w:rsidR="004E3C0A" w:rsidRDefault="004E3C0A" w:rsidP="0084436E">
      <w:pPr>
        <w:ind w:left="720" w:firstLine="720"/>
      </w:pPr>
    </w:p>
    <w:p w14:paraId="55A83F1C" w14:textId="77777777" w:rsidR="004E3C0A" w:rsidRDefault="004E3C0A" w:rsidP="0084436E">
      <w:pPr>
        <w:ind w:left="720" w:firstLine="720"/>
      </w:pPr>
    </w:p>
    <w:p w14:paraId="7215E713" w14:textId="77777777" w:rsidR="004E3C0A" w:rsidRDefault="0084436E">
      <w:r>
        <w:tab/>
      </w:r>
    </w:p>
    <w:p w14:paraId="69CDAF10" w14:textId="77777777" w:rsidR="004E3C0A" w:rsidRDefault="004E3C0A">
      <w:r>
        <w:t>Metamorphism</w:t>
      </w:r>
    </w:p>
    <w:p w14:paraId="2675E23F" w14:textId="0E83F8A8" w:rsidR="0084436E" w:rsidRPr="00F244A4" w:rsidRDefault="0084436E">
      <w:pPr>
        <w:rPr>
          <w:b/>
          <w:bCs/>
        </w:rPr>
      </w:pPr>
      <w:r w:rsidRPr="00F244A4">
        <w:rPr>
          <w:b/>
          <w:bCs/>
        </w:rPr>
        <w:t>Metamorphic</w:t>
      </w:r>
      <w:r w:rsidR="00944638" w:rsidRPr="00F244A4">
        <w:rPr>
          <w:b/>
          <w:bCs/>
        </w:rPr>
        <w:t xml:space="preserve"> </w:t>
      </w:r>
      <w:r w:rsidR="00F244A4" w:rsidRPr="00F244A4">
        <w:rPr>
          <w:b/>
          <w:bCs/>
        </w:rPr>
        <w:t>Contacts</w:t>
      </w:r>
    </w:p>
    <w:p w14:paraId="68900AEC" w14:textId="77777777" w:rsidR="004E3C0A" w:rsidRDefault="004E3C0A" w:rsidP="004E3C0A">
      <w:pPr>
        <w:ind w:left="720" w:firstLine="720"/>
      </w:pPr>
      <w:r>
        <w:t>Syn-tectonic metamorphism</w:t>
      </w:r>
    </w:p>
    <w:p w14:paraId="78FFDEAA" w14:textId="77777777" w:rsidR="004E3C0A" w:rsidRDefault="004E3C0A" w:rsidP="004E3C0A">
      <w:pPr>
        <w:ind w:left="720" w:firstLine="720"/>
      </w:pPr>
      <w:r>
        <w:t>Pre-tectonic metamorphism</w:t>
      </w:r>
    </w:p>
    <w:p w14:paraId="0B0E2549" w14:textId="77777777" w:rsidR="004E3C0A" w:rsidRDefault="004E3C0A" w:rsidP="004E3C0A">
      <w:pPr>
        <w:ind w:left="720" w:firstLine="720"/>
      </w:pPr>
      <w:r>
        <w:t>Post-tectonic metamorphism</w:t>
      </w:r>
    </w:p>
    <w:p w14:paraId="3261AF54" w14:textId="77777777" w:rsidR="004E3C0A" w:rsidRDefault="004E3C0A"/>
    <w:p w14:paraId="3DC8D625" w14:textId="0BC8E08E" w:rsidR="0084436E" w:rsidRDefault="0084436E">
      <w:r>
        <w:tab/>
      </w:r>
      <w:r>
        <w:tab/>
        <w:t>Recrystalized</w:t>
      </w:r>
      <w:r w:rsidR="00944638">
        <w:t xml:space="preserve"> into</w:t>
      </w:r>
      <w:r w:rsidR="003365C3">
        <w:t xml:space="preserve"> </w:t>
      </w:r>
      <w:r w:rsidR="003365C3">
        <w:rPr>
          <w:rStyle w:val="CommentReference"/>
          <w:color w:val="538135" w:themeColor="accent6" w:themeShade="BF"/>
        </w:rPr>
        <w:t>protolith &gt; process &gt; product relationship</w:t>
      </w:r>
    </w:p>
    <w:p w14:paraId="1F2B494F" w14:textId="736B2116" w:rsidR="0084436E" w:rsidRDefault="0084436E">
      <w:r>
        <w:tab/>
      </w:r>
      <w:r>
        <w:tab/>
        <w:t>Overprinted</w:t>
      </w:r>
      <w:r w:rsidR="00944638">
        <w:t xml:space="preserve"> by </w:t>
      </w:r>
    </w:p>
    <w:p w14:paraId="5E7B6C5A" w14:textId="12D598F7" w:rsidR="008C26A2" w:rsidRDefault="008C26A2">
      <w:r>
        <w:t xml:space="preserve">                           Penentrative </w:t>
      </w:r>
      <w:r w:rsidR="00583FD3">
        <w:t>through-out</w:t>
      </w:r>
    </w:p>
    <w:p w14:paraId="58773FB5" w14:textId="4E2DB303" w:rsidR="008C26A2" w:rsidRDefault="007E05AC">
      <w:r>
        <w:tab/>
      </w:r>
      <w:r>
        <w:tab/>
        <w:t>Transforms</w:t>
      </w:r>
    </w:p>
    <w:p w14:paraId="6F8F400A" w14:textId="47CF3022" w:rsidR="0038546C" w:rsidRDefault="0038546C">
      <w:r>
        <w:tab/>
      </w:r>
      <w:r>
        <w:tab/>
        <w:t xml:space="preserve">Overgrown by </w:t>
      </w:r>
    </w:p>
    <w:p w14:paraId="727663E9" w14:textId="01C4D2FD" w:rsidR="008C26A2" w:rsidRDefault="008C26A2">
      <w:r>
        <w:t xml:space="preserve">                           Overgrows</w:t>
      </w:r>
    </w:p>
    <w:p w14:paraId="2D906D77" w14:textId="30879D90" w:rsidR="00E115CB" w:rsidRDefault="00E115CB">
      <w:r>
        <w:tab/>
      </w:r>
      <w:r>
        <w:tab/>
        <w:t xml:space="preserve">Baked </w:t>
      </w:r>
      <w:r w:rsidR="00944638">
        <w:t xml:space="preserve">into  (contact alteration) </w:t>
      </w:r>
      <w:r w:rsidR="003365C3">
        <w:rPr>
          <w:rStyle w:val="CommentReference"/>
          <w:color w:val="538135" w:themeColor="accent6" w:themeShade="BF"/>
        </w:rPr>
        <w:t>protolith &gt; process &gt; product relationship</w:t>
      </w:r>
      <w:r w:rsidR="003365C3">
        <w:rPr>
          <w:rStyle w:val="CommentReference"/>
          <w:color w:val="538135" w:themeColor="accent6" w:themeShade="BF"/>
        </w:rPr>
        <w:t>?</w:t>
      </w:r>
    </w:p>
    <w:p w14:paraId="18F19854" w14:textId="6CDC20E7" w:rsidR="00944638" w:rsidRDefault="00944638" w:rsidP="00E115CB">
      <w:pPr>
        <w:ind w:left="720" w:firstLine="720"/>
      </w:pPr>
      <w:r>
        <w:t>Reset to (retrograde reaction rims)</w:t>
      </w:r>
      <w:r w:rsidR="003365C3">
        <w:t xml:space="preserve"> </w:t>
      </w:r>
      <w:r w:rsidR="003365C3">
        <w:rPr>
          <w:rStyle w:val="CommentReference"/>
          <w:color w:val="538135" w:themeColor="accent6" w:themeShade="BF"/>
        </w:rPr>
        <w:t>protolith &gt; process &gt; product relationship</w:t>
      </w:r>
    </w:p>
    <w:p w14:paraId="1A590D1B" w14:textId="71710C4B" w:rsidR="00E115CB" w:rsidRDefault="00944638" w:rsidP="00944638">
      <w:pPr>
        <w:ind w:left="1440" w:firstLine="720"/>
      </w:pPr>
      <w:r>
        <w:t xml:space="preserve"> (metamorphic </w:t>
      </w:r>
      <w:r w:rsidR="00E115CB">
        <w:t>Aureole</w:t>
      </w:r>
      <w:r>
        <w:t>)</w:t>
      </w:r>
    </w:p>
    <w:p w14:paraId="732371A9" w14:textId="653F0B5C" w:rsidR="00E115CB" w:rsidRDefault="00E115CB">
      <w:r>
        <w:tab/>
      </w:r>
      <w:r>
        <w:tab/>
        <w:t xml:space="preserve"> </w:t>
      </w:r>
      <w:r w:rsidR="00944638">
        <w:t>Altered to (new mineral assemblages)</w:t>
      </w:r>
      <w:r w:rsidR="003365C3">
        <w:t xml:space="preserve"> </w:t>
      </w:r>
      <w:r w:rsidR="003365C3">
        <w:rPr>
          <w:rStyle w:val="CommentReference"/>
          <w:color w:val="538135" w:themeColor="accent6" w:themeShade="BF"/>
        </w:rPr>
        <w:t>protolith &gt; process &gt; product relationship</w:t>
      </w:r>
    </w:p>
    <w:p w14:paraId="5E968733" w14:textId="29C2316A" w:rsidR="008C26A2" w:rsidRDefault="008C26A2">
      <w:r>
        <w:tab/>
      </w:r>
      <w:r>
        <w:tab/>
      </w:r>
      <w:r w:rsidR="00583FD3">
        <w:t xml:space="preserve"> </w:t>
      </w:r>
      <w:r w:rsidR="00907E76">
        <w:t xml:space="preserve">Hydrothermally </w:t>
      </w:r>
      <w:r>
        <w:t>Alters</w:t>
      </w:r>
      <w:r w:rsidR="003365C3">
        <w:t xml:space="preserve"> </w:t>
      </w:r>
      <w:r w:rsidR="003365C3">
        <w:rPr>
          <w:rStyle w:val="CommentReference"/>
          <w:color w:val="538135" w:themeColor="accent6" w:themeShade="BF"/>
        </w:rPr>
        <w:t>protolith &gt; process &gt; product relationship</w:t>
      </w:r>
    </w:p>
    <w:p w14:paraId="200EB2B9" w14:textId="6CB9684A" w:rsidR="008C26A2" w:rsidRDefault="008C26A2">
      <w:r>
        <w:tab/>
      </w:r>
      <w:r>
        <w:tab/>
        <w:t>Thermally alters</w:t>
      </w:r>
      <w:r w:rsidR="003365C3">
        <w:t xml:space="preserve"> </w:t>
      </w:r>
      <w:r w:rsidR="003365C3">
        <w:rPr>
          <w:rStyle w:val="CommentReference"/>
          <w:color w:val="538135" w:themeColor="accent6" w:themeShade="BF"/>
        </w:rPr>
        <w:t>protolith &gt; process &gt; product relationship</w:t>
      </w:r>
    </w:p>
    <w:p w14:paraId="684D8ADD" w14:textId="5189B2C7" w:rsidR="00583FD3" w:rsidRDefault="00583FD3">
      <w:r>
        <w:t xml:space="preserve">                            Fused with</w:t>
      </w:r>
      <w:r w:rsidR="003365C3">
        <w:t xml:space="preserve"> </w:t>
      </w:r>
      <w:r w:rsidR="003365C3">
        <w:rPr>
          <w:rStyle w:val="CommentReference"/>
          <w:color w:val="538135" w:themeColor="accent6" w:themeShade="BF"/>
        </w:rPr>
        <w:t>protolith &gt; process &gt; product relationship</w:t>
      </w:r>
      <w:r w:rsidR="003365C3">
        <w:rPr>
          <w:rStyle w:val="CommentReference"/>
          <w:color w:val="538135" w:themeColor="accent6" w:themeShade="BF"/>
        </w:rPr>
        <w:t>? Not sure what this one mean</w:t>
      </w:r>
    </w:p>
    <w:p w14:paraId="653E5D23" w14:textId="3A4315E3" w:rsidR="003326CD" w:rsidRDefault="003326CD">
      <w:r>
        <w:tab/>
      </w:r>
      <w:r>
        <w:tab/>
        <w:t xml:space="preserve">Has Pressure Shadow around </w:t>
      </w:r>
      <w:r w:rsidR="003365C3">
        <w:rPr>
          <w:rStyle w:val="CommentReference"/>
          <w:color w:val="538135" w:themeColor="accent6" w:themeShade="BF"/>
        </w:rPr>
        <w:t>Grain scale</w:t>
      </w:r>
    </w:p>
    <w:p w14:paraId="1574C695" w14:textId="5D883FE0" w:rsidR="003326CD" w:rsidRDefault="003326CD">
      <w:r>
        <w:tab/>
      </w:r>
      <w:r>
        <w:tab/>
        <w:t xml:space="preserve">Has Foliation Fish </w:t>
      </w:r>
      <w:r w:rsidR="003365C3">
        <w:rPr>
          <w:rStyle w:val="CommentReference"/>
          <w:color w:val="538135" w:themeColor="accent6" w:themeShade="BF"/>
        </w:rPr>
        <w:t>Grain scale</w:t>
      </w:r>
    </w:p>
    <w:p w14:paraId="53533C05" w14:textId="262CD7B6" w:rsidR="003326CD" w:rsidRDefault="003326CD">
      <w:r>
        <w:tab/>
      </w:r>
      <w:r>
        <w:tab/>
        <w:t>Has Foliation Mantle</w:t>
      </w:r>
      <w:r w:rsidR="003365C3">
        <w:t xml:space="preserve">  </w:t>
      </w:r>
      <w:r w:rsidR="003365C3">
        <w:rPr>
          <w:rStyle w:val="CommentReference"/>
          <w:color w:val="538135" w:themeColor="accent6" w:themeShade="BF"/>
        </w:rPr>
        <w:t>Grain scale</w:t>
      </w:r>
      <w:r w:rsidR="003365C3">
        <w:rPr>
          <w:rStyle w:val="CommentReference"/>
          <w:color w:val="538135" w:themeColor="accent6" w:themeShade="BF"/>
        </w:rPr>
        <w:t>?  Not sure what it means</w:t>
      </w:r>
    </w:p>
    <w:p w14:paraId="627A43BF" w14:textId="4FA1DFE4" w:rsidR="00AC49B9" w:rsidRDefault="00AC49B9">
      <w:r>
        <w:t xml:space="preserve">                           D2 Has Foliation wrapped around Porphyroblast B</w:t>
      </w:r>
      <w:r w:rsidR="00357C50">
        <w:t xml:space="preserve"> </w:t>
      </w:r>
      <w:r w:rsidR="00357C50">
        <w:rPr>
          <w:rStyle w:val="CommentReference"/>
          <w:color w:val="538135" w:themeColor="accent6" w:themeShade="BF"/>
        </w:rPr>
        <w:t>Grain scale</w:t>
      </w:r>
    </w:p>
    <w:p w14:paraId="070D9D22" w14:textId="7801BCEF" w:rsidR="00583FD3" w:rsidRDefault="00583FD3">
      <w:r>
        <w:tab/>
      </w:r>
      <w:r>
        <w:tab/>
      </w:r>
      <w:r w:rsidR="003326CD">
        <w:t>Has Recrystalization Rim</w:t>
      </w:r>
      <w:r w:rsidR="00EE28DE">
        <w:t xml:space="preserve"> from M2</w:t>
      </w:r>
      <w:r w:rsidR="00357C50">
        <w:t xml:space="preserve"> </w:t>
      </w:r>
      <w:r w:rsidR="00357C50">
        <w:rPr>
          <w:rStyle w:val="CommentReference"/>
          <w:color w:val="538135" w:themeColor="accent6" w:themeShade="BF"/>
        </w:rPr>
        <w:t>Grain scale</w:t>
      </w:r>
      <w:r w:rsidR="00357C50">
        <w:rPr>
          <w:rStyle w:val="CommentReference"/>
          <w:color w:val="538135" w:themeColor="accent6" w:themeShade="BF"/>
        </w:rPr>
        <w:t>; particle role</w:t>
      </w:r>
    </w:p>
    <w:p w14:paraId="0F77901A" w14:textId="3DB92D9E" w:rsidR="00AC49B9" w:rsidRDefault="003326CD">
      <w:r>
        <w:t xml:space="preserve">                           </w:t>
      </w:r>
      <w:r w:rsidR="00AC49B9">
        <w:t xml:space="preserve">Crystal A - </w:t>
      </w:r>
      <w:r>
        <w:t xml:space="preserve">Is </w:t>
      </w:r>
      <w:r w:rsidR="00AC49B9">
        <w:t>Bent (with undulouse extinction) by D2</w:t>
      </w:r>
      <w:r w:rsidR="00357C50">
        <w:t xml:space="preserve"> </w:t>
      </w:r>
      <w:r w:rsidR="00357C50">
        <w:rPr>
          <w:rStyle w:val="CommentReference"/>
          <w:color w:val="538135" w:themeColor="accent6" w:themeShade="BF"/>
        </w:rPr>
        <w:t>Grain scale</w:t>
      </w:r>
      <w:r w:rsidR="00357C50">
        <w:rPr>
          <w:rStyle w:val="CommentReference"/>
          <w:color w:val="538135" w:themeColor="accent6" w:themeShade="BF"/>
        </w:rPr>
        <w:t>; particle type—deformed crystal, participates in D2</w:t>
      </w:r>
    </w:p>
    <w:p w14:paraId="2583F65D" w14:textId="1A93F7A4" w:rsidR="00EE28DE" w:rsidRDefault="00EE28DE">
      <w:r>
        <w:tab/>
      </w:r>
      <w:r>
        <w:tab/>
        <w:t>Unit A Has Kink Bands from event D2</w:t>
      </w:r>
      <w:r w:rsidR="00357C50">
        <w:t xml:space="preserve"> </w:t>
      </w:r>
      <w:r w:rsidR="00357C50">
        <w:rPr>
          <w:rStyle w:val="CommentReference"/>
          <w:color w:val="538135" w:themeColor="accent6" w:themeShade="BF"/>
        </w:rPr>
        <w:t>Unit a hosts kink band x, kink band is product of event D2</w:t>
      </w:r>
    </w:p>
    <w:p w14:paraId="3D5A71B6" w14:textId="2D96823B" w:rsidR="00821E5E" w:rsidRDefault="00821E5E">
      <w:r>
        <w:tab/>
      </w:r>
      <w:r>
        <w:tab/>
        <w:t>Unit A Has Micro-Boudinage from D3</w:t>
      </w:r>
      <w:r w:rsidR="00357C50">
        <w:t xml:space="preserve"> </w:t>
      </w:r>
      <w:r w:rsidR="00357C50">
        <w:rPr>
          <w:rStyle w:val="CommentReference"/>
          <w:color w:val="538135" w:themeColor="accent6" w:themeShade="BF"/>
        </w:rPr>
        <w:t>Rock body part = layer, type = boudinaged layer; product of D3</w:t>
      </w:r>
    </w:p>
    <w:p w14:paraId="718856E0" w14:textId="363C4178" w:rsidR="001A25DB" w:rsidRDefault="001A25DB">
      <w:r>
        <w:t>Has Deformation Twins</w:t>
      </w:r>
      <w:r w:rsidR="00357C50">
        <w:t xml:space="preserve">  </w:t>
      </w:r>
      <w:r w:rsidR="00357C50">
        <w:rPr>
          <w:rStyle w:val="CommentReference"/>
          <w:color w:val="538135" w:themeColor="accent6" w:themeShade="BF"/>
        </w:rPr>
        <w:t>Grain scale</w:t>
      </w:r>
      <w:r w:rsidR="00357C50">
        <w:rPr>
          <w:rStyle w:val="CommentReference"/>
          <w:color w:val="538135" w:themeColor="accent6" w:themeShade="BF"/>
        </w:rPr>
        <w:t xml:space="preserve">; at this point don’t have descriptive elements for grain-scale description. Particle type X hosts deformation twins. </w:t>
      </w:r>
    </w:p>
    <w:p w14:paraId="68B4F088" w14:textId="77777777" w:rsidR="00821E5E" w:rsidRDefault="00821E5E"/>
    <w:p w14:paraId="62097336" w14:textId="40B83A40" w:rsidR="003326CD" w:rsidRDefault="00AC49B9">
      <w:r>
        <w:tab/>
      </w:r>
      <w:r>
        <w:tab/>
        <w:t xml:space="preserve"> </w:t>
      </w:r>
    </w:p>
    <w:p w14:paraId="064D0672" w14:textId="53FD0892" w:rsidR="00AC49B9" w:rsidRDefault="00AC49B9">
      <w:r>
        <w:tab/>
      </w:r>
    </w:p>
    <w:p w14:paraId="3C226D76" w14:textId="3D622404" w:rsidR="008C26A2" w:rsidRDefault="008C26A2">
      <w:r>
        <w:t xml:space="preserve">                 </w:t>
      </w:r>
    </w:p>
    <w:p w14:paraId="13CE8260" w14:textId="42EBC458" w:rsidR="004E3C0A" w:rsidRPr="00F244A4" w:rsidRDefault="0084436E">
      <w:pPr>
        <w:rPr>
          <w:b/>
          <w:bCs/>
        </w:rPr>
      </w:pPr>
      <w:r>
        <w:tab/>
      </w:r>
      <w:r w:rsidRPr="00F244A4">
        <w:rPr>
          <w:b/>
          <w:bCs/>
        </w:rPr>
        <w:t>Tectoni</w:t>
      </w:r>
      <w:r w:rsidR="00F244A4" w:rsidRPr="00F244A4">
        <w:rPr>
          <w:b/>
          <w:bCs/>
        </w:rPr>
        <w:t>c Contacts</w:t>
      </w:r>
    </w:p>
    <w:p w14:paraId="7C6B4E74" w14:textId="746C5C1D" w:rsidR="0084436E" w:rsidRDefault="001065E7" w:rsidP="004E3C0A">
      <w:pPr>
        <w:ind w:left="720" w:firstLine="720"/>
      </w:pPr>
      <w:r>
        <w:t xml:space="preserve"> Deformation</w:t>
      </w:r>
    </w:p>
    <w:p w14:paraId="7C16B590" w14:textId="0E4042A3" w:rsidR="004E3C0A" w:rsidRDefault="004E3C0A" w:rsidP="004E3C0A">
      <w:pPr>
        <w:ind w:left="720" w:firstLine="720"/>
      </w:pPr>
    </w:p>
    <w:p w14:paraId="3B317DF9" w14:textId="77777777" w:rsidR="004E3C0A" w:rsidRDefault="004E3C0A" w:rsidP="004E3C0A">
      <w:pPr>
        <w:ind w:left="720" w:firstLine="720"/>
      </w:pPr>
    </w:p>
    <w:p w14:paraId="7B449409" w14:textId="0B5EA5A0" w:rsidR="0084436E" w:rsidRDefault="0084436E" w:rsidP="0084436E">
      <w:pPr>
        <w:ind w:left="720" w:firstLine="720"/>
      </w:pPr>
      <w:r>
        <w:t>Structural</w:t>
      </w:r>
      <w:r w:rsidR="00944638">
        <w:t xml:space="preserve"> Feature</w:t>
      </w:r>
    </w:p>
    <w:p w14:paraId="576661D3" w14:textId="195808F9" w:rsidR="00E115CB" w:rsidRDefault="0084436E">
      <w:r>
        <w:tab/>
      </w:r>
      <w:r w:rsidR="00E115CB">
        <w:tab/>
      </w:r>
      <w:r w:rsidR="00E115CB">
        <w:tab/>
        <w:t>Fault Plane</w:t>
      </w:r>
    </w:p>
    <w:p w14:paraId="4983124C" w14:textId="5A0D10B1" w:rsidR="00E115CB" w:rsidRDefault="00E115CB">
      <w:r>
        <w:tab/>
      </w:r>
      <w:r>
        <w:tab/>
      </w:r>
      <w:r>
        <w:tab/>
        <w:t>Fault</w:t>
      </w:r>
    </w:p>
    <w:p w14:paraId="3F973537" w14:textId="67C110EB" w:rsidR="00E115CB" w:rsidRDefault="00E115CB">
      <w:r>
        <w:tab/>
      </w:r>
      <w:r>
        <w:tab/>
      </w:r>
      <w:r>
        <w:tab/>
      </w:r>
      <w:r>
        <w:tab/>
        <w:t>Normal Fault</w:t>
      </w:r>
      <w:r w:rsidR="00746759">
        <w:t>ed</w:t>
      </w:r>
      <w:r w:rsidR="00944638">
        <w:t xml:space="preserve"> </w:t>
      </w:r>
    </w:p>
    <w:p w14:paraId="67B36418" w14:textId="12CEE8BC" w:rsidR="00E115CB" w:rsidRDefault="00E115CB">
      <w:r>
        <w:tab/>
      </w:r>
      <w:r>
        <w:tab/>
      </w:r>
      <w:r>
        <w:tab/>
      </w:r>
      <w:r>
        <w:tab/>
        <w:t>Reverse Fault</w:t>
      </w:r>
      <w:r w:rsidR="00746759">
        <w:t>ed</w:t>
      </w:r>
    </w:p>
    <w:p w14:paraId="6CA55821" w14:textId="10D0079C" w:rsidR="000B12C6" w:rsidRDefault="000B12C6">
      <w:r>
        <w:t xml:space="preserve">                                        </w:t>
      </w:r>
    </w:p>
    <w:p w14:paraId="253BFFD8" w14:textId="2DD8DB8B" w:rsidR="00E115CB" w:rsidRDefault="00E115CB">
      <w:r>
        <w:tab/>
      </w:r>
      <w:r>
        <w:tab/>
      </w:r>
      <w:r>
        <w:tab/>
      </w:r>
      <w:r>
        <w:tab/>
        <w:t>Trans</w:t>
      </w:r>
      <w:r w:rsidR="008C26A2">
        <w:t xml:space="preserve">current </w:t>
      </w:r>
      <w:r>
        <w:t>Fault</w:t>
      </w:r>
      <w:r w:rsidR="00746759">
        <w:t>ed</w:t>
      </w:r>
    </w:p>
    <w:p w14:paraId="65A04272" w14:textId="0EB06CD1" w:rsidR="000B12C6" w:rsidRDefault="000B12C6">
      <w:r>
        <w:tab/>
      </w:r>
      <w:r>
        <w:tab/>
      </w:r>
      <w:r>
        <w:tab/>
      </w:r>
      <w:r>
        <w:tab/>
      </w:r>
      <w:r>
        <w:tab/>
      </w:r>
      <w:r w:rsidR="00AC5184">
        <w:t xml:space="preserve">Is </w:t>
      </w:r>
      <w:r>
        <w:t>Sinstral</w:t>
      </w:r>
      <w:r w:rsidR="00AC5184">
        <w:t>ly</w:t>
      </w:r>
      <w:r>
        <w:t xml:space="preserve"> off-set</w:t>
      </w:r>
      <w:r w:rsidR="00DE7CC0">
        <w:t xml:space="preserve"> </w:t>
      </w:r>
    </w:p>
    <w:p w14:paraId="4389716C" w14:textId="29E0A307" w:rsidR="000B12C6" w:rsidRDefault="000B12C6">
      <w:r>
        <w:tab/>
      </w:r>
      <w:r>
        <w:tab/>
      </w:r>
      <w:r>
        <w:tab/>
      </w:r>
      <w:r>
        <w:tab/>
      </w:r>
      <w:r>
        <w:tab/>
      </w:r>
      <w:r w:rsidR="00AC5184">
        <w:t xml:space="preserve">Is </w:t>
      </w:r>
      <w:r>
        <w:t>Dextral</w:t>
      </w:r>
      <w:r w:rsidR="00AC5184">
        <w:t xml:space="preserve">ly </w:t>
      </w:r>
      <w:r>
        <w:t>off-set</w:t>
      </w:r>
      <w:r w:rsidR="00DE7CC0">
        <w:t xml:space="preserve"> </w:t>
      </w:r>
    </w:p>
    <w:p w14:paraId="241EB124" w14:textId="77777777" w:rsidR="00746759" w:rsidRDefault="00746759"/>
    <w:p w14:paraId="0943FCF5" w14:textId="19DA59DD" w:rsidR="000B12C6" w:rsidRDefault="000B12C6">
      <w:r>
        <w:tab/>
      </w:r>
      <w:r>
        <w:tab/>
      </w:r>
      <w:r>
        <w:tab/>
      </w:r>
      <w:r>
        <w:tab/>
        <w:t>Shear Zone</w:t>
      </w:r>
    </w:p>
    <w:p w14:paraId="6E5F9BC1" w14:textId="5803DE2D" w:rsidR="000B12C6" w:rsidRDefault="000B12C6" w:rsidP="000B12C6">
      <w:r>
        <w:tab/>
      </w:r>
      <w:r>
        <w:tab/>
      </w:r>
      <w:r>
        <w:tab/>
      </w:r>
      <w:r>
        <w:tab/>
      </w:r>
      <w:r>
        <w:tab/>
      </w:r>
      <w:r w:rsidR="00AC5184">
        <w:t xml:space="preserve">Is </w:t>
      </w:r>
      <w:r>
        <w:t>Sinstral off-set</w:t>
      </w:r>
      <w:r w:rsidR="00DE7CC0">
        <w:t xml:space="preserve"> </w:t>
      </w:r>
    </w:p>
    <w:p w14:paraId="64E73326" w14:textId="51072F0A" w:rsidR="000B12C6" w:rsidRDefault="000B12C6" w:rsidP="000B12C6">
      <w:r>
        <w:tab/>
      </w:r>
      <w:r>
        <w:tab/>
      </w:r>
      <w:r>
        <w:tab/>
      </w:r>
      <w:r>
        <w:tab/>
      </w:r>
      <w:r>
        <w:tab/>
      </w:r>
      <w:r w:rsidR="00AC5184">
        <w:t xml:space="preserve">Is </w:t>
      </w:r>
      <w:r>
        <w:t>Dextral off-set</w:t>
      </w:r>
      <w:r w:rsidR="00DE7CC0">
        <w:t xml:space="preserve"> </w:t>
      </w:r>
    </w:p>
    <w:p w14:paraId="6E476349" w14:textId="013E1DE6" w:rsidR="00AC5184" w:rsidRDefault="00AC5184" w:rsidP="000B12C6">
      <w:r>
        <w:tab/>
      </w:r>
      <w:r>
        <w:tab/>
      </w:r>
      <w:r>
        <w:tab/>
      </w:r>
      <w:r>
        <w:tab/>
      </w:r>
      <w:r>
        <w:tab/>
        <w:t xml:space="preserve">Has C-S fabric </w:t>
      </w:r>
      <w:r w:rsidR="00357C50">
        <w:rPr>
          <w:rStyle w:val="CommentReference"/>
          <w:color w:val="538135" w:themeColor="accent6" w:themeShade="BF"/>
        </w:rPr>
        <w:t>Composite fabric type</w:t>
      </w:r>
    </w:p>
    <w:p w14:paraId="2AA0F8D7" w14:textId="7CB89830" w:rsidR="00AC5184" w:rsidRDefault="00AC5184" w:rsidP="000B12C6">
      <w:r>
        <w:tab/>
      </w:r>
      <w:r>
        <w:tab/>
      </w:r>
      <w:r>
        <w:tab/>
      </w:r>
      <w:r>
        <w:tab/>
      </w:r>
      <w:r>
        <w:tab/>
        <w:t xml:space="preserve">Has L-S fabric </w:t>
      </w:r>
      <w:r w:rsidR="00357C50">
        <w:rPr>
          <w:rStyle w:val="CommentReference"/>
          <w:color w:val="538135" w:themeColor="accent6" w:themeShade="BF"/>
        </w:rPr>
        <w:t xml:space="preserve">Composite fabric type </w:t>
      </w:r>
    </w:p>
    <w:p w14:paraId="14A21259" w14:textId="77777777" w:rsidR="000B12C6" w:rsidRDefault="000B12C6" w:rsidP="000B12C6">
      <w:r>
        <w:tab/>
      </w:r>
      <w:r>
        <w:tab/>
      </w:r>
      <w:r>
        <w:tab/>
      </w:r>
    </w:p>
    <w:p w14:paraId="6FD8363D" w14:textId="177F8A83" w:rsidR="000B12C6" w:rsidRDefault="0038546C">
      <w:r>
        <w:tab/>
      </w:r>
      <w:r>
        <w:tab/>
      </w:r>
      <w:r>
        <w:tab/>
      </w:r>
      <w:r>
        <w:tab/>
        <w:t xml:space="preserve">Rotated </w:t>
      </w:r>
    </w:p>
    <w:p w14:paraId="2FE5D169" w14:textId="32058E49" w:rsidR="0038546C" w:rsidRDefault="00E115CB" w:rsidP="0038546C">
      <w:r>
        <w:tab/>
      </w:r>
      <w:r>
        <w:tab/>
      </w:r>
      <w:r>
        <w:tab/>
      </w:r>
      <w:r>
        <w:tab/>
      </w:r>
      <w:r w:rsidR="0038546C">
        <w:t xml:space="preserve">             </w:t>
      </w:r>
      <w:r w:rsidR="00AC5184">
        <w:t xml:space="preserve">Is </w:t>
      </w:r>
      <w:r w:rsidR="0038546C">
        <w:t>Sinstral</w:t>
      </w:r>
      <w:r w:rsidR="00AC5184">
        <w:t>l</w:t>
      </w:r>
      <w:r w:rsidR="0038546C">
        <w:t>y rotated by</w:t>
      </w:r>
      <w:r w:rsidR="00357C50">
        <w:t xml:space="preserve"> </w:t>
      </w:r>
      <w:r w:rsidR="00357C50">
        <w:rPr>
          <w:rStyle w:val="CommentReference"/>
          <w:color w:val="538135" w:themeColor="accent6" w:themeShade="BF"/>
        </w:rPr>
        <w:t>I’m not familiar with this usage—is this like clockwise and anticlockwise rotation? IT would be a movement type associated with a fault or ductile shear zone</w:t>
      </w:r>
    </w:p>
    <w:p w14:paraId="1E9F88FB" w14:textId="3BBBBE39" w:rsidR="0038546C" w:rsidRDefault="0038546C" w:rsidP="0038546C">
      <w:r>
        <w:tab/>
      </w:r>
      <w:r>
        <w:tab/>
      </w:r>
      <w:r>
        <w:tab/>
      </w:r>
      <w:r>
        <w:tab/>
      </w:r>
      <w:r w:rsidR="00AC5184">
        <w:tab/>
        <w:t xml:space="preserve">Is </w:t>
      </w:r>
      <w:r>
        <w:t>Dextrally rotated by</w:t>
      </w:r>
      <w:r w:rsidR="00DE7CC0">
        <w:t xml:space="preserve"> </w:t>
      </w:r>
    </w:p>
    <w:p w14:paraId="0C865381" w14:textId="6956C4DF" w:rsidR="00E115CB" w:rsidRDefault="00E115CB"/>
    <w:p w14:paraId="25E9FFED" w14:textId="4E5A3C93" w:rsidR="00E115CB" w:rsidRDefault="00DE7CC0">
      <w:r>
        <w:tab/>
      </w:r>
      <w:r>
        <w:tab/>
      </w:r>
      <w:r>
        <w:tab/>
        <w:t>Folded</w:t>
      </w:r>
      <w:r w:rsidR="008C26A2">
        <w:t xml:space="preserve"> </w:t>
      </w:r>
    </w:p>
    <w:p w14:paraId="791E1109" w14:textId="5D515FEC" w:rsidR="00DE7CC0" w:rsidRDefault="00DE7CC0">
      <w:r>
        <w:tab/>
      </w:r>
      <w:r>
        <w:tab/>
      </w:r>
      <w:r>
        <w:tab/>
      </w:r>
      <w:r>
        <w:tab/>
      </w:r>
      <w:r w:rsidR="00AC5184">
        <w:t xml:space="preserve">Is </w:t>
      </w:r>
      <w:r>
        <w:t xml:space="preserve">Gently folded </w:t>
      </w:r>
      <w:r w:rsidR="00AC5184">
        <w:t xml:space="preserve">by </w:t>
      </w:r>
      <w:r w:rsidR="00357C50">
        <w:rPr>
          <w:rStyle w:val="CommentReference"/>
          <w:color w:val="538135" w:themeColor="accent6" w:themeShade="BF"/>
        </w:rPr>
        <w:t>Unit A hosts Fold B, fold B hasInterlimbAngle Gentle</w:t>
      </w:r>
    </w:p>
    <w:p w14:paraId="7AFF9B8D" w14:textId="5BAC5170" w:rsidR="001065E7" w:rsidRDefault="001065E7">
      <w:r>
        <w:tab/>
      </w:r>
      <w:r>
        <w:tab/>
      </w:r>
      <w:r>
        <w:tab/>
      </w:r>
      <w:r>
        <w:tab/>
      </w:r>
      <w:r w:rsidR="00AC5184">
        <w:t xml:space="preserve">Is </w:t>
      </w:r>
      <w:r>
        <w:t xml:space="preserve">Open folded by </w:t>
      </w:r>
    </w:p>
    <w:p w14:paraId="2C4239C7" w14:textId="68287254" w:rsidR="00DE7CC0" w:rsidRDefault="00DE7CC0">
      <w:r>
        <w:tab/>
      </w:r>
      <w:r>
        <w:tab/>
      </w:r>
      <w:r>
        <w:tab/>
      </w:r>
      <w:r>
        <w:tab/>
      </w:r>
      <w:r w:rsidR="00AC5184">
        <w:t xml:space="preserve">Is </w:t>
      </w:r>
      <w:r w:rsidR="001065E7">
        <w:t>Tightly folded by</w:t>
      </w:r>
    </w:p>
    <w:p w14:paraId="6250CB3F" w14:textId="57BDF764" w:rsidR="001065E7" w:rsidRDefault="001065E7">
      <w:r>
        <w:tab/>
      </w:r>
      <w:r>
        <w:tab/>
      </w:r>
      <w:r>
        <w:tab/>
      </w:r>
      <w:r>
        <w:tab/>
      </w:r>
      <w:r w:rsidR="00AC5184">
        <w:t xml:space="preserve">Is </w:t>
      </w:r>
      <w:r>
        <w:t xml:space="preserve">Overturned </w:t>
      </w:r>
      <w:r w:rsidR="00AC5184">
        <w:t>by</w:t>
      </w:r>
    </w:p>
    <w:p w14:paraId="67B5242F" w14:textId="2DC88ABA" w:rsidR="001065E7" w:rsidRDefault="001065E7">
      <w:r>
        <w:tab/>
      </w:r>
      <w:r>
        <w:tab/>
      </w:r>
      <w:r>
        <w:tab/>
      </w:r>
      <w:r>
        <w:tab/>
      </w:r>
      <w:r w:rsidR="00AC5184">
        <w:t xml:space="preserve">Is </w:t>
      </w:r>
      <w:r>
        <w:t xml:space="preserve">Rotated </w:t>
      </w:r>
      <w:r w:rsidR="00AC5184">
        <w:t>by</w:t>
      </w:r>
    </w:p>
    <w:p w14:paraId="1FE897F2" w14:textId="78A2133D" w:rsidR="001065E7" w:rsidRDefault="001065E7">
      <w:r>
        <w:tab/>
      </w:r>
      <w:r>
        <w:tab/>
      </w:r>
      <w:r>
        <w:tab/>
      </w:r>
      <w:r>
        <w:tab/>
      </w:r>
      <w:r w:rsidR="00AC5184">
        <w:t xml:space="preserve">Is </w:t>
      </w:r>
      <w:r w:rsidR="008C26A2">
        <w:t>Flatten</w:t>
      </w:r>
      <w:r w:rsidR="00AC5184">
        <w:t>ed</w:t>
      </w:r>
      <w:r w:rsidR="00AC5184" w:rsidRPr="00AC5184">
        <w:t xml:space="preserve"> </w:t>
      </w:r>
      <w:r w:rsidR="00AC5184">
        <w:t>by</w:t>
      </w:r>
      <w:r w:rsidR="00E12B58">
        <w:t xml:space="preserve"> </w:t>
      </w:r>
    </w:p>
    <w:p w14:paraId="48DFA1CE" w14:textId="1F33DDC2" w:rsidR="008C26A2" w:rsidRDefault="008C26A2">
      <w:r>
        <w:t xml:space="preserve">                                                       </w:t>
      </w:r>
      <w:r w:rsidR="00AC5184">
        <w:t xml:space="preserve">Is </w:t>
      </w:r>
      <w:r>
        <w:t>Strain</w:t>
      </w:r>
      <w:r w:rsidR="00AC5184">
        <w:t>ed</w:t>
      </w:r>
      <w:r w:rsidR="00AC5184" w:rsidRPr="00AC5184">
        <w:t xml:space="preserve"> </w:t>
      </w:r>
      <w:r w:rsidR="00AC5184">
        <w:t>by</w:t>
      </w:r>
      <w:r w:rsidR="00E12B58">
        <w:t xml:space="preserve"> </w:t>
      </w:r>
      <w:r w:rsidR="00E12B58">
        <w:rPr>
          <w:rStyle w:val="CommentReference"/>
          <w:color w:val="538135" w:themeColor="accent6" w:themeShade="BF"/>
        </w:rPr>
        <w:t>participates in ductile deformation</w:t>
      </w:r>
    </w:p>
    <w:p w14:paraId="34B2545C" w14:textId="2022F873" w:rsidR="008C26A2" w:rsidRDefault="008C26A2">
      <w:r>
        <w:tab/>
      </w:r>
      <w:r>
        <w:tab/>
      </w:r>
      <w:r>
        <w:tab/>
      </w:r>
      <w:r>
        <w:tab/>
      </w:r>
      <w:r w:rsidR="00AC5184">
        <w:t xml:space="preserve">Is </w:t>
      </w:r>
      <w:r>
        <w:t>Buckle</w:t>
      </w:r>
      <w:r w:rsidR="00AC5184">
        <w:t>d</w:t>
      </w:r>
      <w:r w:rsidR="00AC5184" w:rsidRPr="00AC5184">
        <w:t xml:space="preserve"> </w:t>
      </w:r>
      <w:r w:rsidR="00AC5184">
        <w:t>by</w:t>
      </w:r>
      <w:r w:rsidR="00E12B58">
        <w:t xml:space="preserve"> </w:t>
      </w:r>
      <w:r w:rsidR="00E12B58">
        <w:rPr>
          <w:rStyle w:val="CommentReference"/>
          <w:color w:val="538135" w:themeColor="accent6" w:themeShade="BF"/>
        </w:rPr>
        <w:t>participates in folding (buckling?)</w:t>
      </w:r>
    </w:p>
    <w:p w14:paraId="6B2BE6CE" w14:textId="77777777" w:rsidR="00E115CB" w:rsidRDefault="00E115CB"/>
    <w:p w14:paraId="2BC26A28" w14:textId="5124FF56" w:rsidR="00E115CB" w:rsidRDefault="008C26A2">
      <w:r>
        <w:tab/>
      </w:r>
      <w:r>
        <w:tab/>
      </w:r>
      <w:r>
        <w:tab/>
        <w:t xml:space="preserve">Fractured </w:t>
      </w:r>
    </w:p>
    <w:p w14:paraId="136454B2" w14:textId="28D0185B" w:rsidR="008C26A2" w:rsidRDefault="008C26A2">
      <w:r>
        <w:tab/>
      </w:r>
      <w:r>
        <w:tab/>
      </w:r>
      <w:r>
        <w:tab/>
      </w:r>
      <w:r>
        <w:tab/>
        <w:t>Is Fractured by</w:t>
      </w:r>
      <w:r w:rsidR="00E12B58">
        <w:t xml:space="preserve"> </w:t>
      </w:r>
      <w:r w:rsidR="00E12B58">
        <w:rPr>
          <w:rStyle w:val="CommentReference"/>
          <w:color w:val="538135" w:themeColor="accent6" w:themeShade="BF"/>
        </w:rPr>
        <w:t>participates in fractuing</w:t>
      </w:r>
    </w:p>
    <w:p w14:paraId="023D0817" w14:textId="65069000" w:rsidR="008C26A2" w:rsidRDefault="008C26A2">
      <w:r>
        <w:tab/>
      </w:r>
      <w:r>
        <w:tab/>
      </w:r>
      <w:r>
        <w:tab/>
      </w:r>
      <w:r>
        <w:tab/>
      </w:r>
    </w:p>
    <w:p w14:paraId="19E551EA" w14:textId="15F21F0B" w:rsidR="008C26A2" w:rsidRDefault="008C26A2">
      <w:r>
        <w:tab/>
      </w:r>
      <w:r>
        <w:tab/>
      </w:r>
      <w:r>
        <w:tab/>
      </w:r>
      <w:r w:rsidR="00744D32">
        <w:t xml:space="preserve">Jointed </w:t>
      </w:r>
      <w:r>
        <w:tab/>
      </w:r>
    </w:p>
    <w:p w14:paraId="361EA95E" w14:textId="41EE21A5" w:rsidR="00E115CB" w:rsidRDefault="00744D32">
      <w:r>
        <w:t xml:space="preserve"> </w:t>
      </w:r>
      <w:r w:rsidR="00AC5184">
        <w:tab/>
      </w:r>
      <w:r w:rsidR="00AC5184">
        <w:tab/>
      </w:r>
      <w:r w:rsidR="00AC5184">
        <w:tab/>
      </w:r>
      <w:r w:rsidR="00AC5184">
        <w:tab/>
        <w:t>Is Jointed by</w:t>
      </w:r>
      <w:r w:rsidR="00E12B58">
        <w:t xml:space="preserve"> </w:t>
      </w:r>
      <w:r w:rsidR="00E12B58">
        <w:rPr>
          <w:rStyle w:val="CommentReference"/>
          <w:color w:val="538135" w:themeColor="accent6" w:themeShade="BF"/>
        </w:rPr>
        <w:t>participates in fractuing, product = joint</w:t>
      </w:r>
    </w:p>
    <w:p w14:paraId="7288BD53" w14:textId="50C3A7AE" w:rsidR="00AC5184" w:rsidRDefault="00AC5184">
      <w:r>
        <w:t xml:space="preserve">                                        Foliated </w:t>
      </w:r>
    </w:p>
    <w:p w14:paraId="7D049FB0" w14:textId="77D15E8D" w:rsidR="00AC5184" w:rsidRDefault="00AC5184">
      <w:r>
        <w:t xml:space="preserve"> </w:t>
      </w:r>
      <w:r>
        <w:tab/>
      </w:r>
      <w:r>
        <w:tab/>
        <w:t xml:space="preserve">                           Is overprinted by</w:t>
      </w:r>
    </w:p>
    <w:p w14:paraId="36253A2A" w14:textId="370B0ADF" w:rsidR="00AC5184" w:rsidRDefault="00AC5184">
      <w:r>
        <w:tab/>
      </w:r>
      <w:r>
        <w:tab/>
      </w:r>
      <w:r>
        <w:tab/>
      </w:r>
      <w:r>
        <w:tab/>
        <w:t>Is penentratively Foliated by</w:t>
      </w:r>
    </w:p>
    <w:p w14:paraId="63DA3A5B" w14:textId="77777777" w:rsidR="00AC5184" w:rsidRDefault="00AC5184">
      <w:r>
        <w:tab/>
      </w:r>
      <w:r>
        <w:tab/>
      </w:r>
      <w:r>
        <w:tab/>
        <w:t xml:space="preserve">              Is Foliated with</w:t>
      </w:r>
    </w:p>
    <w:p w14:paraId="2E7C1B68" w14:textId="6C15BB61" w:rsidR="00AC5184" w:rsidRDefault="00907E76">
      <w:r>
        <w:tab/>
      </w:r>
      <w:r>
        <w:tab/>
      </w:r>
      <w:r>
        <w:tab/>
        <w:t>Lineated</w:t>
      </w:r>
    </w:p>
    <w:p w14:paraId="18C26663" w14:textId="64BF049D" w:rsidR="00907E76" w:rsidRDefault="00907E76">
      <w:r>
        <w:tab/>
      </w:r>
      <w:r>
        <w:tab/>
      </w:r>
      <w:r>
        <w:tab/>
      </w:r>
      <w:r>
        <w:tab/>
        <w:t>Is Lineated with</w:t>
      </w:r>
    </w:p>
    <w:p w14:paraId="04706760" w14:textId="77777777" w:rsidR="00AC5184" w:rsidRDefault="00AC5184">
      <w:r>
        <w:tab/>
      </w:r>
      <w:r>
        <w:tab/>
      </w:r>
      <w:r>
        <w:tab/>
        <w:t>Crenulated</w:t>
      </w:r>
    </w:p>
    <w:p w14:paraId="3FA8E98D" w14:textId="2E746F64" w:rsidR="00AC5184" w:rsidRDefault="00AC5184">
      <w:r>
        <w:tab/>
      </w:r>
      <w:r>
        <w:tab/>
      </w:r>
      <w:r>
        <w:tab/>
      </w:r>
      <w:r>
        <w:tab/>
        <w:t xml:space="preserve">Is crenulated by </w:t>
      </w:r>
      <w:r w:rsidR="00E12B58">
        <w:rPr>
          <w:rStyle w:val="CommentReference"/>
          <w:color w:val="538135" w:themeColor="accent6" w:themeShade="BF"/>
        </w:rPr>
        <w:t>foliation type crenulation cleavage, overprints X</w:t>
      </w:r>
    </w:p>
    <w:p w14:paraId="121098A0" w14:textId="77777777" w:rsidR="00907E76" w:rsidRDefault="00AC5184">
      <w:r>
        <w:tab/>
      </w:r>
      <w:r>
        <w:tab/>
      </w:r>
      <w:r>
        <w:tab/>
      </w:r>
      <w:r w:rsidR="00907E76">
        <w:t>Oriented</w:t>
      </w:r>
    </w:p>
    <w:p w14:paraId="11D976FF" w14:textId="3F3EDDEB" w:rsidR="00907E76" w:rsidRDefault="00907E76">
      <w:r>
        <w:tab/>
      </w:r>
      <w:r>
        <w:tab/>
      </w:r>
      <w:r>
        <w:tab/>
      </w:r>
      <w:r>
        <w:tab/>
        <w:t>Has preferred Lattice Orientation</w:t>
      </w:r>
      <w:r w:rsidR="00E66C8C">
        <w:t xml:space="preserve"> </w:t>
      </w:r>
      <w:r w:rsidR="00E66C8C">
        <w:rPr>
          <w:rStyle w:val="CommentReference"/>
          <w:color w:val="538135" w:themeColor="accent6" w:themeShade="BF"/>
        </w:rPr>
        <w:t>fabric hostedBy (definedBy) preferredLattice orintation</w:t>
      </w:r>
    </w:p>
    <w:p w14:paraId="76BFB47E" w14:textId="1AEDDDDF" w:rsidR="00AC5184" w:rsidRDefault="00907E76">
      <w:r>
        <w:tab/>
      </w:r>
      <w:r>
        <w:tab/>
      </w:r>
      <w:r>
        <w:tab/>
      </w:r>
      <w:r>
        <w:tab/>
        <w:t>Has preferred Dimensional Orientation</w:t>
      </w:r>
      <w:r w:rsidR="00AC5184">
        <w:tab/>
      </w:r>
      <w:r w:rsidR="00E66C8C">
        <w:rPr>
          <w:rStyle w:val="CommentReference"/>
          <w:color w:val="538135" w:themeColor="accent6" w:themeShade="BF"/>
        </w:rPr>
        <w:t>fabric hostedBy (definedBy) preferred</w:t>
      </w:r>
      <w:r w:rsidR="00E66C8C">
        <w:rPr>
          <w:rStyle w:val="CommentReference"/>
          <w:color w:val="538135" w:themeColor="accent6" w:themeShade="BF"/>
        </w:rPr>
        <w:t xml:space="preserve"> dimensional</w:t>
      </w:r>
      <w:r w:rsidR="00E66C8C">
        <w:rPr>
          <w:rStyle w:val="CommentReference"/>
          <w:color w:val="538135" w:themeColor="accent6" w:themeShade="BF"/>
        </w:rPr>
        <w:t xml:space="preserve"> ori</w:t>
      </w:r>
      <w:r w:rsidR="00E66C8C">
        <w:rPr>
          <w:rStyle w:val="CommentReference"/>
          <w:color w:val="538135" w:themeColor="accent6" w:themeShade="BF"/>
        </w:rPr>
        <w:t>e</w:t>
      </w:r>
      <w:bookmarkStart w:id="0" w:name="_GoBack"/>
      <w:bookmarkEnd w:id="0"/>
      <w:r w:rsidR="00E66C8C">
        <w:rPr>
          <w:rStyle w:val="CommentReference"/>
          <w:color w:val="538135" w:themeColor="accent6" w:themeShade="BF"/>
        </w:rPr>
        <w:t>ntation</w:t>
      </w:r>
    </w:p>
    <w:p w14:paraId="2B9DCD5F" w14:textId="5FDC8D53" w:rsidR="00E83B5F" w:rsidRDefault="00E83B5F"/>
    <w:p w14:paraId="2916F910" w14:textId="77777777" w:rsidR="00E115CB" w:rsidRDefault="00E115CB"/>
    <w:p w14:paraId="65E9D791" w14:textId="77777777" w:rsidR="00230BF6" w:rsidRPr="00230BF6" w:rsidRDefault="00E83B5F" w:rsidP="00230BF6">
      <w:pPr>
        <w:rPr>
          <w:rFonts w:ascii="Arial" w:hAnsi="Arial" w:cs="Arial"/>
          <w:sz w:val="20"/>
          <w:szCs w:val="20"/>
        </w:rPr>
      </w:pPr>
      <w:r w:rsidRPr="00230BF6">
        <w:rPr>
          <w:rFonts w:ascii="Arial" w:hAnsi="Arial" w:cs="Arial"/>
        </w:rPr>
        <w:t>“What clearer evidence could we have had of the different formation of these rocks, and of the long interval which separated their formation, had we actually seen them emerging from the bosom of the deep?...The mind seemed to grow giddy by looking so far into the abyss of time”</w:t>
      </w:r>
      <w:r w:rsidR="00230BF6" w:rsidRPr="00230BF6">
        <w:rPr>
          <w:rFonts w:ascii="Arial" w:hAnsi="Arial" w:cs="Arial"/>
        </w:rPr>
        <w:t xml:space="preserve"> </w:t>
      </w:r>
      <w:r w:rsidR="00230BF6" w:rsidRPr="00230BF6">
        <w:rPr>
          <w:rFonts w:ascii="Arial" w:hAnsi="Arial" w:cs="Arial"/>
          <w:sz w:val="20"/>
          <w:szCs w:val="20"/>
        </w:rPr>
        <w:t>James Hutton (</w:t>
      </w:r>
      <w:r w:rsidR="00230BF6" w:rsidRPr="00230BF6">
        <w:rPr>
          <w:rFonts w:ascii="Arial" w:hAnsi="Arial" w:cs="Arial"/>
          <w:color w:val="222222"/>
          <w:sz w:val="20"/>
          <w:szCs w:val="20"/>
          <w:shd w:val="clear" w:color="auto" w:fill="FFFFFF"/>
        </w:rPr>
        <w:t>1726 – 1797 Edinburgh, Scotland)</w:t>
      </w:r>
    </w:p>
    <w:p w14:paraId="2E05D499" w14:textId="6C98BC59" w:rsidR="00E115CB" w:rsidRDefault="00E115CB"/>
    <w:p w14:paraId="3A7E86D0" w14:textId="2306BA4C" w:rsidR="004601CB" w:rsidRDefault="004601CB"/>
    <w:p w14:paraId="5425BC31" w14:textId="1E84CA87" w:rsidR="004601CB" w:rsidRDefault="004601CB">
      <w:r>
        <w:t>Volcanic contacts …</w:t>
      </w:r>
    </w:p>
    <w:p w14:paraId="2A8E4E40" w14:textId="006B218D" w:rsidR="00E83B5F" w:rsidRDefault="001B37A5">
      <w:r>
        <w:t>Courtesy flickr hivemind</w:t>
      </w:r>
    </w:p>
    <w:p w14:paraId="28F2C2B7" w14:textId="5B7564F4" w:rsidR="001B37A5" w:rsidRDefault="00E66C8C">
      <w:hyperlink r:id="rId5" w:history="1">
        <w:r w:rsidR="001B37A5" w:rsidRPr="002E5D28">
          <w:rPr>
            <w:rStyle w:val="Hyperlink"/>
            <w:position w:val="0"/>
          </w:rPr>
          <w:t>https://hiveminer.com/Tags/ontario%2Cvolcano</w:t>
        </w:r>
      </w:hyperlink>
    </w:p>
    <w:p w14:paraId="0A60C341" w14:textId="41AED21C" w:rsidR="001B37A5" w:rsidRDefault="001B37A5"/>
    <w:p w14:paraId="6ABF6478" w14:textId="737E00F2" w:rsidR="001B37A5" w:rsidRDefault="00B31A62">
      <w:r>
        <w:t>Xenoliths</w:t>
      </w:r>
    </w:p>
    <w:p w14:paraId="3CCA35E5" w14:textId="77777777" w:rsidR="00B31A62" w:rsidRDefault="00B31A62" w:rsidP="00B31A62">
      <w:pPr>
        <w:rPr>
          <w:rStyle w:val="screen-reader-text"/>
          <w:rFonts w:ascii="Times New Roman" w:eastAsia="Times New Roman" w:hAnsi="Times New Roman" w:cs="Times New Roman"/>
          <w:color w:val="FFFFFF"/>
          <w:bdr w:val="none" w:sz="0" w:space="0" w:color="auto" w:frame="1"/>
          <w:lang w:eastAsia="en-CA"/>
        </w:rPr>
      </w:pPr>
      <w:r>
        <w:rPr>
          <w:i/>
          <w:iCs/>
          <w:color w:val="000000"/>
          <w:sz w:val="21"/>
          <w:szCs w:val="21"/>
          <w:shd w:val="clear" w:color="auto" w:fill="FFFFFF"/>
        </w:rPr>
        <w:t>Xenoliths of mafic rock in granite, Victoria, B.C. The fragments of dark rock have been broken off and incorporated into the light-coloured granite.</w:t>
      </w:r>
    </w:p>
    <w:p w14:paraId="0BE45028" w14:textId="77777777" w:rsidR="00B31A62" w:rsidRDefault="00B31A62" w:rsidP="00B31A62">
      <w:pPr>
        <w:rPr>
          <w:rStyle w:val="screen-reader-text"/>
          <w:rFonts w:ascii="Times New Roman" w:eastAsia="Times New Roman" w:hAnsi="Times New Roman" w:cs="Times New Roman"/>
          <w:color w:val="FFFFFF"/>
          <w:bdr w:val="none" w:sz="0" w:space="0" w:color="auto" w:frame="1"/>
          <w:lang w:eastAsia="en-CA"/>
        </w:rPr>
      </w:pPr>
    </w:p>
    <w:p w14:paraId="4E936182" w14:textId="77777777" w:rsidR="00B31A62" w:rsidRDefault="00B31A62" w:rsidP="00B31A62">
      <w:pPr>
        <w:rPr>
          <w:rStyle w:val="screen-reader-text"/>
          <w:rFonts w:ascii="Times New Roman" w:eastAsia="Times New Roman" w:hAnsi="Times New Roman" w:cs="Times New Roman"/>
          <w:color w:val="FFFFFF"/>
          <w:bdr w:val="none" w:sz="0" w:space="0" w:color="auto" w:frame="1"/>
          <w:lang w:eastAsia="en-CA"/>
        </w:rPr>
      </w:pPr>
    </w:p>
    <w:p w14:paraId="7D80CF0D" w14:textId="50E3CF45" w:rsidR="00B31A62" w:rsidRPr="00B31A62" w:rsidRDefault="00B31A62" w:rsidP="00B31A62">
      <w:pPr>
        <w:rPr>
          <w:rFonts w:ascii="Arial" w:hAnsi="Arial" w:cs="Arial"/>
          <w:color w:val="FFFFFF"/>
        </w:rPr>
      </w:pPr>
      <w:r>
        <w:rPr>
          <w:color w:val="FFFFFF"/>
        </w:rPr>
        <w:t xml:space="preserve"> </w:t>
      </w:r>
      <w:hyperlink r:id="rId6" w:history="1">
        <w:r>
          <w:rPr>
            <w:rStyle w:val="Hyperlink"/>
          </w:rPr>
          <w:t>Physical Geology - 2nd Edition</w:t>
        </w:r>
      </w:hyperlink>
      <w:r>
        <w:rPr>
          <w:color w:val="FFFFFF"/>
        </w:rPr>
        <w:t>.</w:t>
      </w:r>
    </w:p>
    <w:p w14:paraId="34DF2653" w14:textId="77777777" w:rsidR="00B31A62" w:rsidRDefault="00B31A62">
      <w:pPr>
        <w:rPr>
          <w:i/>
          <w:iCs/>
          <w:color w:val="000000"/>
          <w:sz w:val="21"/>
          <w:szCs w:val="21"/>
          <w:shd w:val="clear" w:color="auto" w:fill="FFFFFF"/>
        </w:rPr>
      </w:pPr>
    </w:p>
    <w:p w14:paraId="2D2B269D" w14:textId="496E1A9D" w:rsidR="00B31A62" w:rsidRDefault="00E66C8C">
      <w:pPr>
        <w:rPr>
          <w:i/>
          <w:iCs/>
          <w:color w:val="000000"/>
          <w:sz w:val="21"/>
          <w:szCs w:val="21"/>
          <w:shd w:val="clear" w:color="auto" w:fill="FFFFFF"/>
        </w:rPr>
      </w:pPr>
      <w:hyperlink r:id="rId7" w:history="1">
        <w:r w:rsidR="00B31A62" w:rsidRPr="002E5D28">
          <w:rPr>
            <w:rStyle w:val="Hyperlink"/>
            <w:i/>
            <w:iCs/>
            <w:position w:val="0"/>
            <w:sz w:val="21"/>
            <w:szCs w:val="21"/>
            <w:shd w:val="clear" w:color="auto" w:fill="FFFFFF"/>
          </w:rPr>
          <w:t>https://opentextbc.ca/geology/</w:t>
        </w:r>
      </w:hyperlink>
    </w:p>
    <w:p w14:paraId="57464ED5" w14:textId="77777777" w:rsidR="00B31A62" w:rsidRDefault="00B31A62">
      <w:pPr>
        <w:rPr>
          <w:i/>
          <w:iCs/>
          <w:color w:val="000000"/>
          <w:sz w:val="21"/>
          <w:szCs w:val="21"/>
          <w:shd w:val="clear" w:color="auto" w:fill="FFFFFF"/>
        </w:rPr>
      </w:pPr>
    </w:p>
    <w:p w14:paraId="092C9DB5" w14:textId="7B69703E" w:rsidR="00B31A62" w:rsidRDefault="00B31A62">
      <w:pPr>
        <w:rPr>
          <w:i/>
          <w:iCs/>
          <w:color w:val="000000"/>
          <w:sz w:val="21"/>
          <w:szCs w:val="21"/>
          <w:shd w:val="clear" w:color="auto" w:fill="FFFFFF"/>
        </w:rPr>
      </w:pPr>
    </w:p>
    <w:p w14:paraId="1703ED2B" w14:textId="4636DAAB" w:rsidR="00C870BF" w:rsidRDefault="00C870BF">
      <w:pPr>
        <w:rPr>
          <w:i/>
          <w:iCs/>
          <w:color w:val="000000"/>
          <w:sz w:val="21"/>
          <w:szCs w:val="21"/>
          <w:shd w:val="clear" w:color="auto" w:fill="FFFFFF"/>
        </w:rPr>
      </w:pPr>
      <w:r>
        <w:rPr>
          <w:i/>
          <w:iCs/>
          <w:color w:val="000000"/>
          <w:sz w:val="21"/>
          <w:szCs w:val="21"/>
          <w:shd w:val="clear" w:color="auto" w:fill="FFFFFF"/>
        </w:rPr>
        <w:t>Gneiss</w:t>
      </w:r>
    </w:p>
    <w:p w14:paraId="13129C73" w14:textId="77777777" w:rsidR="00C870BF" w:rsidRDefault="00C870BF">
      <w:pPr>
        <w:rPr>
          <w:i/>
          <w:iCs/>
          <w:color w:val="000000"/>
          <w:sz w:val="21"/>
          <w:szCs w:val="21"/>
          <w:shd w:val="clear" w:color="auto" w:fill="FFFFFF"/>
        </w:rPr>
      </w:pPr>
    </w:p>
    <w:p w14:paraId="28009E6B" w14:textId="2C0FF652" w:rsidR="00B31A62" w:rsidRDefault="00C870BF">
      <w:r>
        <w:rPr>
          <w:i/>
          <w:iCs/>
          <w:color w:val="000000"/>
          <w:sz w:val="21"/>
          <w:szCs w:val="21"/>
          <w:shd w:val="clear" w:color="auto" w:fill="FFFFFF"/>
        </w:rPr>
        <w:t>Metamorphic rock (gneiss) of the Okanagan Metamorphic and Igneous Complex at Skaha Lake, B.C. The dark bands are amphibole-rich, the light bands are feldspar-rich.</w:t>
      </w:r>
    </w:p>
    <w:p w14:paraId="4FD17783" w14:textId="416FA3A5" w:rsidR="00E115CB" w:rsidRDefault="00E115CB"/>
    <w:p w14:paraId="72E5BC64" w14:textId="72794528" w:rsidR="00C870BF" w:rsidRDefault="00C870BF"/>
    <w:p w14:paraId="315F010D" w14:textId="68CCE1C4" w:rsidR="00C870BF" w:rsidRDefault="00C870BF">
      <w:r>
        <w:t>Intrusions</w:t>
      </w:r>
    </w:p>
    <w:p w14:paraId="16FE14C4" w14:textId="2C6F60A5" w:rsidR="00C870BF" w:rsidRDefault="00C870BF"/>
    <w:p w14:paraId="47DB71AF" w14:textId="77777777" w:rsidR="00C870BF" w:rsidRDefault="00C870BF"/>
    <w:p w14:paraId="437380C9" w14:textId="41206C6C" w:rsidR="00C870BF" w:rsidRDefault="00C870BF"/>
    <w:p w14:paraId="13EC3711" w14:textId="77777777" w:rsidR="00C870BF" w:rsidRDefault="00C870BF"/>
    <w:p w14:paraId="60A2F576" w14:textId="5FCCA08D" w:rsidR="00E115CB" w:rsidRDefault="00E475AD">
      <w:r>
        <w:t>For definitions:</w:t>
      </w:r>
    </w:p>
    <w:p w14:paraId="652DB360" w14:textId="4FAFB0B0" w:rsidR="00E475AD" w:rsidRDefault="00E66C8C">
      <w:hyperlink r:id="rId8" w:history="1">
        <w:r w:rsidR="00E475AD" w:rsidRPr="00473CD1">
          <w:rPr>
            <w:rStyle w:val="Hyperlink"/>
            <w:position w:val="0"/>
          </w:rPr>
          <w:t>https://www.mindat.org/glossary/</w:t>
        </w:r>
      </w:hyperlink>
    </w:p>
    <w:p w14:paraId="60658D1A" w14:textId="77777777" w:rsidR="00E475AD" w:rsidRDefault="00E475AD"/>
    <w:p w14:paraId="7E5F5060" w14:textId="221A2762" w:rsidR="0084436E" w:rsidRDefault="0084436E">
      <w:r>
        <w:tab/>
      </w:r>
    </w:p>
    <w:p w14:paraId="08D36337" w14:textId="77777777" w:rsidR="0084436E" w:rsidRDefault="0084436E"/>
    <w:p w14:paraId="66F494AB" w14:textId="7C321289" w:rsidR="0084436E" w:rsidRDefault="00E115CB">
      <w:r>
        <w:rPr>
          <w:rFonts w:ascii="Arial" w:hAnsi="Arial" w:cs="Arial"/>
          <w:color w:val="3C4043"/>
          <w:sz w:val="21"/>
          <w:szCs w:val="21"/>
          <w:shd w:val="clear" w:color="auto" w:fill="FFFFFF"/>
        </w:rPr>
        <w:t xml:space="preserve">A </w:t>
      </w:r>
      <w:r>
        <w:rPr>
          <w:rStyle w:val="Emphasis"/>
          <w:rFonts w:cs="Arial"/>
          <w:b/>
          <w:bCs/>
          <w:i w:val="0"/>
          <w:iCs w:val="0"/>
          <w:color w:val="52565A"/>
          <w:sz w:val="21"/>
          <w:szCs w:val="21"/>
        </w:rPr>
        <w:t>paraconformity</w:t>
      </w:r>
      <w:r>
        <w:rPr>
          <w:rFonts w:ascii="Arial" w:hAnsi="Arial" w:cs="Arial"/>
          <w:color w:val="3C4043"/>
          <w:sz w:val="21"/>
          <w:szCs w:val="21"/>
          <w:shd w:val="clear" w:color="auto" w:fill="FFFFFF"/>
        </w:rPr>
        <w:t xml:space="preserve"> is a type of unconformity in which strata are parallel; there is no apparent erosion and the unconformity surface resembles a simple bedding plane. It is also called nondepositional unconformity or pseudoconformity. Short </w:t>
      </w:r>
      <w:r>
        <w:rPr>
          <w:rStyle w:val="Emphasis"/>
          <w:rFonts w:cs="Arial"/>
          <w:b/>
          <w:bCs/>
          <w:i w:val="0"/>
          <w:iCs w:val="0"/>
          <w:color w:val="52565A"/>
          <w:sz w:val="21"/>
          <w:szCs w:val="21"/>
        </w:rPr>
        <w:t>paraconformities</w:t>
      </w:r>
      <w:r>
        <w:rPr>
          <w:rFonts w:ascii="Arial" w:hAnsi="Arial" w:cs="Arial"/>
          <w:color w:val="3C4043"/>
          <w:sz w:val="21"/>
          <w:szCs w:val="21"/>
          <w:shd w:val="clear" w:color="auto" w:fill="FFFFFF"/>
        </w:rPr>
        <w:t xml:space="preserve"> are called diastems</w:t>
      </w:r>
    </w:p>
    <w:p w14:paraId="037060E5" w14:textId="77777777" w:rsidR="0084436E" w:rsidRDefault="0084436E"/>
    <w:p w14:paraId="3E8CB5B3" w14:textId="77777777" w:rsidR="0084436E" w:rsidRDefault="0084436E"/>
    <w:p w14:paraId="6662C1FF" w14:textId="77777777" w:rsidR="0084436E" w:rsidRDefault="0084436E"/>
    <w:p w14:paraId="0246D590" w14:textId="37237596" w:rsidR="008E014C" w:rsidRDefault="004C08AC">
      <w:r>
        <w:t xml:space="preserve">Geological Contacts </w:t>
      </w:r>
    </w:p>
    <w:p w14:paraId="727B960E" w14:textId="77777777" w:rsidR="004C08AC" w:rsidRDefault="004C08AC"/>
    <w:p w14:paraId="0A387F64" w14:textId="77777777" w:rsidR="004C08AC" w:rsidRPr="004C08AC" w:rsidRDefault="004C08AC" w:rsidP="004C08AC">
      <w:pPr>
        <w:rPr>
          <w:rFonts w:ascii="Times New Roman" w:eastAsia="Times New Roman" w:hAnsi="Times New Roman" w:cs="Times New Roman"/>
          <w:lang w:eastAsia="en-CA"/>
        </w:rPr>
      </w:pPr>
      <w:r w:rsidRPr="004C08AC">
        <w:rPr>
          <w:rFonts w:ascii="&amp;quot" w:eastAsia="Times New Roman" w:hAnsi="&amp;quot" w:cs="Times New Roman"/>
          <w:color w:val="666666"/>
          <w:sz w:val="18"/>
          <w:szCs w:val="18"/>
          <w:lang w:eastAsia="en-CA"/>
        </w:rPr>
        <w:t>Journal</w:t>
      </w:r>
      <w:r w:rsidRPr="004C08AC">
        <w:rPr>
          <w:rFonts w:ascii="Arial" w:eastAsia="Times New Roman" w:hAnsi="Arial" w:cs="Arial"/>
          <w:color w:val="333333"/>
          <w:shd w:val="clear" w:color="auto" w:fill="EEEEEE"/>
          <w:lang w:eastAsia="en-CA"/>
        </w:rPr>
        <w:t xml:space="preserve"> </w:t>
      </w:r>
    </w:p>
    <w:p w14:paraId="347BE3E3" w14:textId="77777777" w:rsidR="004C08AC" w:rsidRPr="004C08AC" w:rsidRDefault="00E66C8C" w:rsidP="004C08AC">
      <w:pPr>
        <w:numPr>
          <w:ilvl w:val="0"/>
          <w:numId w:val="2"/>
        </w:numPr>
        <w:spacing w:line="312" w:lineRule="atLeast"/>
        <w:ind w:left="0" w:firstLine="0"/>
        <w:outlineLvl w:val="0"/>
        <w:rPr>
          <w:rFonts w:ascii="&amp;quot" w:eastAsia="Times New Roman" w:hAnsi="&amp;quot" w:cs="Times New Roman"/>
          <w:b/>
          <w:bCs/>
          <w:color w:val="10147E"/>
          <w:kern w:val="36"/>
          <w:lang w:eastAsia="en-CA"/>
        </w:rPr>
      </w:pPr>
      <w:hyperlink r:id="rId9" w:history="1">
        <w:r w:rsidR="004C08AC" w:rsidRPr="004C08AC">
          <w:rPr>
            <w:rFonts w:ascii="&amp;quot" w:eastAsia="Times New Roman" w:hAnsi="&amp;quot" w:cs="Times New Roman"/>
            <w:b/>
            <w:bCs/>
            <w:color w:val="10147E"/>
            <w:kern w:val="36"/>
            <w:lang w:eastAsia="en-CA"/>
          </w:rPr>
          <w:t xml:space="preserve">Journal of Geoscience Education </w:t>
        </w:r>
      </w:hyperlink>
    </w:p>
    <w:p w14:paraId="0FE25D06" w14:textId="77777777" w:rsidR="004C08AC" w:rsidRPr="004C08AC" w:rsidRDefault="004C08AC" w:rsidP="004C08AC">
      <w:pPr>
        <w:numPr>
          <w:ilvl w:val="0"/>
          <w:numId w:val="2"/>
        </w:numPr>
        <w:spacing w:before="75"/>
        <w:ind w:left="0" w:firstLine="0"/>
        <w:outlineLvl w:val="1"/>
        <w:rPr>
          <w:rFonts w:ascii="&amp;quot" w:eastAsia="Times New Roman" w:hAnsi="&amp;quot" w:cs="Times New Roman"/>
          <w:color w:val="333333"/>
          <w:sz w:val="22"/>
          <w:szCs w:val="22"/>
          <w:lang w:eastAsia="en-CA"/>
        </w:rPr>
      </w:pPr>
      <w:r w:rsidRPr="004C08AC">
        <w:rPr>
          <w:rFonts w:ascii="&amp;quot" w:eastAsia="Times New Roman" w:hAnsi="&amp;quot" w:cs="Times New Roman"/>
          <w:color w:val="333333"/>
          <w:sz w:val="22"/>
          <w:szCs w:val="22"/>
          <w:lang w:eastAsia="en-CA"/>
        </w:rPr>
        <w:t xml:space="preserve">Volume 45, 1997 - </w:t>
      </w:r>
      <w:hyperlink r:id="rId10" w:history="1">
        <w:r w:rsidRPr="004C08AC">
          <w:rPr>
            <w:rFonts w:ascii="&amp;quot" w:eastAsia="Times New Roman" w:hAnsi="&amp;quot" w:cs="Times New Roman"/>
            <w:color w:val="006DB4"/>
            <w:sz w:val="22"/>
            <w:szCs w:val="22"/>
            <w:lang w:eastAsia="en-CA"/>
          </w:rPr>
          <w:t>Issue 2</w:t>
        </w:r>
      </w:hyperlink>
    </w:p>
    <w:p w14:paraId="7A1775AF" w14:textId="594EDA2F" w:rsidR="004C08AC" w:rsidRDefault="004C08AC"/>
    <w:p w14:paraId="5B4C2C33" w14:textId="77777777" w:rsidR="000A11BB" w:rsidRPr="000A11BB" w:rsidRDefault="000A11BB" w:rsidP="000A11BB">
      <w:pPr>
        <w:rPr>
          <w:rFonts w:ascii="&amp;quot" w:eastAsia="Times New Roman" w:hAnsi="&amp;quot" w:cs="Times New Roman"/>
          <w:color w:val="777777"/>
          <w:sz w:val="17"/>
          <w:szCs w:val="17"/>
          <w:lang w:eastAsia="en-CA"/>
        </w:rPr>
      </w:pPr>
      <w:r w:rsidRPr="000A11BB">
        <w:rPr>
          <w:rFonts w:ascii="&amp;quot" w:eastAsia="Times New Roman" w:hAnsi="&amp;quot" w:cs="Times New Roman"/>
          <w:color w:val="777777"/>
          <w:sz w:val="17"/>
          <w:szCs w:val="17"/>
          <w:lang w:eastAsia="en-CA"/>
        </w:rPr>
        <w:t xml:space="preserve">Views </w:t>
      </w:r>
    </w:p>
    <w:p w14:paraId="14487DD1" w14:textId="77777777" w:rsidR="000A11BB" w:rsidRPr="000A11BB" w:rsidRDefault="000A11BB" w:rsidP="000A11BB">
      <w:pPr>
        <w:rPr>
          <w:rFonts w:ascii="&amp;quot" w:eastAsia="Times New Roman" w:hAnsi="&amp;quot" w:cs="Times New Roman"/>
          <w:color w:val="333333"/>
          <w:sz w:val="36"/>
          <w:szCs w:val="36"/>
          <w:lang w:eastAsia="en-CA"/>
        </w:rPr>
      </w:pPr>
      <w:r w:rsidRPr="000A11BB">
        <w:rPr>
          <w:rFonts w:ascii="&amp;quot" w:eastAsia="Times New Roman" w:hAnsi="&amp;quot" w:cs="Times New Roman"/>
          <w:color w:val="333333"/>
          <w:sz w:val="36"/>
          <w:szCs w:val="36"/>
          <w:lang w:eastAsia="en-CA"/>
        </w:rPr>
        <w:t xml:space="preserve">0 </w:t>
      </w:r>
    </w:p>
    <w:p w14:paraId="3C0F73DF" w14:textId="77777777" w:rsidR="000A11BB" w:rsidRPr="000A11BB" w:rsidRDefault="000A11BB" w:rsidP="000A11BB">
      <w:pPr>
        <w:rPr>
          <w:rFonts w:ascii="&amp;quot" w:eastAsia="Times New Roman" w:hAnsi="&amp;quot" w:cs="Times New Roman"/>
          <w:color w:val="777777"/>
          <w:sz w:val="17"/>
          <w:szCs w:val="17"/>
          <w:lang w:eastAsia="en-CA"/>
        </w:rPr>
      </w:pPr>
      <w:r w:rsidRPr="000A11BB">
        <w:rPr>
          <w:rFonts w:ascii="&amp;quot" w:eastAsia="Times New Roman" w:hAnsi="&amp;quot" w:cs="Times New Roman"/>
          <w:color w:val="777777"/>
          <w:sz w:val="17"/>
          <w:szCs w:val="17"/>
          <w:lang w:eastAsia="en-CA"/>
        </w:rPr>
        <w:t xml:space="preserve">CrossRef citations to date </w:t>
      </w:r>
    </w:p>
    <w:p w14:paraId="37DD0DA6" w14:textId="77777777" w:rsidR="000A11BB" w:rsidRPr="000A11BB" w:rsidRDefault="000A11BB" w:rsidP="000A11BB">
      <w:pPr>
        <w:rPr>
          <w:rFonts w:ascii="&amp;quot" w:eastAsia="Times New Roman" w:hAnsi="&amp;quot" w:cs="Times New Roman"/>
          <w:color w:val="333333"/>
          <w:sz w:val="36"/>
          <w:szCs w:val="36"/>
          <w:lang w:eastAsia="en-CA"/>
        </w:rPr>
      </w:pPr>
      <w:r w:rsidRPr="000A11BB">
        <w:rPr>
          <w:rFonts w:ascii="&amp;quot" w:eastAsia="Times New Roman" w:hAnsi="&amp;quot" w:cs="Times New Roman"/>
          <w:color w:val="333333"/>
          <w:sz w:val="36"/>
          <w:szCs w:val="36"/>
          <w:lang w:eastAsia="en-CA"/>
        </w:rPr>
        <w:t>0</w:t>
      </w:r>
    </w:p>
    <w:p w14:paraId="366178C4" w14:textId="77777777" w:rsidR="000A11BB" w:rsidRPr="000A11BB" w:rsidRDefault="000A11BB" w:rsidP="000A11BB">
      <w:pPr>
        <w:rPr>
          <w:rFonts w:ascii="&amp;quot" w:eastAsia="Times New Roman" w:hAnsi="&amp;quot" w:cs="Times New Roman"/>
          <w:color w:val="777777"/>
          <w:sz w:val="17"/>
          <w:szCs w:val="17"/>
          <w:lang w:eastAsia="en-CA"/>
        </w:rPr>
      </w:pPr>
      <w:r w:rsidRPr="000A11BB">
        <w:rPr>
          <w:rFonts w:ascii="&amp;quot" w:eastAsia="Times New Roman" w:hAnsi="&amp;quot" w:cs="Times New Roman"/>
          <w:color w:val="777777"/>
          <w:sz w:val="17"/>
          <w:szCs w:val="17"/>
          <w:lang w:eastAsia="en-CA"/>
        </w:rPr>
        <w:t xml:space="preserve">Altmetric </w:t>
      </w:r>
    </w:p>
    <w:p w14:paraId="5462BA6A" w14:textId="77777777" w:rsidR="000A11BB" w:rsidRPr="000A11BB" w:rsidRDefault="000A11BB" w:rsidP="000A11BB">
      <w:pPr>
        <w:outlineLvl w:val="2"/>
        <w:rPr>
          <w:rFonts w:ascii="&amp;quot" w:eastAsia="Times New Roman" w:hAnsi="&amp;quot" w:cs="Times New Roman"/>
          <w:color w:val="666666"/>
          <w:sz w:val="20"/>
          <w:szCs w:val="20"/>
          <w:lang w:eastAsia="en-CA"/>
        </w:rPr>
      </w:pPr>
      <w:r w:rsidRPr="000A11BB">
        <w:rPr>
          <w:rFonts w:ascii="&amp;quot" w:eastAsia="Times New Roman" w:hAnsi="&amp;quot" w:cs="Times New Roman"/>
          <w:color w:val="666666"/>
          <w:sz w:val="20"/>
          <w:szCs w:val="20"/>
          <w:lang w:eastAsia="en-CA"/>
        </w:rPr>
        <w:t xml:space="preserve">Original Articles </w:t>
      </w:r>
    </w:p>
    <w:p w14:paraId="6A964BB9" w14:textId="77777777" w:rsidR="000A11BB" w:rsidRPr="000A11BB" w:rsidRDefault="000A11BB" w:rsidP="000A11BB">
      <w:pPr>
        <w:numPr>
          <w:ilvl w:val="0"/>
          <w:numId w:val="2"/>
        </w:numPr>
        <w:spacing w:after="100" w:afterAutospacing="1"/>
        <w:ind w:left="0" w:firstLine="0"/>
        <w:outlineLvl w:val="0"/>
        <w:rPr>
          <w:rFonts w:ascii="&amp;quot" w:eastAsia="Times New Roman" w:hAnsi="&amp;quot" w:cs="Times New Roman"/>
          <w:b/>
          <w:bCs/>
          <w:color w:val="333333"/>
          <w:kern w:val="36"/>
          <w:sz w:val="50"/>
          <w:szCs w:val="50"/>
          <w:lang w:eastAsia="en-CA"/>
        </w:rPr>
      </w:pPr>
      <w:r w:rsidRPr="000A11BB">
        <w:rPr>
          <w:rFonts w:ascii="&amp;quot" w:eastAsia="Times New Roman" w:hAnsi="&amp;quot" w:cs="Times New Roman"/>
          <w:b/>
          <w:bCs/>
          <w:color w:val="333333"/>
          <w:kern w:val="36"/>
          <w:sz w:val="50"/>
          <w:szCs w:val="50"/>
          <w:lang w:eastAsia="en-CA"/>
        </w:rPr>
        <w:t>Geologic Contacts</w:t>
      </w:r>
    </w:p>
    <w:p w14:paraId="22E3E288" w14:textId="77777777" w:rsidR="000A11BB" w:rsidRPr="000A11BB" w:rsidRDefault="00E66C8C" w:rsidP="000A11BB">
      <w:pPr>
        <w:rPr>
          <w:rFonts w:ascii="&amp;quot" w:eastAsia="Times New Roman" w:hAnsi="&amp;quot" w:cs="Times New Roman"/>
          <w:color w:val="333333"/>
          <w:lang w:eastAsia="en-CA"/>
        </w:rPr>
      </w:pPr>
      <w:hyperlink r:id="rId11" w:history="1">
        <w:r w:rsidR="000A11BB" w:rsidRPr="000A11BB">
          <w:rPr>
            <w:rFonts w:ascii="&amp;quot" w:eastAsia="Times New Roman" w:hAnsi="&amp;quot" w:cs="Times New Roman"/>
            <w:color w:val="10147E"/>
            <w:sz w:val="23"/>
            <w:szCs w:val="23"/>
            <w:u w:val="single"/>
            <w:lang w:eastAsia="en-CA"/>
          </w:rPr>
          <w:t>Robert Crombie Howe</w:t>
        </w:r>
      </w:hyperlink>
    </w:p>
    <w:p w14:paraId="1B764B95" w14:textId="77777777" w:rsidR="000A11BB" w:rsidRPr="000A11BB" w:rsidRDefault="000A11BB" w:rsidP="000A11BB">
      <w:pPr>
        <w:spacing w:line="312" w:lineRule="atLeast"/>
        <w:rPr>
          <w:rFonts w:ascii="&amp;quot" w:eastAsia="Times New Roman" w:hAnsi="&amp;quot" w:cs="Times New Roman"/>
          <w:color w:val="777777"/>
          <w:sz w:val="18"/>
          <w:szCs w:val="18"/>
          <w:lang w:eastAsia="en-CA"/>
        </w:rPr>
      </w:pPr>
      <w:r w:rsidRPr="000A11BB">
        <w:rPr>
          <w:rFonts w:ascii="&amp;quot" w:eastAsia="Times New Roman" w:hAnsi="&amp;quot" w:cs="Times New Roman"/>
          <w:color w:val="777777"/>
          <w:sz w:val="18"/>
          <w:szCs w:val="18"/>
          <w:lang w:eastAsia="en-CA"/>
        </w:rPr>
        <w:t>Pages 133-136 | Published online: 08 Feb 2018</w:t>
      </w:r>
    </w:p>
    <w:p w14:paraId="243E543E" w14:textId="77777777" w:rsidR="000A11BB" w:rsidRPr="000A11BB" w:rsidRDefault="00E66C8C" w:rsidP="000A11BB">
      <w:pPr>
        <w:numPr>
          <w:ilvl w:val="0"/>
          <w:numId w:val="3"/>
        </w:numPr>
        <w:ind w:left="0"/>
        <w:rPr>
          <w:rFonts w:ascii="&amp;quot" w:eastAsia="Times New Roman" w:hAnsi="&amp;quot" w:cs="Times New Roman"/>
          <w:color w:val="333333"/>
          <w:sz w:val="20"/>
          <w:szCs w:val="20"/>
          <w:lang w:eastAsia="en-CA"/>
        </w:rPr>
      </w:pPr>
      <w:hyperlink r:id="rId12" w:history="1">
        <w:r w:rsidR="000A11BB" w:rsidRPr="000A11BB">
          <w:rPr>
            <w:rFonts w:ascii="&amp;quot" w:eastAsia="Times New Roman" w:hAnsi="&amp;quot" w:cs="Times New Roman"/>
            <w:color w:val="10147E"/>
            <w:sz w:val="20"/>
            <w:szCs w:val="20"/>
            <w:u w:val="single"/>
            <w:lang w:eastAsia="en-CA"/>
          </w:rPr>
          <w:t>Download citation</w:t>
        </w:r>
      </w:hyperlink>
      <w:r w:rsidR="000A11BB" w:rsidRPr="000A11BB">
        <w:rPr>
          <w:rFonts w:ascii="&amp;quot" w:eastAsia="Times New Roman" w:hAnsi="&amp;quot" w:cs="Times New Roman"/>
          <w:color w:val="333333"/>
          <w:sz w:val="20"/>
          <w:szCs w:val="20"/>
          <w:lang w:eastAsia="en-CA"/>
        </w:rPr>
        <w:t xml:space="preserve"> </w:t>
      </w:r>
    </w:p>
    <w:p w14:paraId="0632A272" w14:textId="77777777" w:rsidR="000A11BB" w:rsidRPr="000A11BB" w:rsidRDefault="00E66C8C" w:rsidP="000A11BB">
      <w:pPr>
        <w:numPr>
          <w:ilvl w:val="0"/>
          <w:numId w:val="3"/>
        </w:numPr>
        <w:ind w:left="0"/>
        <w:rPr>
          <w:rFonts w:ascii="&amp;quot" w:eastAsia="Times New Roman" w:hAnsi="&amp;quot" w:cs="Times New Roman"/>
          <w:color w:val="333333"/>
          <w:sz w:val="20"/>
          <w:szCs w:val="20"/>
          <w:lang w:eastAsia="en-CA"/>
        </w:rPr>
      </w:pPr>
      <w:hyperlink r:id="rId13" w:history="1">
        <w:r w:rsidR="000A11BB" w:rsidRPr="000A11BB">
          <w:rPr>
            <w:rFonts w:ascii="&amp;quot" w:eastAsia="Times New Roman" w:hAnsi="&amp;quot" w:cs="Times New Roman"/>
            <w:color w:val="10147E"/>
            <w:sz w:val="20"/>
            <w:szCs w:val="20"/>
            <w:u w:val="single"/>
            <w:lang w:eastAsia="en-CA"/>
          </w:rPr>
          <w:t>https://doi.org/10.5408/1089-9995-45.2.133</w:t>
        </w:r>
      </w:hyperlink>
      <w:r w:rsidR="000A11BB" w:rsidRPr="000A11BB">
        <w:rPr>
          <w:rFonts w:ascii="&amp;quot" w:eastAsia="Times New Roman" w:hAnsi="&amp;quot" w:cs="Times New Roman"/>
          <w:color w:val="333333"/>
          <w:sz w:val="20"/>
          <w:szCs w:val="20"/>
          <w:lang w:eastAsia="en-CA"/>
        </w:rPr>
        <w:t xml:space="preserve"> </w:t>
      </w:r>
    </w:p>
    <w:p w14:paraId="4115151D" w14:textId="5F8EB3AC" w:rsidR="000A11BB" w:rsidRDefault="000A11BB"/>
    <w:p w14:paraId="008FB989" w14:textId="24CD6D66" w:rsidR="000A11BB" w:rsidRDefault="000A11BB"/>
    <w:p w14:paraId="77EAB779" w14:textId="028D8500" w:rsidR="000A11BB" w:rsidRDefault="000A11BB"/>
    <w:p w14:paraId="0A33F964" w14:textId="06F32123" w:rsidR="000A11BB" w:rsidRDefault="000A11BB"/>
    <w:p w14:paraId="384B01D7" w14:textId="72508AF3" w:rsidR="000A11BB" w:rsidRDefault="000A11BB">
      <w:r>
        <w:t xml:space="preserve">Crombie Howe, R., </w:t>
      </w:r>
      <w:r w:rsidR="00EF6BD0">
        <w:t>19</w:t>
      </w:r>
      <w:r w:rsidR="00907E76">
        <w:t>97</w:t>
      </w:r>
      <w:r>
        <w:t>, Geologic Contacts, Journal of Geoscience Education, Vol. 45,</w:t>
      </w:r>
      <w:r w:rsidR="00907E76">
        <w:t xml:space="preserve"> No. 2</w:t>
      </w:r>
      <w:r>
        <w:t xml:space="preserve"> p. 133-136.</w:t>
      </w:r>
    </w:p>
    <w:p w14:paraId="1A857BA7" w14:textId="0DE573F0" w:rsidR="005E0198" w:rsidRDefault="005E0198"/>
    <w:p w14:paraId="369D6F7E" w14:textId="50CAFC2E" w:rsidR="005E0198" w:rsidRDefault="005E0198"/>
    <w:p w14:paraId="5869280B" w14:textId="38B4F409" w:rsidR="00EF6BD0" w:rsidRDefault="00EF6BD0" w:rsidP="00EF6BD0">
      <w:r>
        <w:t>Crombie Howe, R., 1987, Treatment of Geologi</w:t>
      </w:r>
      <w:r w:rsidR="000B12C6">
        <w:t>c</w:t>
      </w:r>
      <w:r>
        <w:t>al Contacts in Introductory Geology Textbooks, Journal of Geoscience Education, Vol. 35, p. 22-25.</w:t>
      </w:r>
    </w:p>
    <w:p w14:paraId="16394E86" w14:textId="2F862E0B" w:rsidR="005E0198" w:rsidRDefault="005E0198"/>
    <w:p w14:paraId="49A11AC9" w14:textId="448D731A" w:rsidR="005E0198" w:rsidRDefault="005E0198"/>
    <w:p w14:paraId="01857D5F" w14:textId="79275F94" w:rsidR="005E0198" w:rsidRDefault="005E0198"/>
    <w:p w14:paraId="18A50C71" w14:textId="77777777" w:rsidR="005E0198" w:rsidRPr="005E0198" w:rsidRDefault="00E66C8C" w:rsidP="005E0198">
      <w:pPr>
        <w:spacing w:before="300" w:after="300"/>
        <w:ind w:left="300" w:right="300"/>
        <w:outlineLvl w:val="2"/>
        <w:rPr>
          <w:rFonts w:ascii="Georgia" w:eastAsia="Times New Roman" w:hAnsi="Georgia" w:cs="Times New Roman"/>
          <w:color w:val="295C7D"/>
          <w:sz w:val="34"/>
          <w:szCs w:val="34"/>
          <w:lang w:eastAsia="en-CA"/>
        </w:rPr>
      </w:pPr>
      <w:hyperlink r:id="rId14" w:tooltip="external link" w:history="1">
        <w:r w:rsidR="005E0198" w:rsidRPr="005E0198">
          <w:rPr>
            <w:rFonts w:ascii="Georgia" w:eastAsia="Times New Roman" w:hAnsi="Georgia" w:cs="Times New Roman"/>
            <w:color w:val="225599"/>
            <w:sz w:val="34"/>
            <w:szCs w:val="34"/>
            <w:u w:val="single"/>
            <w:lang w:eastAsia="en-CA"/>
          </w:rPr>
          <w:t xml:space="preserve">overgrowth </w:t>
        </w:r>
      </w:hyperlink>
    </w:p>
    <w:p w14:paraId="0EDB105D" w14:textId="77777777" w:rsidR="005E0198" w:rsidRPr="005E0198" w:rsidRDefault="005E0198" w:rsidP="005E0198">
      <w:pPr>
        <w:rPr>
          <w:rFonts w:ascii="Georgia" w:eastAsia="Times New Roman" w:hAnsi="Georgia" w:cs="Times New Roman"/>
          <w:color w:val="665577"/>
          <w:sz w:val="20"/>
          <w:szCs w:val="20"/>
          <w:lang w:eastAsia="en-CA"/>
        </w:rPr>
      </w:pPr>
      <w:r w:rsidRPr="005E0198">
        <w:rPr>
          <w:rFonts w:ascii="Georgia" w:eastAsia="Times New Roman" w:hAnsi="Georgia" w:cs="Times New Roman"/>
          <w:color w:val="665577"/>
          <w:sz w:val="20"/>
          <w:szCs w:val="20"/>
          <w:lang w:eastAsia="en-CA"/>
        </w:rPr>
        <w:t>Crystal</w:t>
      </w:r>
      <w:r w:rsidRPr="005E0198">
        <w:rPr>
          <w:rFonts w:ascii="Georgia" w:eastAsia="Times New Roman" w:hAnsi="Georgia" w:cs="Times New Roman"/>
          <w:b/>
          <w:bCs/>
          <w:color w:val="665577"/>
          <w:sz w:val="20"/>
          <w:szCs w:val="20"/>
          <w:lang w:eastAsia="en-CA"/>
        </w:rPr>
        <w:t xml:space="preserve"> overgrowth</w:t>
      </w:r>
      <w:r w:rsidRPr="005E0198">
        <w:rPr>
          <w:rFonts w:ascii="Georgia" w:eastAsia="Times New Roman" w:hAnsi="Georgia" w:cs="Times New Roman"/>
          <w:color w:val="665577"/>
          <w:sz w:val="20"/>
          <w:szCs w:val="20"/>
          <w:lang w:eastAsia="en-CA"/>
        </w:rPr>
        <w:t xml:space="preserve"> involves the partial mantling of a mineral:</w:t>
      </w:r>
      <w:r w:rsidRPr="005E0198">
        <w:rPr>
          <w:rFonts w:ascii="Georgia" w:eastAsia="Times New Roman" w:hAnsi="Georgia" w:cs="Times New Roman"/>
          <w:color w:val="665577"/>
          <w:sz w:val="20"/>
          <w:szCs w:val="20"/>
          <w:lang w:eastAsia="en-CA"/>
        </w:rPr>
        <w:br/>
        <w:t>● by material of the same composition, or</w:t>
      </w:r>
      <w:r w:rsidRPr="005E0198">
        <w:rPr>
          <w:rFonts w:ascii="Georgia" w:eastAsia="Times New Roman" w:hAnsi="Georgia" w:cs="Times New Roman"/>
          <w:color w:val="665577"/>
          <w:sz w:val="20"/>
          <w:szCs w:val="20"/>
          <w:lang w:eastAsia="en-CA"/>
        </w:rPr>
        <w:br/>
        <w:t>● by material of the same mineral species but different solid-solution composition, or</w:t>
      </w:r>
      <w:r w:rsidRPr="005E0198">
        <w:rPr>
          <w:rFonts w:ascii="Georgia" w:eastAsia="Times New Roman" w:hAnsi="Georgia" w:cs="Times New Roman"/>
          <w:color w:val="665577"/>
          <w:sz w:val="20"/>
          <w:szCs w:val="20"/>
          <w:lang w:eastAsia="en-CA"/>
        </w:rPr>
        <w:br/>
        <w:t>● by an unrelated mineral.</w:t>
      </w:r>
      <w:r w:rsidRPr="005E0198">
        <w:rPr>
          <w:rFonts w:ascii="Georgia" w:eastAsia="Times New Roman" w:hAnsi="Georgia" w:cs="Times New Roman"/>
          <w:color w:val="665577"/>
          <w:sz w:val="20"/>
          <w:szCs w:val="20"/>
          <w:lang w:eastAsia="en-CA"/>
        </w:rPr>
        <w:br/>
      </w:r>
      <w:r w:rsidRPr="005E0198">
        <w:rPr>
          <w:rFonts w:ascii="Georgia" w:eastAsia="Times New Roman" w:hAnsi="Georgia" w:cs="Times New Roman"/>
          <w:color w:val="665577"/>
          <w:sz w:val="20"/>
          <w:szCs w:val="20"/>
          <w:lang w:eastAsia="en-CA"/>
        </w:rPr>
        <w:br/>
        <w:t xml:space="preserve">Overgrowth implies crystallographic continuity between the two participating minerals so far as permitted by their differing crystal structures. Where the overgrowth forms a more or less continuous </w:t>
      </w:r>
      <w:r w:rsidRPr="005E0198">
        <w:rPr>
          <w:rFonts w:ascii="Georgia" w:eastAsia="Times New Roman" w:hAnsi="Georgia" w:cs="Times New Roman"/>
          <w:i/>
          <w:iCs/>
          <w:color w:val="665577"/>
          <w:sz w:val="20"/>
          <w:szCs w:val="20"/>
          <w:lang w:eastAsia="en-CA"/>
        </w:rPr>
        <w:t>rim</w:t>
      </w:r>
      <w:r w:rsidRPr="005E0198">
        <w:rPr>
          <w:rFonts w:ascii="Georgia" w:eastAsia="Times New Roman" w:hAnsi="Georgia" w:cs="Times New Roman"/>
          <w:color w:val="665577"/>
          <w:sz w:val="20"/>
          <w:szCs w:val="20"/>
          <w:lang w:eastAsia="en-CA"/>
        </w:rPr>
        <w:t xml:space="preserve"> around enclosed mineral, it is termed </w:t>
      </w:r>
      <w:r w:rsidRPr="005E0198">
        <w:rPr>
          <w:rFonts w:ascii="Georgia" w:eastAsia="Times New Roman" w:hAnsi="Georgia" w:cs="Times New Roman"/>
          <w:b/>
          <w:bCs/>
          <w:color w:val="665577"/>
          <w:sz w:val="20"/>
          <w:szCs w:val="20"/>
          <w:lang w:eastAsia="en-CA"/>
        </w:rPr>
        <w:t>a</w:t>
      </w:r>
      <w:r w:rsidRPr="005E0198">
        <w:rPr>
          <w:rFonts w:ascii="Georgia" w:eastAsia="Times New Roman" w:hAnsi="Georgia" w:cs="Times New Roman"/>
          <w:color w:val="665577"/>
          <w:sz w:val="20"/>
          <w:szCs w:val="20"/>
          <w:lang w:eastAsia="en-CA"/>
        </w:rPr>
        <w:t xml:space="preserve"> </w:t>
      </w:r>
      <w:r w:rsidRPr="005E0198">
        <w:rPr>
          <w:rFonts w:ascii="Georgia" w:eastAsia="Times New Roman" w:hAnsi="Georgia" w:cs="Times New Roman"/>
          <w:b/>
          <w:bCs/>
          <w:color w:val="665577"/>
          <w:sz w:val="20"/>
          <w:szCs w:val="20"/>
          <w:lang w:eastAsia="en-CA"/>
        </w:rPr>
        <w:t>mantle</w:t>
      </w:r>
      <w:r w:rsidRPr="005E0198">
        <w:rPr>
          <w:rFonts w:ascii="Georgia" w:eastAsia="Times New Roman" w:hAnsi="Georgia" w:cs="Times New Roman"/>
          <w:color w:val="665577"/>
          <w:sz w:val="20"/>
          <w:szCs w:val="20"/>
          <w:lang w:eastAsia="en-CA"/>
        </w:rPr>
        <w:t>.</w:t>
      </w:r>
    </w:p>
    <w:p w14:paraId="768AA833" w14:textId="77777777" w:rsidR="005E0198" w:rsidRDefault="005E0198"/>
    <w:sectPr w:rsidR="005E01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Gotham Boo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02AFF"/>
    <w:multiLevelType w:val="multilevel"/>
    <w:tmpl w:val="741E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B7B2D"/>
    <w:multiLevelType w:val="multilevel"/>
    <w:tmpl w:val="95322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51839"/>
    <w:multiLevelType w:val="multilevel"/>
    <w:tmpl w:val="EC308008"/>
    <w:lvl w:ilvl="0">
      <w:start w:val="1"/>
      <w:numFmt w:val="decimal"/>
      <w:pStyle w:val="Heading1"/>
      <w:lvlText w:val="%1."/>
      <w:lvlJc w:val="left"/>
      <w:pPr>
        <w:ind w:left="358" w:hanging="360"/>
      </w:pPr>
    </w:lvl>
    <w:lvl w:ilvl="1">
      <w:start w:val="1"/>
      <w:numFmt w:val="decimal"/>
      <w:pStyle w:val="Heading2"/>
      <w:lvlText w:val="%1.%2."/>
      <w:lvlJc w:val="left"/>
      <w:pPr>
        <w:ind w:left="790" w:hanging="432"/>
      </w:pPr>
    </w:lvl>
    <w:lvl w:ilvl="2">
      <w:start w:val="1"/>
      <w:numFmt w:val="decimal"/>
      <w:lvlText w:val="%1.%2.%3."/>
      <w:lvlJc w:val="left"/>
      <w:pPr>
        <w:ind w:left="1222" w:hanging="504"/>
      </w:pPr>
    </w:lvl>
    <w:lvl w:ilvl="3">
      <w:start w:val="1"/>
      <w:numFmt w:val="decimal"/>
      <w:lvlText w:val="%1.%2.%3.%4."/>
      <w:lvlJc w:val="left"/>
      <w:pPr>
        <w:ind w:left="1726" w:hanging="648"/>
      </w:pPr>
    </w:lvl>
    <w:lvl w:ilvl="4">
      <w:start w:val="1"/>
      <w:numFmt w:val="decimal"/>
      <w:lvlText w:val="%1.%2.%3.%4.%5."/>
      <w:lvlJc w:val="left"/>
      <w:pPr>
        <w:ind w:left="2230" w:hanging="792"/>
      </w:pPr>
    </w:lvl>
    <w:lvl w:ilvl="5">
      <w:start w:val="1"/>
      <w:numFmt w:val="decimal"/>
      <w:lvlText w:val="%1.%2.%3.%4.%5.%6."/>
      <w:lvlJc w:val="left"/>
      <w:pPr>
        <w:ind w:left="2734" w:hanging="936"/>
      </w:pPr>
    </w:lvl>
    <w:lvl w:ilvl="6">
      <w:start w:val="1"/>
      <w:numFmt w:val="decimal"/>
      <w:lvlText w:val="%1.%2.%3.%4.%5.%6.%7."/>
      <w:lvlJc w:val="left"/>
      <w:pPr>
        <w:ind w:left="3238" w:hanging="1080"/>
      </w:pPr>
    </w:lvl>
    <w:lvl w:ilvl="7">
      <w:start w:val="1"/>
      <w:numFmt w:val="decimal"/>
      <w:lvlText w:val="%1.%2.%3.%4.%5.%6.%7.%8."/>
      <w:lvlJc w:val="left"/>
      <w:pPr>
        <w:ind w:left="3742" w:hanging="1224"/>
      </w:pPr>
    </w:lvl>
    <w:lvl w:ilvl="8">
      <w:start w:val="1"/>
      <w:numFmt w:val="decimal"/>
      <w:lvlText w:val="%1.%2.%3.%4.%5.%6.%7.%8.%9."/>
      <w:lvlJc w:val="left"/>
      <w:pPr>
        <w:ind w:left="4318" w:hanging="1440"/>
      </w:p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AC"/>
    <w:rsid w:val="000A11BB"/>
    <w:rsid w:val="000B12C6"/>
    <w:rsid w:val="001065E7"/>
    <w:rsid w:val="00143A10"/>
    <w:rsid w:val="001A25DB"/>
    <w:rsid w:val="001B37A5"/>
    <w:rsid w:val="00230BF6"/>
    <w:rsid w:val="003326CD"/>
    <w:rsid w:val="003365C3"/>
    <w:rsid w:val="00357C50"/>
    <w:rsid w:val="0038546C"/>
    <w:rsid w:val="00453CCA"/>
    <w:rsid w:val="004601CB"/>
    <w:rsid w:val="004A3215"/>
    <w:rsid w:val="004C08AC"/>
    <w:rsid w:val="004C10A1"/>
    <w:rsid w:val="004E3C0A"/>
    <w:rsid w:val="00583FD3"/>
    <w:rsid w:val="005E0198"/>
    <w:rsid w:val="00642E9E"/>
    <w:rsid w:val="006758A3"/>
    <w:rsid w:val="007423FD"/>
    <w:rsid w:val="00744D32"/>
    <w:rsid w:val="00746759"/>
    <w:rsid w:val="007E05AC"/>
    <w:rsid w:val="007F4329"/>
    <w:rsid w:val="00821E5E"/>
    <w:rsid w:val="0084436E"/>
    <w:rsid w:val="00873336"/>
    <w:rsid w:val="008C26A2"/>
    <w:rsid w:val="008E014C"/>
    <w:rsid w:val="00907E76"/>
    <w:rsid w:val="00944638"/>
    <w:rsid w:val="00A51BDC"/>
    <w:rsid w:val="00AC49B9"/>
    <w:rsid w:val="00AC5184"/>
    <w:rsid w:val="00B31A62"/>
    <w:rsid w:val="00C870BF"/>
    <w:rsid w:val="00DE7CC0"/>
    <w:rsid w:val="00E115CB"/>
    <w:rsid w:val="00E12B58"/>
    <w:rsid w:val="00E475AD"/>
    <w:rsid w:val="00E66C8C"/>
    <w:rsid w:val="00E83B5F"/>
    <w:rsid w:val="00EE28DE"/>
    <w:rsid w:val="00EF6BD0"/>
    <w:rsid w:val="00F244A4"/>
    <w:rsid w:val="00F924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5ACF"/>
  <w15:chartTrackingRefBased/>
  <w15:docId w15:val="{72CF2972-70B7-4E7C-9F85-5E643CD9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Cambria"/>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qFormat="1"/>
    <w:lsdException w:name="Smart Link" w:semiHidden="1" w:unhideWhenUsed="1"/>
  </w:latentStyles>
  <w:style w:type="paragraph" w:default="1" w:styleId="Normal">
    <w:name w:val="Normal"/>
    <w:qFormat/>
    <w:rsid w:val="00F92467"/>
  </w:style>
  <w:style w:type="paragraph" w:styleId="Heading1">
    <w:name w:val="heading 1"/>
    <w:basedOn w:val="Normal"/>
    <w:next w:val="Normal"/>
    <w:link w:val="Heading1Char"/>
    <w:uiPriority w:val="9"/>
    <w:qFormat/>
    <w:rsid w:val="00F92467"/>
    <w:pPr>
      <w:keepNext/>
      <w:numPr>
        <w:numId w:val="2"/>
      </w:numPr>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F92467"/>
    <w:pPr>
      <w:keepNext/>
      <w:numPr>
        <w:ilvl w:val="1"/>
        <w:numId w:val="2"/>
      </w:numPr>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F92467"/>
    <w:pPr>
      <w:keepNext/>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1"/>
    <w:uiPriority w:val="9"/>
    <w:semiHidden/>
    <w:unhideWhenUsed/>
    <w:qFormat/>
    <w:rsid w:val="00F92467"/>
    <w:pPr>
      <w:keepNext/>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1"/>
    <w:uiPriority w:val="9"/>
    <w:semiHidden/>
    <w:unhideWhenUsed/>
    <w:qFormat/>
    <w:rsid w:val="00F92467"/>
    <w:p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semiHidden/>
    <w:unhideWhenUsed/>
    <w:qFormat/>
    <w:rsid w:val="00F9246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ricReferencesII">
    <w:name w:val="Eric References II"/>
    <w:basedOn w:val="TableofFigures"/>
    <w:link w:val="EricReferencesIIChar"/>
    <w:rsid w:val="00143A10"/>
    <w:pPr>
      <w:overflowPunct w:val="0"/>
      <w:autoSpaceDE w:val="0"/>
      <w:autoSpaceDN w:val="0"/>
      <w:adjustRightInd w:val="0"/>
      <w:spacing w:before="240"/>
      <w:ind w:left="480" w:hanging="480"/>
      <w:jc w:val="both"/>
    </w:pPr>
    <w:rPr>
      <w:rFonts w:ascii="Arial" w:hAnsi="Arial"/>
      <w:color w:val="000000"/>
      <w:lang w:eastAsia="en-CA"/>
    </w:rPr>
  </w:style>
  <w:style w:type="character" w:customStyle="1" w:styleId="EricReferencesIIChar">
    <w:name w:val="Eric References II Char"/>
    <w:basedOn w:val="DefaultParagraphFont"/>
    <w:link w:val="EricReferencesII"/>
    <w:rsid w:val="00143A10"/>
    <w:rPr>
      <w:rFonts w:ascii="Arial" w:hAnsi="Arial"/>
      <w:color w:val="000000"/>
      <w:lang w:eastAsia="en-CA"/>
    </w:rPr>
  </w:style>
  <w:style w:type="paragraph" w:styleId="TableofFigures">
    <w:name w:val="table of figures"/>
    <w:basedOn w:val="Normal"/>
    <w:next w:val="Normal"/>
    <w:qFormat/>
    <w:rsid w:val="00F92467"/>
  </w:style>
  <w:style w:type="paragraph" w:customStyle="1" w:styleId="EricResume">
    <w:name w:val="Eric Resume"/>
    <w:basedOn w:val="EricReferencesII"/>
    <w:link w:val="EricResumeChar"/>
    <w:autoRedefine/>
    <w:qFormat/>
    <w:rsid w:val="00143A10"/>
    <w:pPr>
      <w:jc w:val="left"/>
    </w:pPr>
    <w:rPr>
      <w:rFonts w:cs="Arial"/>
      <w:color w:val="000000" w:themeColor="text1"/>
      <w:lang w:val="en"/>
    </w:rPr>
  </w:style>
  <w:style w:type="character" w:customStyle="1" w:styleId="EricResumeChar">
    <w:name w:val="Eric Resume Char"/>
    <w:basedOn w:val="DefaultParagraphFont"/>
    <w:link w:val="EricResume"/>
    <w:rsid w:val="00143A10"/>
    <w:rPr>
      <w:rFonts w:ascii="Arial" w:hAnsi="Arial" w:cs="Arial"/>
      <w:color w:val="000000" w:themeColor="text1"/>
      <w:sz w:val="24"/>
      <w:szCs w:val="24"/>
      <w:lang w:val="en" w:eastAsia="en-CA"/>
    </w:rPr>
  </w:style>
  <w:style w:type="character" w:customStyle="1" w:styleId="Heading3Char">
    <w:name w:val="Heading 3 Char"/>
    <w:link w:val="Heading3"/>
    <w:uiPriority w:val="9"/>
    <w:rsid w:val="00F92467"/>
    <w:rPr>
      <w:rFonts w:ascii="Calibri Light" w:eastAsia="Times New Roman" w:hAnsi="Calibri Light" w:cs="Times New Roman"/>
      <w:b/>
      <w:bCs/>
      <w:w w:val="100"/>
      <w:position w:val="-1"/>
      <w:sz w:val="26"/>
      <w:szCs w:val="26"/>
      <w:effect w:val="none"/>
      <w:vertAlign w:val="baseline"/>
      <w:cs w:val="0"/>
      <w:em w:val="none"/>
      <w:lang w:val="en-GB"/>
    </w:rPr>
  </w:style>
  <w:style w:type="character" w:styleId="Hyperlink">
    <w:name w:val="Hyperlink"/>
    <w:uiPriority w:val="99"/>
    <w:qFormat/>
    <w:rsid w:val="00F92467"/>
    <w:rPr>
      <w:color w:val="0000FF"/>
      <w:w w:val="100"/>
      <w:position w:val="-1"/>
      <w:u w:val="single"/>
      <w:effect w:val="none"/>
      <w:vertAlign w:val="baseline"/>
      <w:cs w:val="0"/>
      <w:em w:val="none"/>
    </w:rPr>
  </w:style>
  <w:style w:type="paragraph" w:styleId="NoSpacing">
    <w:name w:val="No Spacing"/>
    <w:uiPriority w:val="1"/>
    <w:qFormat/>
    <w:rsid w:val="00F92467"/>
    <w:pPr>
      <w:suppressAutoHyphens/>
      <w:ind w:leftChars="-1" w:left="-1" w:hangingChars="1" w:hanging="1"/>
      <w:textDirection w:val="btLr"/>
      <w:textAlignment w:val="top"/>
      <w:outlineLvl w:val="0"/>
    </w:pPr>
    <w:rPr>
      <w:rFonts w:eastAsia="Cambria"/>
      <w:position w:val="-1"/>
      <w:lang w:val="en-GB"/>
    </w:rPr>
  </w:style>
  <w:style w:type="paragraph" w:customStyle="1" w:styleId="ReferenceI">
    <w:name w:val="Reference I"/>
    <w:basedOn w:val="Normal"/>
    <w:link w:val="ReferenceIChar"/>
    <w:qFormat/>
    <w:rsid w:val="00F92467"/>
    <w:pPr>
      <w:ind w:hanging="2"/>
    </w:pPr>
    <w:rPr>
      <w:rFonts w:asciiTheme="minorHAnsi" w:hAnsiTheme="minorHAnsi" w:cs="Times New Roman"/>
      <w:sz w:val="22"/>
      <w:szCs w:val="22"/>
    </w:rPr>
  </w:style>
  <w:style w:type="character" w:customStyle="1" w:styleId="ReferenceIChar">
    <w:name w:val="Reference I Char"/>
    <w:basedOn w:val="DefaultParagraphFont"/>
    <w:link w:val="ReferenceI"/>
    <w:rsid w:val="00F92467"/>
    <w:rPr>
      <w:rFonts w:eastAsia="Cambria" w:cs="Times New Roman"/>
      <w:position w:val="-1"/>
      <w:lang w:val="en-GB"/>
    </w:rPr>
  </w:style>
  <w:style w:type="character" w:customStyle="1" w:styleId="A14">
    <w:name w:val="A14"/>
    <w:uiPriority w:val="99"/>
    <w:rsid w:val="00F92467"/>
    <w:rPr>
      <w:rFonts w:cs="Franklin Gothic Medium"/>
      <w:color w:val="000000"/>
      <w:sz w:val="15"/>
      <w:szCs w:val="15"/>
    </w:rPr>
  </w:style>
  <w:style w:type="character" w:customStyle="1" w:styleId="Heading4Char">
    <w:name w:val="Heading 4 Char"/>
    <w:rsid w:val="00F92467"/>
    <w:rPr>
      <w:rFonts w:ascii="Calibri" w:eastAsia="Times New Roman" w:hAnsi="Calibri" w:cs="Times New Roman"/>
      <w:b/>
      <w:bCs/>
      <w:w w:val="100"/>
      <w:position w:val="-1"/>
      <w:sz w:val="28"/>
      <w:szCs w:val="28"/>
      <w:effect w:val="none"/>
      <w:vertAlign w:val="baseline"/>
      <w:cs w:val="0"/>
      <w:em w:val="none"/>
      <w:lang w:val="en-GB"/>
    </w:rPr>
  </w:style>
  <w:style w:type="character" w:customStyle="1" w:styleId="Heading5Char">
    <w:name w:val="Heading 5 Char"/>
    <w:rsid w:val="00F92467"/>
    <w:rPr>
      <w:rFonts w:ascii="Calibri" w:eastAsia="Times New Roman" w:hAnsi="Calibri" w:cs="Times New Roman"/>
      <w:b/>
      <w:bCs/>
      <w:i/>
      <w:iCs/>
      <w:w w:val="100"/>
      <w:position w:val="-1"/>
      <w:sz w:val="26"/>
      <w:szCs w:val="26"/>
      <w:effect w:val="none"/>
      <w:vertAlign w:val="baseline"/>
      <w:cs w:val="0"/>
      <w:em w:val="none"/>
      <w:lang w:val="en-GB"/>
    </w:rPr>
  </w:style>
  <w:style w:type="character" w:customStyle="1" w:styleId="HeaderChar">
    <w:name w:val="Header Char"/>
    <w:rsid w:val="00F92467"/>
    <w:rPr>
      <w:w w:val="100"/>
      <w:position w:val="-1"/>
      <w:sz w:val="24"/>
      <w:szCs w:val="24"/>
      <w:effect w:val="none"/>
      <w:vertAlign w:val="baseline"/>
      <w:cs w:val="0"/>
      <w:em w:val="none"/>
      <w:lang w:val="en-GB"/>
    </w:rPr>
  </w:style>
  <w:style w:type="character" w:customStyle="1" w:styleId="FooterChar">
    <w:name w:val="Footer Char"/>
    <w:rsid w:val="00F92467"/>
    <w:rPr>
      <w:w w:val="100"/>
      <w:position w:val="-1"/>
      <w:sz w:val="24"/>
      <w:szCs w:val="24"/>
      <w:effect w:val="none"/>
      <w:vertAlign w:val="baseline"/>
      <w:cs w:val="0"/>
      <w:em w:val="none"/>
      <w:lang w:val="en-GB"/>
    </w:rPr>
  </w:style>
  <w:style w:type="paragraph" w:customStyle="1" w:styleId="JRGSReportBody">
    <w:name w:val="JR_GS_Report_Body"/>
    <w:basedOn w:val="Normal"/>
    <w:rsid w:val="00F92467"/>
    <w:pPr>
      <w:spacing w:before="240" w:after="120"/>
      <w:jc w:val="both"/>
    </w:pPr>
    <w:rPr>
      <w:rFonts w:ascii="Gotham Book" w:hAnsi="Gotham Book"/>
      <w:sz w:val="22"/>
      <w:lang w:val="en-AU"/>
    </w:rPr>
  </w:style>
  <w:style w:type="character" w:customStyle="1" w:styleId="JRGSReportBodyChar">
    <w:name w:val="JR_GS_Report_Body Char"/>
    <w:rsid w:val="00F92467"/>
    <w:rPr>
      <w:rFonts w:ascii="Gotham Book" w:hAnsi="Gotham Book"/>
      <w:w w:val="100"/>
      <w:position w:val="-1"/>
      <w:sz w:val="22"/>
      <w:szCs w:val="24"/>
      <w:effect w:val="none"/>
      <w:vertAlign w:val="baseline"/>
      <w:cs w:val="0"/>
      <w:em w:val="none"/>
      <w:lang w:val="en-AU"/>
    </w:rPr>
  </w:style>
  <w:style w:type="character" w:customStyle="1" w:styleId="apple-converted-space">
    <w:name w:val="apple-converted-space"/>
    <w:rsid w:val="00F92467"/>
    <w:rPr>
      <w:w w:val="100"/>
      <w:position w:val="-1"/>
      <w:effect w:val="none"/>
      <w:vertAlign w:val="baseline"/>
      <w:cs w:val="0"/>
      <w:em w:val="none"/>
    </w:rPr>
  </w:style>
  <w:style w:type="paragraph" w:customStyle="1" w:styleId="Default">
    <w:name w:val="Default"/>
    <w:rsid w:val="00F92467"/>
    <w:pPr>
      <w:suppressAutoHyphens/>
      <w:autoSpaceDE w:val="0"/>
      <w:autoSpaceDN w:val="0"/>
      <w:adjustRightInd w:val="0"/>
      <w:spacing w:line="1" w:lineRule="atLeast"/>
      <w:ind w:leftChars="-1" w:left="-1" w:hangingChars="1" w:hanging="1"/>
      <w:textDirection w:val="btLr"/>
      <w:textAlignment w:val="top"/>
      <w:outlineLvl w:val="0"/>
    </w:pPr>
    <w:rPr>
      <w:rFonts w:ascii="Arial" w:eastAsia="Cambria" w:hAnsi="Arial" w:cs="Arial"/>
      <w:color w:val="000000"/>
      <w:position w:val="-1"/>
      <w:lang w:val="en-US"/>
    </w:rPr>
  </w:style>
  <w:style w:type="paragraph" w:customStyle="1" w:styleId="aReferences">
    <w:name w:val="aReferences"/>
    <w:basedOn w:val="TableofFigures"/>
    <w:rsid w:val="00F92467"/>
    <w:pPr>
      <w:overflowPunct w:val="0"/>
      <w:autoSpaceDE w:val="0"/>
      <w:autoSpaceDN w:val="0"/>
      <w:adjustRightInd w:val="0"/>
      <w:spacing w:before="240"/>
      <w:ind w:left="480" w:hanging="480"/>
      <w:jc w:val="both"/>
    </w:pPr>
    <w:rPr>
      <w:rFonts w:ascii="Calibri" w:eastAsia="Calibri" w:hAnsi="Calibri"/>
      <w:color w:val="000000"/>
      <w:sz w:val="20"/>
      <w:szCs w:val="22"/>
      <w:lang w:eastAsia="en-CA"/>
    </w:rPr>
  </w:style>
  <w:style w:type="character" w:customStyle="1" w:styleId="aReferencesChar">
    <w:name w:val="aReferences Char"/>
    <w:rsid w:val="00F92467"/>
    <w:rPr>
      <w:rFonts w:ascii="Calibri" w:eastAsia="Calibri" w:hAnsi="Calibri"/>
      <w:color w:val="000000"/>
      <w:w w:val="100"/>
      <w:position w:val="-1"/>
      <w:szCs w:val="22"/>
      <w:effect w:val="none"/>
      <w:vertAlign w:val="baseline"/>
      <w:cs w:val="0"/>
      <w:em w:val="none"/>
      <w:lang w:eastAsia="en-CA"/>
    </w:rPr>
  </w:style>
  <w:style w:type="character" w:customStyle="1" w:styleId="BalloonTextChar">
    <w:name w:val="Balloon Text Char"/>
    <w:rsid w:val="00F92467"/>
    <w:rPr>
      <w:rFonts w:ascii="Segoe UI" w:hAnsi="Segoe UI" w:cs="Segoe UI"/>
      <w:w w:val="100"/>
      <w:position w:val="-1"/>
      <w:sz w:val="18"/>
      <w:szCs w:val="18"/>
      <w:effect w:val="none"/>
      <w:vertAlign w:val="baseline"/>
      <w:cs w:val="0"/>
      <w:em w:val="none"/>
      <w:lang w:val="en-GB" w:eastAsia="en-US"/>
    </w:rPr>
  </w:style>
  <w:style w:type="character" w:customStyle="1" w:styleId="CommentTextChar">
    <w:name w:val="Comment Text Char"/>
    <w:rsid w:val="00F92467"/>
    <w:rPr>
      <w:w w:val="100"/>
      <w:position w:val="-1"/>
      <w:effect w:val="none"/>
      <w:vertAlign w:val="baseline"/>
      <w:cs w:val="0"/>
      <w:em w:val="none"/>
      <w:lang w:val="en-GB" w:eastAsia="en-US"/>
    </w:rPr>
  </w:style>
  <w:style w:type="character" w:customStyle="1" w:styleId="CommentSubjectChar">
    <w:name w:val="Comment Subject Char"/>
    <w:rsid w:val="00F92467"/>
    <w:rPr>
      <w:b/>
      <w:bCs/>
      <w:w w:val="100"/>
      <w:position w:val="-1"/>
      <w:effect w:val="none"/>
      <w:vertAlign w:val="baseline"/>
      <w:cs w:val="0"/>
      <w:em w:val="none"/>
      <w:lang w:val="en-GB" w:eastAsia="en-US"/>
    </w:rPr>
  </w:style>
  <w:style w:type="paragraph" w:customStyle="1" w:styleId="Promo2">
    <w:name w:val="Promo2"/>
    <w:basedOn w:val="Normal"/>
    <w:rsid w:val="00F92467"/>
    <w:pPr>
      <w:ind w:left="1440" w:hanging="1440"/>
    </w:pPr>
    <w:rPr>
      <w:rFonts w:ascii="Calibri" w:eastAsia="Calibri" w:hAnsi="Calibri"/>
      <w:sz w:val="22"/>
      <w:szCs w:val="22"/>
    </w:rPr>
  </w:style>
  <w:style w:type="character" w:customStyle="1" w:styleId="Promo2Char">
    <w:name w:val="Promo2 Char"/>
    <w:rsid w:val="00F92467"/>
    <w:rPr>
      <w:rFonts w:ascii="Calibri" w:eastAsia="Calibri" w:hAnsi="Calibri"/>
      <w:w w:val="100"/>
      <w:position w:val="-1"/>
      <w:sz w:val="22"/>
      <w:szCs w:val="22"/>
      <w:effect w:val="none"/>
      <w:vertAlign w:val="baseline"/>
      <w:cs w:val="0"/>
      <w:em w:val="none"/>
      <w:lang w:eastAsia="en-US"/>
    </w:rPr>
  </w:style>
  <w:style w:type="character" w:customStyle="1" w:styleId="anchortext">
    <w:name w:val="anchortext"/>
    <w:rsid w:val="00F92467"/>
    <w:rPr>
      <w:w w:val="100"/>
      <w:position w:val="-1"/>
      <w:effect w:val="none"/>
      <w:vertAlign w:val="baseline"/>
      <w:cs w:val="0"/>
      <w:em w:val="none"/>
    </w:rPr>
  </w:style>
  <w:style w:type="character" w:customStyle="1" w:styleId="sr-only">
    <w:name w:val="sr-only"/>
    <w:rsid w:val="00F92467"/>
    <w:rPr>
      <w:w w:val="100"/>
      <w:position w:val="-1"/>
      <w:effect w:val="none"/>
      <w:vertAlign w:val="baseline"/>
      <w:cs w:val="0"/>
      <w:em w:val="none"/>
    </w:rPr>
  </w:style>
  <w:style w:type="character" w:customStyle="1" w:styleId="list-group-item">
    <w:name w:val="list-group-item"/>
    <w:rsid w:val="00F92467"/>
    <w:rPr>
      <w:w w:val="100"/>
      <w:position w:val="-1"/>
      <w:effect w:val="none"/>
      <w:vertAlign w:val="baseline"/>
      <w:cs w:val="0"/>
      <w:em w:val="none"/>
    </w:rPr>
  </w:style>
  <w:style w:type="character" w:customStyle="1" w:styleId="nlm-surname">
    <w:name w:val="nlm-surname"/>
    <w:rsid w:val="00F92467"/>
    <w:rPr>
      <w:w w:val="100"/>
      <w:position w:val="-1"/>
      <w:sz w:val="24"/>
      <w:szCs w:val="24"/>
      <w:effect w:val="none"/>
      <w:bdr w:val="none" w:sz="0" w:space="0" w:color="auto" w:frame="1"/>
      <w:vertAlign w:val="baseline"/>
      <w:cs w:val="0"/>
      <w:em w:val="none"/>
    </w:rPr>
  </w:style>
  <w:style w:type="character" w:customStyle="1" w:styleId="ddmpubyr">
    <w:name w:val="ddmpubyr"/>
    <w:rsid w:val="00F92467"/>
    <w:rPr>
      <w:w w:val="100"/>
      <w:position w:val="-1"/>
      <w:effect w:val="none"/>
      <w:vertAlign w:val="baseline"/>
      <w:cs w:val="0"/>
      <w:em w:val="none"/>
    </w:rPr>
  </w:style>
  <w:style w:type="character" w:customStyle="1" w:styleId="Heading1Char">
    <w:name w:val="Heading 1 Char"/>
    <w:basedOn w:val="DefaultParagraphFont"/>
    <w:link w:val="Heading1"/>
    <w:uiPriority w:val="9"/>
    <w:rsid w:val="00F92467"/>
    <w:rPr>
      <w:rFonts w:ascii="Calibri Light" w:eastAsia="Times New Roman" w:hAnsi="Calibri Light" w:cs="Times New Roman"/>
      <w:b/>
      <w:bCs/>
      <w:kern w:val="32"/>
      <w:position w:val="-1"/>
      <w:sz w:val="32"/>
      <w:szCs w:val="32"/>
      <w:lang w:val="en-GB"/>
    </w:rPr>
  </w:style>
  <w:style w:type="character" w:customStyle="1" w:styleId="Heading2Char">
    <w:name w:val="Heading 2 Char"/>
    <w:basedOn w:val="DefaultParagraphFont"/>
    <w:link w:val="Heading2"/>
    <w:uiPriority w:val="9"/>
    <w:rsid w:val="00F92467"/>
    <w:rPr>
      <w:rFonts w:ascii="Calibri Light" w:eastAsia="Times New Roman" w:hAnsi="Calibri Light" w:cs="Times New Roman"/>
      <w:b/>
      <w:bCs/>
      <w:i/>
      <w:iCs/>
      <w:position w:val="-1"/>
      <w:sz w:val="28"/>
      <w:szCs w:val="28"/>
      <w:lang w:val="en-GB"/>
    </w:rPr>
  </w:style>
  <w:style w:type="character" w:customStyle="1" w:styleId="Heading4Char1">
    <w:name w:val="Heading 4 Char1"/>
    <w:basedOn w:val="DefaultParagraphFont"/>
    <w:link w:val="Heading4"/>
    <w:uiPriority w:val="9"/>
    <w:semiHidden/>
    <w:rsid w:val="00F92467"/>
    <w:rPr>
      <w:rFonts w:ascii="Calibri" w:eastAsia="Times New Roman" w:hAnsi="Calibri" w:cs="Times New Roman"/>
      <w:b/>
      <w:bCs/>
      <w:position w:val="-1"/>
      <w:sz w:val="28"/>
      <w:szCs w:val="28"/>
      <w:lang w:val="en-GB"/>
    </w:rPr>
  </w:style>
  <w:style w:type="character" w:customStyle="1" w:styleId="Heading5Char1">
    <w:name w:val="Heading 5 Char1"/>
    <w:basedOn w:val="DefaultParagraphFont"/>
    <w:link w:val="Heading5"/>
    <w:uiPriority w:val="9"/>
    <w:semiHidden/>
    <w:rsid w:val="00F92467"/>
    <w:rPr>
      <w:rFonts w:ascii="Calibri" w:eastAsia="Times New Roman" w:hAnsi="Calibri" w:cs="Times New Roman"/>
      <w:b/>
      <w:bCs/>
      <w:i/>
      <w:iCs/>
      <w:position w:val="-1"/>
      <w:sz w:val="26"/>
      <w:szCs w:val="26"/>
      <w:lang w:val="en-GB"/>
    </w:rPr>
  </w:style>
  <w:style w:type="character" w:customStyle="1" w:styleId="Heading6Char">
    <w:name w:val="Heading 6 Char"/>
    <w:basedOn w:val="DefaultParagraphFont"/>
    <w:link w:val="Heading6"/>
    <w:uiPriority w:val="9"/>
    <w:semiHidden/>
    <w:rsid w:val="00F92467"/>
    <w:rPr>
      <w:rFonts w:ascii="Cambria" w:eastAsia="Cambria" w:hAnsi="Cambria" w:cs="Cambria"/>
      <w:b/>
      <w:position w:val="-1"/>
      <w:sz w:val="20"/>
      <w:szCs w:val="20"/>
      <w:lang w:val="en-GB"/>
    </w:rPr>
  </w:style>
  <w:style w:type="paragraph" w:styleId="CommentText">
    <w:name w:val="annotation text"/>
    <w:basedOn w:val="Normal"/>
    <w:link w:val="CommentTextChar1"/>
    <w:qFormat/>
    <w:rsid w:val="00F92467"/>
    <w:rPr>
      <w:sz w:val="20"/>
      <w:szCs w:val="20"/>
    </w:rPr>
  </w:style>
  <w:style w:type="character" w:customStyle="1" w:styleId="CommentTextChar1">
    <w:name w:val="Comment Text Char1"/>
    <w:basedOn w:val="DefaultParagraphFont"/>
    <w:link w:val="CommentText"/>
    <w:rsid w:val="00F92467"/>
    <w:rPr>
      <w:rFonts w:ascii="Cambria" w:eastAsia="Cambria" w:hAnsi="Cambria" w:cs="Cambria"/>
      <w:position w:val="-1"/>
      <w:sz w:val="20"/>
      <w:szCs w:val="20"/>
      <w:lang w:val="en-GB"/>
    </w:rPr>
  </w:style>
  <w:style w:type="paragraph" w:styleId="Header">
    <w:name w:val="header"/>
    <w:basedOn w:val="Normal"/>
    <w:link w:val="HeaderChar1"/>
    <w:qFormat/>
    <w:rsid w:val="00F92467"/>
    <w:pPr>
      <w:tabs>
        <w:tab w:val="center" w:pos="4680"/>
        <w:tab w:val="right" w:pos="9360"/>
      </w:tabs>
    </w:pPr>
  </w:style>
  <w:style w:type="character" w:customStyle="1" w:styleId="HeaderChar1">
    <w:name w:val="Header Char1"/>
    <w:basedOn w:val="DefaultParagraphFont"/>
    <w:link w:val="Header"/>
    <w:rsid w:val="00F92467"/>
    <w:rPr>
      <w:rFonts w:ascii="Cambria" w:eastAsia="Cambria" w:hAnsi="Cambria" w:cs="Cambria"/>
      <w:position w:val="-1"/>
      <w:sz w:val="24"/>
      <w:szCs w:val="24"/>
      <w:lang w:val="en-GB"/>
    </w:rPr>
  </w:style>
  <w:style w:type="paragraph" w:styleId="Footer">
    <w:name w:val="footer"/>
    <w:basedOn w:val="Normal"/>
    <w:link w:val="FooterChar1"/>
    <w:qFormat/>
    <w:rsid w:val="00F92467"/>
    <w:pPr>
      <w:tabs>
        <w:tab w:val="center" w:pos="4680"/>
        <w:tab w:val="right" w:pos="9360"/>
      </w:tabs>
    </w:pPr>
  </w:style>
  <w:style w:type="character" w:customStyle="1" w:styleId="FooterChar1">
    <w:name w:val="Footer Char1"/>
    <w:basedOn w:val="DefaultParagraphFont"/>
    <w:link w:val="Footer"/>
    <w:rsid w:val="00F92467"/>
    <w:rPr>
      <w:rFonts w:ascii="Cambria" w:eastAsia="Cambria" w:hAnsi="Cambria" w:cs="Cambria"/>
      <w:position w:val="-1"/>
      <w:sz w:val="24"/>
      <w:szCs w:val="24"/>
      <w:lang w:val="en-GB"/>
    </w:rPr>
  </w:style>
  <w:style w:type="character" w:styleId="CommentReference">
    <w:name w:val="annotation reference"/>
    <w:qFormat/>
    <w:rsid w:val="003365C3"/>
    <w:rPr>
      <w:rFonts w:ascii="Arial" w:hAnsi="Arial" w:cs="Arial"/>
      <w:color w:val="538135" w:themeColor="accent6" w:themeShade="BF"/>
      <w:lang w:val="en-US"/>
    </w:rPr>
  </w:style>
  <w:style w:type="paragraph" w:styleId="Title">
    <w:name w:val="Title"/>
    <w:basedOn w:val="Normal"/>
    <w:next w:val="Normal"/>
    <w:link w:val="TitleChar"/>
    <w:uiPriority w:val="10"/>
    <w:qFormat/>
    <w:rsid w:val="00F92467"/>
    <w:pPr>
      <w:keepNext/>
      <w:keepLines/>
      <w:spacing w:before="480" w:after="120"/>
    </w:pPr>
    <w:rPr>
      <w:b/>
      <w:sz w:val="72"/>
      <w:szCs w:val="72"/>
    </w:rPr>
  </w:style>
  <w:style w:type="character" w:customStyle="1" w:styleId="TitleChar">
    <w:name w:val="Title Char"/>
    <w:basedOn w:val="DefaultParagraphFont"/>
    <w:link w:val="Title"/>
    <w:uiPriority w:val="10"/>
    <w:rsid w:val="00F92467"/>
    <w:rPr>
      <w:rFonts w:ascii="Cambria" w:eastAsia="Cambria" w:hAnsi="Cambria" w:cs="Cambria"/>
      <w:b/>
      <w:position w:val="-1"/>
      <w:sz w:val="72"/>
      <w:szCs w:val="72"/>
      <w:lang w:val="en-GB"/>
    </w:rPr>
  </w:style>
  <w:style w:type="paragraph" w:styleId="Subtitle">
    <w:name w:val="Subtitle"/>
    <w:basedOn w:val="Normal"/>
    <w:next w:val="Normal"/>
    <w:link w:val="SubtitleChar"/>
    <w:uiPriority w:val="11"/>
    <w:qFormat/>
    <w:rsid w:val="00F9246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92467"/>
    <w:rPr>
      <w:rFonts w:ascii="Georgia" w:eastAsia="Georgia" w:hAnsi="Georgia" w:cs="Georgia"/>
      <w:i/>
      <w:color w:val="666666"/>
      <w:position w:val="-1"/>
      <w:sz w:val="48"/>
      <w:szCs w:val="48"/>
      <w:lang w:val="en-GB"/>
    </w:rPr>
  </w:style>
  <w:style w:type="character" w:styleId="FollowedHyperlink">
    <w:name w:val="FollowedHyperlink"/>
    <w:qFormat/>
    <w:rsid w:val="00F92467"/>
    <w:rPr>
      <w:color w:val="954F72"/>
      <w:w w:val="100"/>
      <w:position w:val="-1"/>
      <w:u w:val="single"/>
      <w:effect w:val="none"/>
      <w:vertAlign w:val="baseline"/>
      <w:cs w:val="0"/>
      <w:em w:val="none"/>
    </w:rPr>
  </w:style>
  <w:style w:type="character" w:styleId="Emphasis">
    <w:name w:val="Emphasis"/>
    <w:basedOn w:val="DefaultParagraphFont"/>
    <w:uiPriority w:val="20"/>
    <w:qFormat/>
    <w:rsid w:val="00F92467"/>
    <w:rPr>
      <w:i/>
      <w:iCs/>
    </w:rPr>
  </w:style>
  <w:style w:type="paragraph" w:styleId="NormalWeb">
    <w:name w:val="Normal (Web)"/>
    <w:basedOn w:val="Normal"/>
    <w:uiPriority w:val="99"/>
    <w:qFormat/>
    <w:rsid w:val="00F92467"/>
    <w:pPr>
      <w:spacing w:before="100" w:beforeAutospacing="1" w:after="100" w:afterAutospacing="1"/>
    </w:pPr>
    <w:rPr>
      <w:rFonts w:ascii="Times New Roman" w:hAnsi="Times New Roman"/>
    </w:rPr>
  </w:style>
  <w:style w:type="paragraph" w:styleId="CommentSubject">
    <w:name w:val="annotation subject"/>
    <w:basedOn w:val="CommentText"/>
    <w:next w:val="CommentText"/>
    <w:link w:val="CommentSubjectChar1"/>
    <w:qFormat/>
    <w:rsid w:val="00F92467"/>
    <w:rPr>
      <w:b/>
      <w:bCs/>
    </w:rPr>
  </w:style>
  <w:style w:type="character" w:customStyle="1" w:styleId="CommentSubjectChar1">
    <w:name w:val="Comment Subject Char1"/>
    <w:basedOn w:val="CommentTextChar1"/>
    <w:link w:val="CommentSubject"/>
    <w:rsid w:val="00F92467"/>
    <w:rPr>
      <w:rFonts w:ascii="Cambria" w:eastAsia="Cambria" w:hAnsi="Cambria" w:cs="Cambria"/>
      <w:b/>
      <w:bCs/>
      <w:position w:val="-1"/>
      <w:sz w:val="20"/>
      <w:szCs w:val="20"/>
      <w:lang w:val="en-GB"/>
    </w:rPr>
  </w:style>
  <w:style w:type="paragraph" w:styleId="BalloonText">
    <w:name w:val="Balloon Text"/>
    <w:basedOn w:val="Normal"/>
    <w:link w:val="BalloonTextChar1"/>
    <w:qFormat/>
    <w:rsid w:val="00F92467"/>
    <w:rPr>
      <w:rFonts w:ascii="Segoe UI" w:hAnsi="Segoe UI" w:cs="Segoe UI"/>
      <w:sz w:val="18"/>
      <w:szCs w:val="18"/>
    </w:rPr>
  </w:style>
  <w:style w:type="character" w:customStyle="1" w:styleId="BalloonTextChar1">
    <w:name w:val="Balloon Text Char1"/>
    <w:basedOn w:val="DefaultParagraphFont"/>
    <w:link w:val="BalloonText"/>
    <w:rsid w:val="00F92467"/>
    <w:rPr>
      <w:rFonts w:ascii="Segoe UI" w:eastAsia="Cambria" w:hAnsi="Segoe UI" w:cs="Segoe UI"/>
      <w:position w:val="-1"/>
      <w:sz w:val="18"/>
      <w:szCs w:val="18"/>
      <w:lang w:val="en-GB"/>
    </w:rPr>
  </w:style>
  <w:style w:type="table" w:styleId="TableGrid">
    <w:name w:val="Table Grid"/>
    <w:basedOn w:val="TableNormal"/>
    <w:rsid w:val="00F92467"/>
    <w:pPr>
      <w:suppressAutoHyphens/>
      <w:spacing w:line="1" w:lineRule="atLeast"/>
      <w:ind w:leftChars="-1" w:left="-1" w:hangingChars="1" w:hanging="1"/>
      <w:textDirection w:val="btLr"/>
      <w:textAlignment w:val="top"/>
      <w:outlineLvl w:val="0"/>
    </w:pPr>
    <w:rPr>
      <w:rFonts w:ascii="Calibri" w:eastAsia="Yu Mincho" w:hAnsi="Calibri" w:cs="Times New Roman"/>
      <w:position w:val="-1"/>
      <w:lang w:val="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rsid w:val="00F92467"/>
    <w:pPr>
      <w:ind w:left="720"/>
    </w:pPr>
  </w:style>
  <w:style w:type="character" w:styleId="SubtleReference">
    <w:name w:val="Subtle Reference"/>
    <w:rsid w:val="00F92467"/>
    <w:rPr>
      <w:smallCaps/>
      <w:color w:val="C0504D"/>
      <w:w w:val="100"/>
      <w:position w:val="-1"/>
      <w:u w:val="single"/>
      <w:effect w:val="none"/>
      <w:vertAlign w:val="baseline"/>
      <w:cs w:val="0"/>
      <w:em w:val="none"/>
    </w:rPr>
  </w:style>
  <w:style w:type="character" w:styleId="UnresolvedMention">
    <w:name w:val="Unresolved Mention"/>
    <w:qFormat/>
    <w:rsid w:val="00F92467"/>
    <w:rPr>
      <w:color w:val="605E5C"/>
      <w:w w:val="100"/>
      <w:position w:val="-1"/>
      <w:effect w:val="none"/>
      <w:shd w:val="clear" w:color="auto" w:fill="E1DFDD"/>
      <w:vertAlign w:val="baseline"/>
      <w:cs w:val="0"/>
      <w:em w:val="none"/>
    </w:rPr>
  </w:style>
  <w:style w:type="paragraph" w:styleId="Revision">
    <w:name w:val="Revision"/>
    <w:rsid w:val="00F92467"/>
    <w:pPr>
      <w:suppressAutoHyphens/>
      <w:spacing w:line="1" w:lineRule="atLeast"/>
      <w:ind w:leftChars="-1" w:left="-1" w:hangingChars="1" w:hanging="1"/>
      <w:textDirection w:val="btLr"/>
      <w:textAlignment w:val="top"/>
      <w:outlineLvl w:val="0"/>
    </w:pPr>
    <w:rPr>
      <w:rFonts w:eastAsia="Cambria"/>
      <w:position w:val="-1"/>
      <w:lang w:val="en-GB"/>
    </w:rPr>
  </w:style>
  <w:style w:type="paragraph" w:customStyle="1" w:styleId="ReferenceII">
    <w:name w:val="Reference II"/>
    <w:basedOn w:val="ReferenceI"/>
    <w:link w:val="ReferenceIIChar"/>
    <w:qFormat/>
    <w:rsid w:val="00F92467"/>
    <w:pPr>
      <w:suppressAutoHyphens/>
      <w:spacing w:line="1" w:lineRule="atLeast"/>
      <w:ind w:leftChars="-1" w:left="566" w:hangingChars="258" w:hanging="568"/>
      <w:textDirection w:val="btLr"/>
      <w:textAlignment w:val="top"/>
      <w:outlineLvl w:val="0"/>
    </w:pPr>
    <w:rPr>
      <w:position w:val="-1"/>
    </w:rPr>
  </w:style>
  <w:style w:type="character" w:customStyle="1" w:styleId="ReferenceIIChar">
    <w:name w:val="Reference II Char"/>
    <w:basedOn w:val="ReferenceIChar"/>
    <w:link w:val="ReferenceII"/>
    <w:rsid w:val="00F92467"/>
    <w:rPr>
      <w:rFonts w:asciiTheme="minorHAnsi" w:eastAsia="Cambria" w:hAnsiTheme="minorHAnsi" w:cs="Times New Roman"/>
      <w:position w:val="-1"/>
      <w:sz w:val="22"/>
      <w:szCs w:val="22"/>
      <w:lang w:val="en-GB"/>
    </w:rPr>
  </w:style>
  <w:style w:type="character" w:customStyle="1" w:styleId="titleheading">
    <w:name w:val="titleheading"/>
    <w:basedOn w:val="DefaultParagraphFont"/>
    <w:rsid w:val="004C08AC"/>
  </w:style>
  <w:style w:type="character" w:customStyle="1" w:styleId="nlmarticle-title">
    <w:name w:val="nlm_article-title"/>
    <w:basedOn w:val="DefaultParagraphFont"/>
    <w:rsid w:val="000A11BB"/>
  </w:style>
  <w:style w:type="character" w:customStyle="1" w:styleId="contribdegrees">
    <w:name w:val="contribdegrees"/>
    <w:basedOn w:val="DefaultParagraphFont"/>
    <w:rsid w:val="000A11BB"/>
  </w:style>
  <w:style w:type="paragraph" w:customStyle="1" w:styleId="downloadcitations">
    <w:name w:val="downloadcitations"/>
    <w:basedOn w:val="Normal"/>
    <w:rsid w:val="000A11BB"/>
    <w:pPr>
      <w:spacing w:before="100" w:beforeAutospacing="1" w:after="100" w:afterAutospacing="1"/>
    </w:pPr>
    <w:rPr>
      <w:rFonts w:ascii="Times New Roman" w:eastAsia="Times New Roman" w:hAnsi="Times New Roman" w:cs="Times New Roman"/>
      <w:lang w:eastAsia="en-CA"/>
    </w:rPr>
  </w:style>
  <w:style w:type="paragraph" w:customStyle="1" w:styleId="dx-doi">
    <w:name w:val="dx-doi"/>
    <w:basedOn w:val="Normal"/>
    <w:rsid w:val="000A11BB"/>
    <w:pPr>
      <w:spacing w:before="100" w:beforeAutospacing="1" w:after="100" w:afterAutospacing="1"/>
    </w:pPr>
    <w:rPr>
      <w:rFonts w:ascii="Times New Roman" w:eastAsia="Times New Roman" w:hAnsi="Times New Roman" w:cs="Times New Roman"/>
      <w:lang w:eastAsia="en-CA"/>
    </w:rPr>
  </w:style>
  <w:style w:type="character" w:styleId="Strong">
    <w:name w:val="Strong"/>
    <w:basedOn w:val="DefaultParagraphFont"/>
    <w:uiPriority w:val="22"/>
    <w:qFormat/>
    <w:rsid w:val="005E0198"/>
    <w:rPr>
      <w:b/>
      <w:bCs/>
    </w:rPr>
  </w:style>
  <w:style w:type="paragraph" w:customStyle="1" w:styleId="book-headerauthor">
    <w:name w:val="book-header__author"/>
    <w:basedOn w:val="Normal"/>
    <w:rsid w:val="00B31A62"/>
    <w:pPr>
      <w:spacing w:before="100" w:beforeAutospacing="1" w:after="100" w:afterAutospacing="1"/>
    </w:pPr>
    <w:rPr>
      <w:rFonts w:ascii="Times New Roman" w:eastAsia="Times New Roman" w:hAnsi="Times New Roman" w:cs="Times New Roman"/>
      <w:lang w:eastAsia="en-CA"/>
    </w:rPr>
  </w:style>
  <w:style w:type="character" w:customStyle="1" w:styleId="screen-reader-text">
    <w:name w:val="screen-reader-text"/>
    <w:basedOn w:val="DefaultParagraphFont"/>
    <w:rsid w:val="00B31A62"/>
  </w:style>
  <w:style w:type="paragraph" w:customStyle="1" w:styleId="dropdown-item">
    <w:name w:val="dropdown-item"/>
    <w:basedOn w:val="Normal"/>
    <w:rsid w:val="00B31A62"/>
    <w:pPr>
      <w:spacing w:before="100" w:beforeAutospacing="1" w:after="100" w:afterAutospacing="1"/>
    </w:pPr>
    <w:rPr>
      <w:rFonts w:ascii="Times New Roman" w:eastAsia="Times New Roman" w:hAnsi="Times New Roman" w:cs="Times New Roman"/>
      <w:lang w:eastAsia="en-CA"/>
    </w:rPr>
  </w:style>
  <w:style w:type="paragraph" w:customStyle="1" w:styleId="book-headerdescription">
    <w:name w:val="book-header__description"/>
    <w:basedOn w:val="Normal"/>
    <w:rsid w:val="00B31A62"/>
    <w:pPr>
      <w:spacing w:before="100" w:beforeAutospacing="1" w:after="100" w:afterAutospacing="1"/>
    </w:pPr>
    <w:rPr>
      <w:rFonts w:ascii="Times New Roman" w:eastAsia="Times New Roman" w:hAnsi="Times New Roman" w:cs="Times New Roman"/>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558538">
      <w:bodyDiv w:val="1"/>
      <w:marLeft w:val="0"/>
      <w:marRight w:val="0"/>
      <w:marTop w:val="0"/>
      <w:marBottom w:val="0"/>
      <w:divBdr>
        <w:top w:val="none" w:sz="0" w:space="0" w:color="auto"/>
        <w:left w:val="none" w:sz="0" w:space="0" w:color="auto"/>
        <w:bottom w:val="none" w:sz="0" w:space="0" w:color="auto"/>
        <w:right w:val="none" w:sz="0" w:space="0" w:color="auto"/>
      </w:divBdr>
    </w:div>
    <w:div w:id="1370258161">
      <w:bodyDiv w:val="1"/>
      <w:marLeft w:val="0"/>
      <w:marRight w:val="0"/>
      <w:marTop w:val="0"/>
      <w:marBottom w:val="0"/>
      <w:divBdr>
        <w:top w:val="none" w:sz="0" w:space="0" w:color="auto"/>
        <w:left w:val="none" w:sz="0" w:space="0" w:color="auto"/>
        <w:bottom w:val="none" w:sz="0" w:space="0" w:color="auto"/>
        <w:right w:val="none" w:sz="0" w:space="0" w:color="auto"/>
      </w:divBdr>
      <w:divsChild>
        <w:div w:id="1387414804">
          <w:marLeft w:val="0"/>
          <w:marRight w:val="0"/>
          <w:marTop w:val="0"/>
          <w:marBottom w:val="0"/>
          <w:divBdr>
            <w:top w:val="none" w:sz="0" w:space="0" w:color="auto"/>
            <w:left w:val="none" w:sz="0" w:space="0" w:color="auto"/>
            <w:bottom w:val="none" w:sz="0" w:space="0" w:color="auto"/>
            <w:right w:val="none" w:sz="0" w:space="0" w:color="auto"/>
          </w:divBdr>
        </w:div>
        <w:div w:id="489441781">
          <w:marLeft w:val="0"/>
          <w:marRight w:val="0"/>
          <w:marTop w:val="0"/>
          <w:marBottom w:val="0"/>
          <w:divBdr>
            <w:top w:val="none" w:sz="0" w:space="0" w:color="auto"/>
            <w:left w:val="none" w:sz="0" w:space="0" w:color="auto"/>
            <w:bottom w:val="none" w:sz="0" w:space="0" w:color="auto"/>
            <w:right w:val="none" w:sz="0" w:space="0" w:color="auto"/>
          </w:divBdr>
        </w:div>
      </w:divsChild>
    </w:div>
    <w:div w:id="1376350830">
      <w:bodyDiv w:val="1"/>
      <w:marLeft w:val="0"/>
      <w:marRight w:val="0"/>
      <w:marTop w:val="0"/>
      <w:marBottom w:val="0"/>
      <w:divBdr>
        <w:top w:val="none" w:sz="0" w:space="0" w:color="auto"/>
        <w:left w:val="none" w:sz="0" w:space="0" w:color="auto"/>
        <w:bottom w:val="none" w:sz="0" w:space="0" w:color="auto"/>
        <w:right w:val="none" w:sz="0" w:space="0" w:color="auto"/>
      </w:divBdr>
    </w:div>
    <w:div w:id="2091150431">
      <w:bodyDiv w:val="1"/>
      <w:marLeft w:val="0"/>
      <w:marRight w:val="0"/>
      <w:marTop w:val="0"/>
      <w:marBottom w:val="0"/>
      <w:divBdr>
        <w:top w:val="none" w:sz="0" w:space="0" w:color="auto"/>
        <w:left w:val="none" w:sz="0" w:space="0" w:color="auto"/>
        <w:bottom w:val="none" w:sz="0" w:space="0" w:color="auto"/>
        <w:right w:val="none" w:sz="0" w:space="0" w:color="auto"/>
      </w:divBdr>
      <w:divsChild>
        <w:div w:id="1830093156">
          <w:marLeft w:val="0"/>
          <w:marRight w:val="0"/>
          <w:marTop w:val="0"/>
          <w:marBottom w:val="0"/>
          <w:divBdr>
            <w:top w:val="none" w:sz="0" w:space="0" w:color="auto"/>
            <w:left w:val="none" w:sz="0" w:space="0" w:color="auto"/>
            <w:bottom w:val="none" w:sz="0" w:space="0" w:color="auto"/>
            <w:right w:val="none" w:sz="0" w:space="0" w:color="auto"/>
          </w:divBdr>
          <w:divsChild>
            <w:div w:id="91828153">
              <w:marLeft w:val="105"/>
              <w:marRight w:val="105"/>
              <w:marTop w:val="0"/>
              <w:marBottom w:val="0"/>
              <w:divBdr>
                <w:top w:val="none" w:sz="0" w:space="0" w:color="auto"/>
                <w:left w:val="none" w:sz="0" w:space="0" w:color="auto"/>
                <w:bottom w:val="none" w:sz="0" w:space="0" w:color="auto"/>
                <w:right w:val="none" w:sz="0" w:space="0" w:color="auto"/>
              </w:divBdr>
              <w:divsChild>
                <w:div w:id="1228689831">
                  <w:marLeft w:val="0"/>
                  <w:marRight w:val="0"/>
                  <w:marTop w:val="0"/>
                  <w:marBottom w:val="0"/>
                  <w:divBdr>
                    <w:top w:val="none" w:sz="0" w:space="0" w:color="auto"/>
                    <w:left w:val="none" w:sz="0" w:space="0" w:color="auto"/>
                    <w:bottom w:val="none" w:sz="0" w:space="0" w:color="auto"/>
                    <w:right w:val="none" w:sz="0" w:space="0" w:color="auto"/>
                  </w:divBdr>
                  <w:divsChild>
                    <w:div w:id="1166245568">
                      <w:marLeft w:val="0"/>
                      <w:marRight w:val="0"/>
                      <w:marTop w:val="0"/>
                      <w:marBottom w:val="0"/>
                      <w:divBdr>
                        <w:top w:val="none" w:sz="0" w:space="0" w:color="auto"/>
                        <w:left w:val="none" w:sz="0" w:space="0" w:color="auto"/>
                        <w:bottom w:val="none" w:sz="0" w:space="0" w:color="auto"/>
                        <w:right w:val="none" w:sz="0" w:space="0" w:color="auto"/>
                      </w:divBdr>
                      <w:divsChild>
                        <w:div w:id="1480881539">
                          <w:marLeft w:val="0"/>
                          <w:marRight w:val="0"/>
                          <w:marTop w:val="0"/>
                          <w:marBottom w:val="0"/>
                          <w:divBdr>
                            <w:top w:val="none" w:sz="0" w:space="0" w:color="auto"/>
                            <w:left w:val="none" w:sz="0" w:space="0" w:color="auto"/>
                            <w:bottom w:val="none" w:sz="0" w:space="0" w:color="auto"/>
                            <w:right w:val="none" w:sz="0" w:space="0" w:color="auto"/>
                          </w:divBdr>
                          <w:divsChild>
                            <w:div w:id="1311473440">
                              <w:marLeft w:val="0"/>
                              <w:marRight w:val="0"/>
                              <w:marTop w:val="0"/>
                              <w:marBottom w:val="0"/>
                              <w:divBdr>
                                <w:top w:val="none" w:sz="0" w:space="0" w:color="auto"/>
                                <w:left w:val="none" w:sz="0" w:space="0" w:color="auto"/>
                                <w:bottom w:val="single" w:sz="6" w:space="0" w:color="auto"/>
                                <w:right w:val="none" w:sz="0" w:space="0" w:color="auto"/>
                              </w:divBdr>
                              <w:divsChild>
                                <w:div w:id="557015536">
                                  <w:marLeft w:val="0"/>
                                  <w:marRight w:val="0"/>
                                  <w:marTop w:val="0"/>
                                  <w:marBottom w:val="0"/>
                                  <w:divBdr>
                                    <w:top w:val="none" w:sz="0" w:space="0" w:color="auto"/>
                                    <w:left w:val="none" w:sz="0" w:space="0" w:color="auto"/>
                                    <w:bottom w:val="none" w:sz="0" w:space="0" w:color="auto"/>
                                    <w:right w:val="none" w:sz="0" w:space="0" w:color="auto"/>
                                  </w:divBdr>
                                </w:div>
                              </w:divsChild>
                            </w:div>
                            <w:div w:id="481964146">
                              <w:marLeft w:val="0"/>
                              <w:marRight w:val="0"/>
                              <w:marTop w:val="0"/>
                              <w:marBottom w:val="0"/>
                              <w:divBdr>
                                <w:top w:val="none" w:sz="0" w:space="0" w:color="auto"/>
                                <w:left w:val="none" w:sz="0" w:space="0" w:color="auto"/>
                                <w:bottom w:val="single" w:sz="6" w:space="0" w:color="auto"/>
                                <w:right w:val="none" w:sz="0" w:space="0" w:color="auto"/>
                              </w:divBdr>
                              <w:divsChild>
                                <w:div w:id="407120968">
                                  <w:marLeft w:val="0"/>
                                  <w:marRight w:val="0"/>
                                  <w:marTop w:val="0"/>
                                  <w:marBottom w:val="0"/>
                                  <w:divBdr>
                                    <w:top w:val="none" w:sz="0" w:space="0" w:color="auto"/>
                                    <w:left w:val="none" w:sz="0" w:space="0" w:color="auto"/>
                                    <w:bottom w:val="none" w:sz="0" w:space="0" w:color="auto"/>
                                    <w:right w:val="none" w:sz="0" w:space="0" w:color="auto"/>
                                  </w:divBdr>
                                </w:div>
                                <w:div w:id="1677149993">
                                  <w:marLeft w:val="0"/>
                                  <w:marRight w:val="0"/>
                                  <w:marTop w:val="0"/>
                                  <w:marBottom w:val="0"/>
                                  <w:divBdr>
                                    <w:top w:val="none" w:sz="0" w:space="0" w:color="auto"/>
                                    <w:left w:val="none" w:sz="0" w:space="0" w:color="auto"/>
                                    <w:bottom w:val="none" w:sz="0" w:space="0" w:color="auto"/>
                                    <w:right w:val="none" w:sz="0" w:space="0" w:color="auto"/>
                                  </w:divBdr>
                                </w:div>
                              </w:divsChild>
                            </w:div>
                            <w:div w:id="595483196">
                              <w:marLeft w:val="0"/>
                              <w:marRight w:val="0"/>
                              <w:marTop w:val="0"/>
                              <w:marBottom w:val="0"/>
                              <w:divBdr>
                                <w:top w:val="none" w:sz="0" w:space="0" w:color="auto"/>
                                <w:left w:val="none" w:sz="0" w:space="0" w:color="auto"/>
                                <w:bottom w:val="none" w:sz="0" w:space="0" w:color="auto"/>
                                <w:right w:val="none" w:sz="0" w:space="0" w:color="auto"/>
                              </w:divBdr>
                              <w:divsChild>
                                <w:div w:id="1527671823">
                                  <w:marLeft w:val="0"/>
                                  <w:marRight w:val="0"/>
                                  <w:marTop w:val="0"/>
                                  <w:marBottom w:val="0"/>
                                  <w:divBdr>
                                    <w:top w:val="none" w:sz="0" w:space="0" w:color="auto"/>
                                    <w:left w:val="none" w:sz="0" w:space="0" w:color="auto"/>
                                    <w:bottom w:val="single" w:sz="6" w:space="8" w:color="auto"/>
                                    <w:right w:val="none" w:sz="0" w:space="0" w:color="auto"/>
                                  </w:divBdr>
                                  <w:divsChild>
                                    <w:div w:id="425732138">
                                      <w:marLeft w:val="0"/>
                                      <w:marRight w:val="0"/>
                                      <w:marTop w:val="0"/>
                                      <w:marBottom w:val="0"/>
                                      <w:divBdr>
                                        <w:top w:val="none" w:sz="0" w:space="0" w:color="auto"/>
                                        <w:left w:val="none" w:sz="0" w:space="0" w:color="auto"/>
                                        <w:bottom w:val="none" w:sz="0" w:space="0" w:color="auto"/>
                                        <w:right w:val="none" w:sz="0" w:space="0" w:color="auto"/>
                                      </w:divBdr>
                                    </w:div>
                                    <w:div w:id="150559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286049">
          <w:marLeft w:val="0"/>
          <w:marRight w:val="0"/>
          <w:marTop w:val="0"/>
          <w:marBottom w:val="0"/>
          <w:divBdr>
            <w:top w:val="none" w:sz="0" w:space="0" w:color="auto"/>
            <w:left w:val="none" w:sz="0" w:space="0" w:color="auto"/>
            <w:bottom w:val="none" w:sz="0" w:space="0" w:color="auto"/>
            <w:right w:val="none" w:sz="0" w:space="0" w:color="auto"/>
          </w:divBdr>
          <w:divsChild>
            <w:div w:id="489636699">
              <w:marLeft w:val="0"/>
              <w:marRight w:val="0"/>
              <w:marTop w:val="0"/>
              <w:marBottom w:val="0"/>
              <w:divBdr>
                <w:top w:val="none" w:sz="0" w:space="0" w:color="auto"/>
                <w:left w:val="none" w:sz="0" w:space="0" w:color="auto"/>
                <w:bottom w:val="none" w:sz="0" w:space="0" w:color="auto"/>
                <w:right w:val="none" w:sz="0" w:space="0" w:color="auto"/>
              </w:divBdr>
              <w:divsChild>
                <w:div w:id="1126659161">
                  <w:marLeft w:val="0"/>
                  <w:marRight w:val="0"/>
                  <w:marTop w:val="0"/>
                  <w:marBottom w:val="0"/>
                  <w:divBdr>
                    <w:top w:val="none" w:sz="0" w:space="0" w:color="auto"/>
                    <w:left w:val="none" w:sz="0" w:space="0" w:color="auto"/>
                    <w:bottom w:val="none" w:sz="0" w:space="0" w:color="auto"/>
                    <w:right w:val="none" w:sz="0" w:space="0" w:color="auto"/>
                  </w:divBdr>
                  <w:divsChild>
                    <w:div w:id="1786577475">
                      <w:marLeft w:val="0"/>
                      <w:marRight w:val="0"/>
                      <w:marTop w:val="0"/>
                      <w:marBottom w:val="0"/>
                      <w:divBdr>
                        <w:top w:val="none" w:sz="0" w:space="0" w:color="auto"/>
                        <w:left w:val="none" w:sz="0" w:space="0" w:color="auto"/>
                        <w:bottom w:val="none" w:sz="0" w:space="0" w:color="auto"/>
                        <w:right w:val="none" w:sz="0" w:space="0" w:color="auto"/>
                      </w:divBdr>
                    </w:div>
                    <w:div w:id="330570145">
                      <w:marLeft w:val="0"/>
                      <w:marRight w:val="0"/>
                      <w:marTop w:val="0"/>
                      <w:marBottom w:val="0"/>
                      <w:divBdr>
                        <w:top w:val="none" w:sz="0" w:space="0" w:color="auto"/>
                        <w:left w:val="none" w:sz="0" w:space="0" w:color="auto"/>
                        <w:bottom w:val="none" w:sz="0" w:space="0" w:color="auto"/>
                        <w:right w:val="none" w:sz="0" w:space="0" w:color="auto"/>
                      </w:divBdr>
                      <w:divsChild>
                        <w:div w:id="1164974359">
                          <w:marLeft w:val="0"/>
                          <w:marRight w:val="0"/>
                          <w:marTop w:val="0"/>
                          <w:marBottom w:val="0"/>
                          <w:divBdr>
                            <w:top w:val="none" w:sz="0" w:space="0" w:color="auto"/>
                            <w:left w:val="none" w:sz="0" w:space="0" w:color="auto"/>
                            <w:bottom w:val="none" w:sz="0" w:space="0" w:color="auto"/>
                            <w:right w:val="none" w:sz="0" w:space="0" w:color="auto"/>
                          </w:divBdr>
                          <w:divsChild>
                            <w:div w:id="15696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4436">
              <w:marLeft w:val="0"/>
              <w:marRight w:val="0"/>
              <w:marTop w:val="0"/>
              <w:marBottom w:val="0"/>
              <w:divBdr>
                <w:top w:val="none" w:sz="0" w:space="0" w:color="auto"/>
                <w:left w:val="none" w:sz="0" w:space="0" w:color="auto"/>
                <w:bottom w:val="none" w:sz="0" w:space="0" w:color="auto"/>
                <w:right w:val="none" w:sz="0" w:space="0" w:color="auto"/>
              </w:divBdr>
              <w:divsChild>
                <w:div w:id="755053115">
                  <w:marLeft w:val="0"/>
                  <w:marRight w:val="0"/>
                  <w:marTop w:val="0"/>
                  <w:marBottom w:val="0"/>
                  <w:divBdr>
                    <w:top w:val="none" w:sz="0" w:space="0" w:color="auto"/>
                    <w:left w:val="none" w:sz="0" w:space="0" w:color="auto"/>
                    <w:bottom w:val="none" w:sz="0" w:space="0" w:color="auto"/>
                    <w:right w:val="none" w:sz="0" w:space="0" w:color="auto"/>
                  </w:divBdr>
                  <w:divsChild>
                    <w:div w:id="1693990944">
                      <w:marLeft w:val="0"/>
                      <w:marRight w:val="0"/>
                      <w:marTop w:val="0"/>
                      <w:marBottom w:val="0"/>
                      <w:divBdr>
                        <w:top w:val="none" w:sz="0" w:space="0" w:color="auto"/>
                        <w:left w:val="none" w:sz="0" w:space="0" w:color="auto"/>
                        <w:bottom w:val="none" w:sz="0" w:space="0" w:color="auto"/>
                        <w:right w:val="none" w:sz="0" w:space="0" w:color="auto"/>
                      </w:divBdr>
                      <w:divsChild>
                        <w:div w:id="1041052221">
                          <w:marLeft w:val="0"/>
                          <w:marRight w:val="0"/>
                          <w:marTop w:val="0"/>
                          <w:marBottom w:val="0"/>
                          <w:divBdr>
                            <w:top w:val="none" w:sz="0" w:space="0" w:color="auto"/>
                            <w:left w:val="none" w:sz="0" w:space="0" w:color="auto"/>
                            <w:bottom w:val="none" w:sz="0" w:space="0" w:color="auto"/>
                            <w:right w:val="none" w:sz="0" w:space="0" w:color="auto"/>
                          </w:divBdr>
                          <w:divsChild>
                            <w:div w:id="1811314895">
                              <w:marLeft w:val="0"/>
                              <w:marRight w:val="0"/>
                              <w:marTop w:val="0"/>
                              <w:marBottom w:val="0"/>
                              <w:divBdr>
                                <w:top w:val="none" w:sz="0" w:space="0" w:color="auto"/>
                                <w:left w:val="none" w:sz="0" w:space="0" w:color="auto"/>
                                <w:bottom w:val="none" w:sz="0" w:space="0" w:color="auto"/>
                                <w:right w:val="none" w:sz="0" w:space="0" w:color="auto"/>
                              </w:divBdr>
                              <w:divsChild>
                                <w:div w:id="276832418">
                                  <w:marLeft w:val="0"/>
                                  <w:marRight w:val="0"/>
                                  <w:marTop w:val="0"/>
                                  <w:marBottom w:val="0"/>
                                  <w:divBdr>
                                    <w:top w:val="none" w:sz="0" w:space="0" w:color="auto"/>
                                    <w:left w:val="none" w:sz="0" w:space="0" w:color="auto"/>
                                    <w:bottom w:val="none" w:sz="0" w:space="0" w:color="auto"/>
                                    <w:right w:val="none" w:sz="0" w:space="0" w:color="auto"/>
                                  </w:divBdr>
                                  <w:divsChild>
                                    <w:div w:id="1110202394">
                                      <w:marLeft w:val="0"/>
                                      <w:marRight w:val="0"/>
                                      <w:marTop w:val="0"/>
                                      <w:marBottom w:val="0"/>
                                      <w:divBdr>
                                        <w:top w:val="none" w:sz="0" w:space="0" w:color="auto"/>
                                        <w:left w:val="none" w:sz="0" w:space="0" w:color="auto"/>
                                        <w:bottom w:val="none" w:sz="0" w:space="0" w:color="auto"/>
                                        <w:right w:val="none" w:sz="0" w:space="0" w:color="auto"/>
                                      </w:divBdr>
                                      <w:divsChild>
                                        <w:div w:id="1264460784">
                                          <w:marLeft w:val="0"/>
                                          <w:marRight w:val="0"/>
                                          <w:marTop w:val="0"/>
                                          <w:marBottom w:val="0"/>
                                          <w:divBdr>
                                            <w:top w:val="none" w:sz="0" w:space="0" w:color="auto"/>
                                            <w:left w:val="none" w:sz="0" w:space="0" w:color="auto"/>
                                            <w:bottom w:val="none" w:sz="0" w:space="0" w:color="auto"/>
                                            <w:right w:val="none" w:sz="0" w:space="0" w:color="auto"/>
                                          </w:divBdr>
                                          <w:divsChild>
                                            <w:div w:id="809596761">
                                              <w:marLeft w:val="0"/>
                                              <w:marRight w:val="0"/>
                                              <w:marTop w:val="0"/>
                                              <w:marBottom w:val="0"/>
                                              <w:divBdr>
                                                <w:top w:val="none" w:sz="0" w:space="0" w:color="auto"/>
                                                <w:left w:val="none" w:sz="0" w:space="0" w:color="auto"/>
                                                <w:bottom w:val="none" w:sz="0" w:space="0" w:color="auto"/>
                                                <w:right w:val="none" w:sz="0" w:space="0" w:color="auto"/>
                                              </w:divBdr>
                                              <w:divsChild>
                                                <w:div w:id="444429862">
                                                  <w:marLeft w:val="0"/>
                                                  <w:marRight w:val="0"/>
                                                  <w:marTop w:val="0"/>
                                                  <w:marBottom w:val="0"/>
                                                  <w:divBdr>
                                                    <w:top w:val="none" w:sz="0" w:space="0" w:color="auto"/>
                                                    <w:left w:val="none" w:sz="0" w:space="0" w:color="auto"/>
                                                    <w:bottom w:val="none" w:sz="0" w:space="0" w:color="auto"/>
                                                    <w:right w:val="none" w:sz="0" w:space="0" w:color="auto"/>
                                                  </w:divBdr>
                                                </w:div>
                                                <w:div w:id="1333294493">
                                                  <w:marLeft w:val="0"/>
                                                  <w:marRight w:val="0"/>
                                                  <w:marTop w:val="0"/>
                                                  <w:marBottom w:val="0"/>
                                                  <w:divBdr>
                                                    <w:top w:val="none" w:sz="0" w:space="0" w:color="auto"/>
                                                    <w:left w:val="none" w:sz="0" w:space="0" w:color="auto"/>
                                                    <w:bottom w:val="none" w:sz="0" w:space="0" w:color="auto"/>
                                                    <w:right w:val="none" w:sz="0" w:space="0" w:color="auto"/>
                                                  </w:divBdr>
                                                  <w:divsChild>
                                                    <w:div w:id="1620524031">
                                                      <w:marLeft w:val="0"/>
                                                      <w:marRight w:val="0"/>
                                                      <w:marTop w:val="0"/>
                                                      <w:marBottom w:val="0"/>
                                                      <w:divBdr>
                                                        <w:top w:val="none" w:sz="0" w:space="0" w:color="auto"/>
                                                        <w:left w:val="none" w:sz="0" w:space="0" w:color="auto"/>
                                                        <w:bottom w:val="none" w:sz="0" w:space="0" w:color="auto"/>
                                                        <w:right w:val="none" w:sz="0" w:space="0" w:color="auto"/>
                                                      </w:divBdr>
                                                      <w:divsChild>
                                                        <w:div w:id="7996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at.org/glossary/" TargetMode="External"/><Relationship Id="rId13" Type="http://schemas.openxmlformats.org/officeDocument/2006/relationships/hyperlink" Target="https://doi.org/10.5408/1089-9995-45.2.133" TargetMode="External"/><Relationship Id="rId3" Type="http://schemas.openxmlformats.org/officeDocument/2006/relationships/settings" Target="settings.xml"/><Relationship Id="rId7" Type="http://schemas.openxmlformats.org/officeDocument/2006/relationships/hyperlink" Target="https://opentextbc.ca/geology/" TargetMode="External"/><Relationship Id="rId12" Type="http://schemas.openxmlformats.org/officeDocument/2006/relationships/hyperlink" Target="https://www.tandfonline.com/action/showCitFormats?doi=10.5408%2F1089-9995-45.2.13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pentextbc.ca/physicalgeology2ed/" TargetMode="External"/><Relationship Id="rId11" Type="http://schemas.openxmlformats.org/officeDocument/2006/relationships/hyperlink" Target="https://www.tandfonline.com/author/Howe%2C+Robert+Crombie" TargetMode="External"/><Relationship Id="rId5" Type="http://schemas.openxmlformats.org/officeDocument/2006/relationships/hyperlink" Target="https://hiveminer.com/Tags/ontario%2Cvolcano" TargetMode="External"/><Relationship Id="rId15" Type="http://schemas.openxmlformats.org/officeDocument/2006/relationships/fontTable" Target="fontTable.xml"/><Relationship Id="rId10" Type="http://schemas.openxmlformats.org/officeDocument/2006/relationships/hyperlink" Target="https://www.tandfonline.com/toc/ujge20/45/2" TargetMode="External"/><Relationship Id="rId4" Type="http://schemas.openxmlformats.org/officeDocument/2006/relationships/webSettings" Target="webSettings.xml"/><Relationship Id="rId9" Type="http://schemas.openxmlformats.org/officeDocument/2006/relationships/hyperlink" Target="https://www.tandfonline.com/toc/ujge20/current" TargetMode="External"/><Relationship Id="rId14" Type="http://schemas.openxmlformats.org/officeDocument/2006/relationships/hyperlink" Target="http://bio-geo-terms.blogspot.com/2006/10/overgrow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de Kemp</dc:creator>
  <cp:keywords/>
  <dc:description/>
  <cp:lastModifiedBy>Stephen Richard</cp:lastModifiedBy>
  <cp:revision>3</cp:revision>
  <dcterms:created xsi:type="dcterms:W3CDTF">2020-02-05T04:55:00Z</dcterms:created>
  <dcterms:modified xsi:type="dcterms:W3CDTF">2020-02-05T05:28:00Z</dcterms:modified>
</cp:coreProperties>
</file>