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93" w:rsidRPr="00D42EA6" w:rsidRDefault="00D42EA6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D42EA6">
        <w:rPr>
          <w:b/>
          <w:i/>
          <w:sz w:val="28"/>
          <w:szCs w:val="28"/>
        </w:rPr>
        <w:t>Что регламентируется стандартом ГОСТ 34.601—90?</w:t>
      </w:r>
      <w:r w:rsidR="001B3693" w:rsidRPr="00D42E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B0181" w:rsidRPr="001B3693" w:rsidRDefault="00D42EA6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Названный стандарт регламентирует этапы создания и поддержки автоматизированных информационных систем. Они объединены в понятие «Жизненный цикл программного обеспечения»</w:t>
      </w:r>
    </w:p>
    <w:p w:rsidR="001B3693" w:rsidRPr="001B3693" w:rsidRDefault="001B3693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D42EA6" w:rsidRDefault="00D42EA6" w:rsidP="00D42EA6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 какую модель жизненного цикла ориентирован стандарт ГОСТ 34.601-90?</w:t>
      </w:r>
    </w:p>
    <w:p w:rsidR="006B3245" w:rsidRPr="001B3693" w:rsidRDefault="00D42EA6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34.601-90 ориентирован на каскадную модель жизненного цикла.</w:t>
      </w:r>
    </w:p>
    <w:p w:rsidR="001B3693" w:rsidRPr="001B3693" w:rsidRDefault="001B3693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D42EA6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регламентируется стандартом ГОСТ 19.201-78?</w:t>
      </w:r>
    </w:p>
    <w:p w:rsidR="001823E8" w:rsidRPr="006710B1" w:rsidRDefault="00D42EA6" w:rsidP="00D42EA6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="00EF6119">
        <w:rPr>
          <w:rFonts w:ascii="Times New Roman" w:hAnsi="Times New Roman" w:cs="Times New Roman"/>
          <w:sz w:val="28"/>
          <w:szCs w:val="28"/>
        </w:rPr>
        <w:t xml:space="preserve">стандартом </w:t>
      </w:r>
      <w:r w:rsidR="006710B1">
        <w:rPr>
          <w:rFonts w:ascii="Times New Roman" w:hAnsi="Times New Roman" w:cs="Times New Roman"/>
          <w:sz w:val="28"/>
          <w:szCs w:val="28"/>
        </w:rPr>
        <w:t>устанавливается порядок построения и оформления технического задания на АС, его общий состав.</w:t>
      </w:r>
    </w:p>
    <w:p w:rsidR="001B3693" w:rsidRPr="001B3693" w:rsidRDefault="001B3693" w:rsidP="001B3693">
      <w:pPr>
        <w:pStyle w:val="a7"/>
        <w:ind w:left="2160"/>
        <w:rPr>
          <w:rFonts w:ascii="Times New Roman" w:hAnsi="Times New Roman" w:cs="Times New Roman"/>
          <w:sz w:val="28"/>
          <w:szCs w:val="28"/>
        </w:rPr>
      </w:pPr>
    </w:p>
    <w:p w:rsidR="00181FB1" w:rsidRDefault="00EF6119" w:rsidP="00EF6119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Что регламентирует стандарт ГОСТ 34.602-89?</w:t>
      </w:r>
    </w:p>
    <w:p w:rsidR="00EF6119" w:rsidRPr="00EF6119" w:rsidRDefault="00EF6119" w:rsidP="00EF6119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Данным стандартом устанавливается состав, содержание, правила оформления технического задания на создание ИС.</w:t>
      </w:r>
      <w:r w:rsidR="00EF0BFB">
        <w:rPr>
          <w:rFonts w:ascii="Times New Roman" w:hAnsi="Times New Roman" w:cs="Times New Roman"/>
          <w:sz w:val="28"/>
          <w:szCs w:val="28"/>
        </w:rPr>
        <w:t xml:space="preserve"> Думаю, можно сказать, что этот стандарт рассматривает техническое задание более подробно и регламентирует порядок его создания.</w:t>
      </w:r>
    </w:p>
    <w:p w:rsidR="00181FB1" w:rsidRPr="001B3693" w:rsidRDefault="00181FB1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525CE9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такое ТЗ и для чего оно может быть разработано согласно стандарту ГОСТ 34.602-89?</w:t>
      </w:r>
    </w:p>
    <w:p w:rsidR="00181FB1" w:rsidRPr="001B3693" w:rsidRDefault="00525CE9" w:rsidP="00525CE9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основной документ, определяющий требования и порядок создания (в т.ч. развитие и модернизацию) автоматизированной системы, в соответствии с которым производится разработка АС и ее приемка при вводе в действие.</w:t>
      </w:r>
    </w:p>
    <w:p w:rsidR="001B3693" w:rsidRPr="001B3693" w:rsidRDefault="001B3693" w:rsidP="001B36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525CE9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разделы содержит ТЗ на АС согласно стандарту ГОСТ 34.602-89</w:t>
      </w:r>
    </w:p>
    <w:p w:rsidR="00154E50" w:rsidRDefault="00525CE9" w:rsidP="00525CE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25CE9" w:rsidRDefault="00525CE9" w:rsidP="00525CE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</w:p>
    <w:p w:rsidR="00525CE9" w:rsidRDefault="00525CE9" w:rsidP="00525CE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525CE9" w:rsidRDefault="00525CE9" w:rsidP="00525CE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525CE9" w:rsidRDefault="00525CE9" w:rsidP="00F519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F519B3" w:rsidRDefault="00F519B3" w:rsidP="00F519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</w:p>
    <w:p w:rsidR="00F519B3" w:rsidRDefault="00F519B3" w:rsidP="00F519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F519B3" w:rsidRDefault="00F519B3" w:rsidP="00F519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F519B3" w:rsidRDefault="00F519B3" w:rsidP="00F519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F519B3" w:rsidRPr="00F519B3" w:rsidRDefault="00F519B3" w:rsidP="00F519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на основе особенностей ПО и объектов автоматизации.</w:t>
      </w:r>
    </w:p>
    <w:p w:rsidR="001B3693" w:rsidRPr="001B3693" w:rsidRDefault="001B3693" w:rsidP="001B36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F519B3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подразделы содержит раздел «Требования к системе» согласно стандарту ГОСТ 34.602-89?</w:t>
      </w:r>
    </w:p>
    <w:p w:rsidR="00154E50" w:rsidRDefault="00F519B3" w:rsidP="00F519B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F519B3" w:rsidRDefault="00F519B3" w:rsidP="00F519B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</w:t>
      </w:r>
    </w:p>
    <w:p w:rsidR="00F519B3" w:rsidRDefault="00F519B3" w:rsidP="00F519B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:rsidR="00F519B3" w:rsidRDefault="00F519B3" w:rsidP="00F519B3">
      <w:pPr>
        <w:pStyle w:val="a7"/>
        <w:ind w:left="1800"/>
        <w:rPr>
          <w:rFonts w:ascii="Times New Roman" w:hAnsi="Times New Roman" w:cs="Times New Roman"/>
          <w:sz w:val="28"/>
          <w:szCs w:val="28"/>
        </w:rPr>
      </w:pPr>
    </w:p>
    <w:p w:rsidR="00F519B3" w:rsidRDefault="00F519B3" w:rsidP="00F519B3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подразделы содержит раздел «</w:t>
      </w:r>
      <w:r>
        <w:rPr>
          <w:rFonts w:ascii="Times New Roman" w:hAnsi="Times New Roman" w:cs="Times New Roman"/>
          <w:b/>
          <w:i/>
          <w:sz w:val="28"/>
          <w:szCs w:val="28"/>
        </w:rPr>
        <w:t>Требования к структуре и функционированию системы</w:t>
      </w:r>
      <w:r>
        <w:rPr>
          <w:rFonts w:ascii="Times New Roman" w:hAnsi="Times New Roman" w:cs="Times New Roman"/>
          <w:b/>
          <w:i/>
          <w:sz w:val="28"/>
          <w:szCs w:val="28"/>
        </w:rPr>
        <w:t>» согласно стандарту ГОСТ 34.602-89?</w:t>
      </w:r>
    </w:p>
    <w:p w:rsidR="00F519B3" w:rsidRDefault="00F519B3" w:rsidP="00F519B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подсистем, </w:t>
      </w:r>
      <w:r w:rsidR="008E1391">
        <w:rPr>
          <w:rFonts w:ascii="Times New Roman" w:hAnsi="Times New Roman" w:cs="Times New Roman"/>
          <w:sz w:val="28"/>
          <w:szCs w:val="28"/>
        </w:rPr>
        <w:t>из назначение</w:t>
      </w:r>
      <w:r>
        <w:rPr>
          <w:rFonts w:ascii="Times New Roman" w:hAnsi="Times New Roman" w:cs="Times New Roman"/>
          <w:sz w:val="28"/>
          <w:szCs w:val="28"/>
        </w:rPr>
        <w:t xml:space="preserve"> и основные характеристики, требования к числу уровней иерархии и степени централизации системы</w:t>
      </w:r>
    </w:p>
    <w:p w:rsidR="00F519B3" w:rsidRDefault="00F519B3" w:rsidP="00F519B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способам и средствам связи для информационного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обмена между компонентами системы</w:t>
      </w:r>
    </w:p>
    <w:p w:rsidR="00F519B3" w:rsidRDefault="00F519B3" w:rsidP="00F519B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характеристикам </w:t>
      </w:r>
      <w:r w:rsidR="008E1391">
        <w:rPr>
          <w:rFonts w:ascii="Times New Roman" w:hAnsi="Times New Roman" w:cs="Times New Roman"/>
          <w:sz w:val="28"/>
          <w:szCs w:val="28"/>
        </w:rPr>
        <w:t>взаимосвязей создаваемой системы со смежными системами, требования к ее совместимости, в том числе указания о способах обмена информацией</w:t>
      </w:r>
    </w:p>
    <w:p w:rsidR="008E1391" w:rsidRDefault="008E1391" w:rsidP="00F519B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</w:t>
      </w:r>
    </w:p>
    <w:p w:rsidR="008E1391" w:rsidRDefault="008E1391" w:rsidP="00F519B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</w:p>
    <w:p w:rsidR="008E1391" w:rsidRDefault="008E1391" w:rsidP="00F519B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развития, модернизации системы</w:t>
      </w:r>
    </w:p>
    <w:p w:rsidR="008E1391" w:rsidRPr="00B24EBB" w:rsidRDefault="008E1391" w:rsidP="008E1391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включают в себя требования к надежности АС согласно стандарту ГОСТ 34.602-89?</w:t>
      </w:r>
    </w:p>
    <w:p w:rsidR="008E1391" w:rsidRDefault="008E1391" w:rsidP="008E139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количественные значения показателей надежности для системы в ц</w:t>
      </w:r>
      <w:r w:rsidR="00B644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лом и ее подсистем</w:t>
      </w:r>
    </w:p>
    <w:p w:rsidR="008E1391" w:rsidRDefault="00B64465" w:rsidP="008E139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 и значения соответствующих показателей</w:t>
      </w:r>
    </w:p>
    <w:p w:rsidR="00B64465" w:rsidRDefault="00B64465" w:rsidP="008E139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 технических средств и программного обеспечения</w:t>
      </w:r>
    </w:p>
    <w:p w:rsidR="00B64465" w:rsidRPr="008E1391" w:rsidRDefault="00B64465" w:rsidP="008E1391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181FB1" w:rsidRPr="001B3693" w:rsidRDefault="00181FB1" w:rsidP="00154E5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81FB1" w:rsidRPr="001B3693" w:rsidSect="00154E5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C39" w:rsidRDefault="00D26C39" w:rsidP="00D26C39">
      <w:pPr>
        <w:spacing w:after="0" w:line="240" w:lineRule="auto"/>
      </w:pPr>
      <w:r>
        <w:separator/>
      </w:r>
    </w:p>
  </w:endnote>
  <w:end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C39" w:rsidRDefault="00D26C39" w:rsidP="00D26C39">
      <w:pPr>
        <w:spacing w:after="0" w:line="240" w:lineRule="auto"/>
      </w:pPr>
      <w:r>
        <w:separator/>
      </w:r>
    </w:p>
  </w:footnote>
  <w:foot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7F55"/>
    <w:multiLevelType w:val="hybridMultilevel"/>
    <w:tmpl w:val="07908A78"/>
    <w:lvl w:ilvl="0" w:tplc="80F0F9A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93E3B"/>
    <w:multiLevelType w:val="hybridMultilevel"/>
    <w:tmpl w:val="1BD40D76"/>
    <w:lvl w:ilvl="0" w:tplc="953C9DEE">
      <w:start w:val="1"/>
      <w:numFmt w:val="decimal"/>
      <w:lvlText w:val="%1)"/>
      <w:lvlJc w:val="left"/>
      <w:pPr>
        <w:ind w:left="213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4527DDE"/>
    <w:multiLevelType w:val="hybridMultilevel"/>
    <w:tmpl w:val="72BE6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58E6"/>
    <w:multiLevelType w:val="hybridMultilevel"/>
    <w:tmpl w:val="1CD8E39A"/>
    <w:lvl w:ilvl="0" w:tplc="DDB865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674638"/>
    <w:multiLevelType w:val="hybridMultilevel"/>
    <w:tmpl w:val="4EBE4BA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C4531"/>
    <w:multiLevelType w:val="hybridMultilevel"/>
    <w:tmpl w:val="D3AE3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45BB9"/>
    <w:multiLevelType w:val="hybridMultilevel"/>
    <w:tmpl w:val="9ED27F2A"/>
    <w:lvl w:ilvl="0" w:tplc="919ECF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0A334E"/>
    <w:multiLevelType w:val="hybridMultilevel"/>
    <w:tmpl w:val="4F60931A"/>
    <w:lvl w:ilvl="0" w:tplc="CEDA32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4E13F0"/>
    <w:multiLevelType w:val="hybridMultilevel"/>
    <w:tmpl w:val="61F46CD0"/>
    <w:lvl w:ilvl="0" w:tplc="655A89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37F2738"/>
    <w:multiLevelType w:val="hybridMultilevel"/>
    <w:tmpl w:val="A224D30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3B74B1"/>
    <w:multiLevelType w:val="hybridMultilevel"/>
    <w:tmpl w:val="DC2E58B4"/>
    <w:lvl w:ilvl="0" w:tplc="7770A1B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2663A62"/>
    <w:multiLevelType w:val="hybridMultilevel"/>
    <w:tmpl w:val="25AC915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053C99"/>
    <w:multiLevelType w:val="hybridMultilevel"/>
    <w:tmpl w:val="188AEE2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39"/>
    <w:rsid w:val="00031213"/>
    <w:rsid w:val="00154E50"/>
    <w:rsid w:val="00181FB1"/>
    <w:rsid w:val="001823E8"/>
    <w:rsid w:val="001B3693"/>
    <w:rsid w:val="00525CE9"/>
    <w:rsid w:val="006710B1"/>
    <w:rsid w:val="006B3245"/>
    <w:rsid w:val="008E1391"/>
    <w:rsid w:val="00B24EBB"/>
    <w:rsid w:val="00B64465"/>
    <w:rsid w:val="00D26C39"/>
    <w:rsid w:val="00D42EA6"/>
    <w:rsid w:val="00D76E43"/>
    <w:rsid w:val="00DB0181"/>
    <w:rsid w:val="00EF0BFB"/>
    <w:rsid w:val="00EF6119"/>
    <w:rsid w:val="00F5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213E"/>
  <w15:chartTrackingRefBased/>
  <w15:docId w15:val="{14FE85BD-0085-4855-9E2C-EC1A613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6C39"/>
  </w:style>
  <w:style w:type="paragraph" w:styleId="a5">
    <w:name w:val="footer"/>
    <w:basedOn w:val="a"/>
    <w:link w:val="a6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6C39"/>
  </w:style>
  <w:style w:type="paragraph" w:styleId="a7">
    <w:name w:val="List Paragraph"/>
    <w:basedOn w:val="a"/>
    <w:uiPriority w:val="34"/>
    <w:qFormat/>
    <w:rsid w:val="006B3245"/>
    <w:pPr>
      <w:ind w:left="720"/>
      <w:contextualSpacing/>
    </w:pPr>
  </w:style>
  <w:style w:type="table" w:styleId="a8">
    <w:name w:val="Table Grid"/>
    <w:basedOn w:val="a1"/>
    <w:uiPriority w:val="39"/>
    <w:rsid w:val="0015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7</cp:revision>
  <dcterms:created xsi:type="dcterms:W3CDTF">2021-01-14T12:29:00Z</dcterms:created>
  <dcterms:modified xsi:type="dcterms:W3CDTF">2021-01-27T14:28:00Z</dcterms:modified>
</cp:coreProperties>
</file>