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  <w:jc w:val="left"/>
      </w:pPr>
      <w:r>
        <w:rPr>
          <w:rFonts w:ascii="Segoe UI" w:cs="Segoe UI" w:eastAsia="Segoe UI" w:hAnsi="Segoe UI"/>
          <w:b/>
          <w:bCs/>
          <w:color w:val="1B5E20"/>
          <w:sz w:val="36"/>
          <w:szCs w:val="36"/>
        </w:rPr>
        <w:t xml:space="preserve">Mentorae Student Information System (SIS)</w:t>
      </w:r>
    </w:p>
    <w:p>
      <w:pPr>
        <w:spacing w:after="180"/>
        <w:jc w:val="left"/>
      </w:pPr>
      <w:r>
        <w:rPr>
          <w:rFonts w:ascii="Segoe UI" w:cs="Segoe UI" w:eastAsia="Segoe UI" w:hAnsi="Segoe UI"/>
          <w:b/>
          <w:bCs/>
          <w:color w:val="555555"/>
          <w:sz w:val="20"/>
          <w:szCs w:val="20"/>
        </w:rPr>
        <w:t xml:space="preserve">Comprehensive System Test Case Log &amp; Verification Matrix  |  Version 1.0  |  October 2026</w:t>
      </w:r>
    </w:p>
    <w:p>
      <w:pPr>
        <w:spacing w:after="200"/>
      </w:pPr>
      <w:r>
        <w:rPr>
          <w:rFonts w:ascii="Segoe UI" w:cs="Segoe UI" w:eastAsia="Segoe UI" w:hAnsi="Segoe UI"/>
          <w:b/>
          <w:bCs/>
          <w:sz w:val="18"/>
          <w:szCs w:val="18"/>
        </w:rPr>
        <w:t xml:space="preserve">Scope of Verification: </w:t>
      </w:r>
      <w:r>
        <w:rPr>
          <w:rFonts w:ascii="Segoe UI" w:cs="Segoe UI" w:eastAsia="Segoe UI" w:hAnsi="Segoe UI"/>
          <w:sz w:val="18"/>
          <w:szCs w:val="18"/>
        </w:rPr>
        <w:t xml:space="preserve">Super Administrator, Teacher, Student, Parent, and Gatekeeper/Scanner Portals across 20 Functional Modules (TC-01 through TC-59).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200"/>
            <w:shd w:fill="1B5E2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Test Case ID</w:t>
            </w:r>
          </w:p>
        </w:tc>
        <w:tc>
          <w:tcPr>
            <w:tcW w:type="dxa" w:w="1300"/>
            <w:shd w:fill="1B5E2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Test Objective ID</w:t>
            </w:r>
          </w:p>
        </w:tc>
        <w:tc>
          <w:tcPr>
            <w:tcW w:type="dxa" w:w="1700"/>
            <w:shd w:fill="1B5E2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3800"/>
            <w:shd w:fill="1B5E2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4000"/>
            <w:shd w:fill="1B5E2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1100"/>
            <w:shd w:fill="1B5E2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1300"/>
            <w:shd w:fill="1B5E2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Requirement ID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TC-01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Super Admin creates new account (Teacher, Student, Parent) with auto-generated ID, email, and program tag (4Ps / ARAL).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collision-checks unique ID format (YY-NNNNN), creates account in database, generates one-time temporary password, and logs creation notification.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REQ-01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TC-02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searches, filters by strand/section/program, and toggles active status in User Management.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Multi-column search returns matching rows instantly; toggling active status updates database and blocks deactivated user from signing in.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REQ-02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TC-03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Security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attempts to navigate directly via URL to an unauthorized portal (e.g. Student accessing dashboard_admin.html).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intercepts route via role-guard middleware; blocks unauthorized access and redirects user to their designated dashboard or login.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REQ-03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TC-04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generates new alphanumeric Security Scanner Access Key in User Management with defined operational validity.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Unique key generated and stored in database; ready for gatekeeper terminal authentication without personal login.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REQ-04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TC-05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OBJ-2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&amp; Security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logs in using valid credentials and completes the reCAPTCHA challenge.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Passwords verified via bcrypt; system issues JWT token, persists user session in localStorage, and navigates to role-specific dashboard.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REQ-05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TC-06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OBJ-2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Security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enters incorrect password 5 consecutive times for an account.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enforces account lockout policy after 5 failed attempts; displays alert and prevents further login attempts until unlocked.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REQ-06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TC-07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OBJ-2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with mustChangePassword = true (temporary credentials) logs in for the first time.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intercepts login and triggers modal forcing user to set a new personal password before accessing portal features.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REQ-07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TC-08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OBJ-2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requests password reset via 'Forgot Password', inputs registered email, verifies 6-digit OTP, and sets new password.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OTP code generated with 10-minute expiry; email sent via SMTP; OTP verification succeeds and new bcrypt-hashed password saved.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REQ-08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TC-09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OBJ-2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&amp; Security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Active session remains idle with no mouse or keyboard interactions for 30 minutes.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Inactivity tracker triggers automatic logout; removes stored tokens and redirects user to login.html?reason=timeout.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REQ-09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TC-10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OBJ-2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clicks 'Log Out' button from profile page or dashboard navigation bar.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Confirmation dialog opens; clearSession() removes all JWT/user tokens, notifies backend /api/auth/logout, and redirects to login.html?reason=logout.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REQ-10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TC-11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OBJ-3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Gatekeeper inputs valid alphanumeric Scanner Key on login portal between 6:00 AM and 4:00 PM.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validates key against database and operating time window; grants gatekeeper role and loads attendance_scanner_teacher.html.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REQ-11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TC-12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OBJ-3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Student QR code on digital/printed ID pass is presented to camera feed on gate scanner for arrival (Scan 1).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jsQR decodes student ID; logs arrival attendance record ('arrived'); displays student photo, name, section, and green confirmation pill.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REQ-12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TC-13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OBJ-3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Student presents QR code for 2nd scan of the day at or after 3:30 PM dismissal cutoff.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identifies second daily scan; records student status as 'out' (normal departure time); displays successful out-scan ticket.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REQ-13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TC-14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OBJ-3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Student presents QR code for 2nd scan of the day before 3:30 PM cutoff.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records second daily scan as 'excused' ('left early'); flags record for adviser review.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REQ-14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TC-15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OBJ-4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accesses Attendance Confirmation during their assigned class period for a scheduled section.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checks active schedule session lock; unlocks attendance roster for editing (Present, Late, Excused, Absent).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REQ-15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TC-16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OBJ-4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verifies student arrival beyond school attendance_late_cutoff threshold.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flags status as Late with yellow badge; updates daily classroom attendance tally.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REQ-16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TC-17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OBJ-4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confirms early departure ('excused') for a student.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commits out-confirmation timestamp and triggers in-app notification to the assigned class adviser.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REQ-17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TC-18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OBJ-4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confirms arrival or departure of student with linked parent accounts.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queries parent_student_links and posts real-time in-app attendance notification to every linked parent account.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REQ-18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TC-19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OBJ-5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builds new schedule entry by assigning Teacher, Subject, Section, Strand, Day, Time, and Quarter.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validates inputs, ensures schedule is within operating hours (7:00 AM–5:00 PM), and inserts record into schedules table.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REQ-19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TC-20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OBJ-5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attempts to create an overlapping schedule for the same teacher on the same day.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Schedule conflict detection triggers; operation blocked with error message indicating teacher double-booking.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REQ-20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TC-21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OBJ-5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opens class timetable on Teacher Dashboard.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Server queries teacher's active assignments and renders real-time day/quarter schedule grid.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REQ-21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TC-22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OBJ-6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Subject teacher enters Quiz, Activity, and Exam scores for students in their assigned class.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verifies teacher ownership; computes live weighted average and DepEd remarks band; persists grades to grades table.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REQ-22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TC-23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OBJ-6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Security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attempts to view or update grades for a section they are not scheduled to teach.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Ownership authorization guard (backend/utils/authz.js) blocks request with HTTP 403 Forbidden.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REQ-23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TC-24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OBJ-6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opens the interactive Electronic Class Record (ECR) data grid for a section and updates scores in bulk.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Data grid performs client validation, sends bulk payload to /api/classes/eclass-save, and updates class records atomically.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REQ-24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TC-25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OBJ-6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exports official DepEd Electronic Class Record (ECR) Excel workbook (.xlsx/.xlsm).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generates official DepEd DO15 s2026 ECR file populated with student roster, subject competencies, and grades.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REQ-25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TC-26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OBJ-7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Teacher/Admin creates a new Quiz Set with multiple-choice questions, answer keys, and passing thresholds.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Quiz set validated and stored in quiz_sets and quiz_questions tables; becomes accessible to enrolled students.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REQ-26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TC-27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OBJ-7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downloads bulk quiz template spreadsheet (/api/content/templates/quiz).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serves pre-formatted CSV/Excel template with question, choices, and answer key headers.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REQ-27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TC-28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OBJ-7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Student launches quiz attempt, answers questions with countdown timer, and submits.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Server computes score, assigns pass/fail status, records attempt in quiz_attempts, and displays instant breakdown with correct answers.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REQ-28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TC-29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OBJ-7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reviews Class Topic Quiz Results (/api/content/topic-quiz/class-results).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renders aggregate class quiz performance, average score, attempt count, and lists students needing remediation.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REQ-29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TC-30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OBJ-8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Teacher/Admin creates a new Flashcard Set with terms, definitions, and hints.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Flashcard set stored in database and linked to specific subject/strand curriculum.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REQ-30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TC-31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OBJ-8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downloads bulk flashcards spreadsheet template (/api/content/templates/flashcards).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Pre-formatted template downloaded with standard Term, Definition, and Category columns.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REQ-31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TC-32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OBJ-8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Student studies flashcard deck on interactive flip viewer and clicks 'Got It' / 'Needs Review'.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Viewer dynamically flips cards; records card mastery progress in flashcard_progress table.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REQ-32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TC-33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OBJ-9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submits a new Topic Request with proposed curriculum module and description.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Request recorded in topic_requests table with 'Pending' status; notification logged for Super Admin.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REQ-33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TC-34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OBJ-9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Super Admin reviews pending topic request on topic_requests_admin.html and clicks Approve.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sets status to 'Approved', auto-generates official subject topic in curriculum, and notifies requesting teacher.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REQ-34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TC-35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OBJ-9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Super Admin reviews pending topic request and clicks Reject with feedback comments.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sets status to 'Rejected', logs admin feedback, and notifies requesting teacher without creating curriculum topic.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REQ-35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TC-36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OBJ-10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clicks attached study material (PDF, Word, PPT) in document viewer modal.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generates secure temporary preview token (/api/content/public-preview-token) and embeds document inside viewer.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REQ-36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TC-37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OBJ-10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Security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attempts to download topic attachment using expired or invalid preview token.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Server validates token against session; blocks unauthorized stream with HTTP 403 Forbidden.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REQ-37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TC-38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OBJ-11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selects student and awards badge from 10-badge catalog (e.g. 'Attendance Champ', 'Top Contributor') with notes.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Badge awarded in database; activity entry posted; badge icon and description appear on Student Achievements page.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REQ-38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TC-39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OBJ-11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Security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attempts to award a badge to a student not belonging to any of their assigned classes.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Backend ownership check blocks write operation and returns authorization error.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REQ-39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TC-40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OBJ-12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uploads lesson module with multiple file attachments (PDF/Word/PPT/Excel &lt;= 25MB each) for target section.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Files validated, stored under backend/uploads/lesson-files; module registered in DB; lesson_module_posted notification sent to students.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REQ-40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TC-41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OBJ-12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Teacher updates an existing lesson file within an uploaded module.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Old file version archived into lesson_module_file_versions; file replaced on disk; version incremented; notification sent to students.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REQ-41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TC-42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OBJ-12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&amp; Security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Student browses learning materials for their enrolled subjects and downloads attached files.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Module files display with 'Updated' badge if revised; student successfully downloads lesson attachments.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REQ-42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TC-43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OBJ-13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Parent logs in to Parent Dashboard linked to multiple enrolled children.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Dashboard lists each linked child via parent_student_links; allows switching active child profile with single click.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REQ-43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TC-44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OBJ-13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Parent navigates to Grade Performance page for their child.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renders quarterly grades, subject breakdowns, DepEd remarks band, and teacher remarks for the selected child.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REQ-44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TC-45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OBJ-13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Security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Parent attempts to query grade or attendance data for a non-linked student ID.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Authorization middleware verifies parent-student link; blocks request with HTTP 403 Forbidden.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REQ-45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TC-46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OBJ-14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posts school announcement categorized as Event, Academic, or Seminar.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Announcement inserted into DB; broadcasted across all user dashboards (Admin, Teacher, Student, Parent).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REQ-46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TC-47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OBJ-14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clicks bell icon on dashboard after new announcements or alerts are posted.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Widget displays unread notifications; clicking items marks highest seen ID and decrements unread badge count.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REQ-47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TC-48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OBJ-15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creates new Senior High Strand (e.g. STEM, HUMSS, TVL) or Section with assigned Adviser.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Record inserted into strands or sections; assigned teacher updated as Section Adviser across dashboards.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REQ-48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TC-49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OBJ-15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modifies or deletes existing Section with dependency checks.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validates that section has no active student enrollments before allowing deletion; prevents orphaned records.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REQ-49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TC-50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OBJ-16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&amp; Security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logs into system; Admin opens Login Audit Logs in Database Manager.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records user ID, login timestamp, client IP address, and status in immutable login_logs table.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REQ-50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TC-51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OBJ-16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checks log archive eligibility and exports archived login logs to CSV/Excel.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exports historical authentication logs and flags records older than retention threshold for archiving.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REQ-51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TC-52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OBJ-16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confirms purge of archived login logs older than retention period.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deletes old records from login_logs table, frees database storage, and returns count of purged entries.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REQ-52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TC-53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OBJ-17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clicks 'Download Database Backup' in Database Settings.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System generates plain-text SQL dump of all schema tables and seeds; streams .sql file download to browser.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REQ-53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TC-54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OBJ-17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uploads valid SQL backup file via Database Restore modal.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Multer receives file in memory; backend executes SQL transaction restoring tables without server crash.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REQ-54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TC-55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OBJ-18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opens Analytics dashboard to review student academic performance and risk distribution.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Chart.js renders grade trends and risk breakdown; at-risk directory accurately classifies students (High risk: &lt;75% grade/attendance).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REQ-55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TC-56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OBJ-19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updates system settings (e.g. attendance cutoff time, session timeout minutes, scanner window) and clicks 'Save All'.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Changes across all tabs persist to system_settings table in MySQL and immediately govern system behavior.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REQ-56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TC-57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OBJ-19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&amp; Security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Admin enables 'System Maintenance Mode' in System Settings.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Backend intercepts incoming requests with HTTP 503; non-admin users redirected to login.html?reason=maintenance; admin access preserved.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REQ-57</w:t>
            </w:r>
          </w:p>
        </w:tc>
      </w:tr>
      <w:tr>
        <w:trPr>
          <w:cantSplit/>
        </w:trPr>
        <w:tc>
          <w:tcPr>
            <w:tcW w:type="dxa" w:w="12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TC-58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OBJ-20</w:t>
            </w:r>
          </w:p>
        </w:tc>
        <w:tc>
          <w:tcPr>
            <w:tcW w:type="dxa" w:w="17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(Admin/Teacher/Student/Parent) clicks avatar on profile page, uploads photo, adjusts alignment in cropper, and saves.</w:t>
            </w:r>
          </w:p>
        </w:tc>
        <w:tc>
          <w:tcPr>
            <w:tcW w:type="dxa" w:w="40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Cropper generates cropped base64 image; updates users.profile_picture_url; renders updated photo immediately on profile and dashboard.</w:t>
            </w:r>
          </w:p>
        </w:tc>
        <w:tc>
          <w:tcPr>
            <w:tcW w:type="dxa" w:w="11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AFAFA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REQ-58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TC-59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OBJ-20</w:t>
            </w:r>
          </w:p>
        </w:tc>
        <w:tc>
          <w:tcPr>
            <w:tcW w:type="dxa" w:w="17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Functional Testing</w:t>
            </w:r>
          </w:p>
        </w:tc>
        <w:tc>
          <w:tcPr>
            <w:tcW w:type="dxa" w:w="38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User updates alternative/notification email and contact number on profile page.</w:t>
            </w:r>
          </w:p>
        </w:tc>
        <w:tc>
          <w:tcPr>
            <w:tcW w:type="dxa" w:w="40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22222"/>
                <w:sz w:val="17"/>
                <w:szCs w:val="17"/>
              </w:rPr>
              <w:t xml:space="preserve">PATCH request updates user profile; success notification appears; updated email saved for password reset alerts.</w:t>
            </w:r>
          </w:p>
        </w:tc>
        <w:tc>
          <w:tcPr>
            <w:tcW w:type="dxa" w:w="11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222222"/>
                <w:sz w:val="17"/>
                <w:szCs w:val="17"/>
              </w:rPr>
              <w:t xml:space="preserve">REQ-59</w:t>
            </w:r>
          </w:p>
        </w:tc>
      </w:tr>
    </w:tbl>
    <w:sectPr>
      <w:headerReference w:type="default" r:id="rId7"/>
      <w:footerReference w:type="default" r:id="rId8"/>
      <w:pgSz w:w="12240" w:h="15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Segoe UI" w:cs="Segoe UI" w:eastAsia="Segoe UI" w:hAnsi="Segoe UI"/>
        <w:sz w:val="16"/>
        <w:szCs w:val="16"/>
      </w:rPr>
      <w:t xml:space="preserve">Page </w:t>
    </w:r>
    <w:r>
      <w:rPr>
        <w:rFonts w:ascii="Segoe UI" w:cs="Segoe UI" w:eastAsia="Segoe UI" w:hAnsi="Segoe U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sz w:val="16"/>
        <w:szCs w:val="16"/>
      </w:rPr>
      <w:t xml:space="preserve"> of </w:t>
    </w:r>
    <w:r>
      <w:rPr>
        <w:rFonts w:ascii="Segoe UI" w:cs="Segoe UI" w:eastAsia="Segoe UI" w:hAnsi="Segoe U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777777"/>
        <w:sz w:val="16"/>
        <w:szCs w:val="16"/>
      </w:rPr>
      <w:t xml:space="preserve">Mentorae Student Information System (SIS) — Quality Assurance &amp; Testing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2026-10-07T13:20:56.892Z</dcterms:created>
  <dcterms:modified xsi:type="dcterms:W3CDTF">2026-10-07T13:20:56.894Z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