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Module 21 Challenge: Report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0" w:lineRule="auto"/>
        <w:rPr>
          <w:rFonts w:ascii="Roboto" w:cs="Roboto" w:eastAsia="Roboto" w:hAnsi="Roboto"/>
          <w:color w:val="2b2b2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OVERVIEW: This analysis is being used to predict the success or failure of crowdfunding campaigns for Alphabet Soup.</w:t>
      </w:r>
    </w:p>
    <w:p w:rsidR="00000000" w:rsidDel="00000000" w:rsidP="00000000" w:rsidRDefault="00000000" w:rsidRPr="00000000" w14:paraId="00000004">
      <w:pPr>
        <w:spacing w:before="160" w:lineRule="auto"/>
        <w:rPr>
          <w:rFonts w:ascii="Roboto" w:cs="Roboto" w:eastAsia="Roboto" w:hAnsi="Roboto"/>
          <w:color w:val="2b2b2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60" w:lineRule="auto"/>
        <w:rPr>
          <w:rFonts w:ascii="Roboto" w:cs="Roboto" w:eastAsia="Roboto" w:hAnsi="Roboto"/>
          <w:color w:val="2b2b2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RESULTS: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16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Data Preprocessing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What variable(s) are the target(s) for your model? The primary targets are the ‘Application Type’ and ‘Classification’ fields of the data.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What variable(s) are the features for your model? The feature we hope to predict is the ‘Is Successful’ variable.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What variable(s) should be removed from the input data because they are neither targets nor features? I removed the variables ‘Affiliation’, ‘Use Case’, and ‘Special Considerations’ because I didn’t feel they were material to the final outcome.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Compiling, Training, and Evaluating the Model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How many neurons, layers, and activation functions did you select for your neural network model, and why? I chose to use two hidden layers with units of 10 and 20. For my initial attempt I used the Relu activation for both hidden layers and Sigmoid for the output layer. I thought this seemed like a good starting place and provided change points that I could use for future models.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Were you able to achieve the target model performance? No, with my initial model I only had 65.6559% accuracy.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760" w:before="0" w:beforeAutospacing="0"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What steps did you take in your attempts to increase model performance? I made two additional attempts to find a suitable model. First I added back in the removed variables in case they were more determinate of the outcome than I had assumed.  My first optimization attempt was to add a hidden layer for a total of 3 and change the units and activations for the layers. My hidden layers had the following units/activations: 6/Relu, 6/Tanh, 6/Tanh. I hoped that reducing the complexity by reducing the units while adding an additional layer would make a more accurate and efficient model. My final attempt was a keras tuner that used as many as 30 units in each layer and could add as many as 5 hidden layers. My hope was that with this amount of variability in the models a highly accurate combination of units and layers could be found by the tuner.</w:t>
      </w:r>
    </w:p>
    <w:p w:rsidR="00000000" w:rsidDel="00000000" w:rsidP="00000000" w:rsidRDefault="00000000" w:rsidRPr="00000000" w14:paraId="0000000E">
      <w:pPr>
        <w:spacing w:after="760" w:before="320"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b2b2b"/>
          <w:sz w:val="18"/>
          <w:szCs w:val="18"/>
          <w:rtl w:val="0"/>
        </w:rPr>
        <w:t xml:space="preserve">SUMMARY:  Overall the models performed better with the variables I had removed added back in. The first optimization improved the accuracy to 72.6297% and the tuner was able to get a slightly better 72.89% on its best model. I wonder if finding the most influential variables and then fine tuning the model around them would help increase the accuracy above the 75% threshold or even higher.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