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Anexo Técnico: Formulario de Cálculo y Bibliografía</w:t>
      </w:r>
    </w:p>
    <w:p>
      <w:pPr>
        <w:pStyle w:val="Heading1"/>
      </w:pPr>
      <w:r>
        <w:t>Apéndice A. Fórmulas Fundamentales</w:t>
      </w:r>
    </w:p>
    <w:p>
      <w:r>
        <w:t>Potencia de gate: Pgate = Qg·VGS·f</w:t>
      </w:r>
    </w:p>
    <w:p>
      <w:r>
        <w:t>Corriente pico de gate: Ipk = VGS/(Rg+Rdrv)</w:t>
      </w:r>
    </w:p>
    <w:p>
      <w:r>
        <w:t>Tiempo de conmutación: tsw ≈ Qg/Ig</w:t>
      </w:r>
    </w:p>
    <w:p>
      <w:r>
        <w:t>Pérdidas de conducción: Pcond = IRMS²·RDS(on)</w:t>
      </w:r>
    </w:p>
    <w:p>
      <w:r>
        <w:t>Pérdidas de conmutación: Psw = 0.5·VDS·ID·(tr+tf)·f</w:t>
      </w:r>
    </w:p>
    <w:p>
      <w:r>
        <w:t>Potencia total: Ptot = Pcond + Psw + Pgate</w:t>
      </w:r>
    </w:p>
    <w:p>
      <w:r>
        <w:t>Resistencia térmica total: Rth = Rjc + Rcs + Rsa</w:t>
      </w:r>
    </w:p>
    <w:p>
      <w:r>
        <w:t>Temperatura de unión: Tj = Ta + P·Rth</w:t>
      </w:r>
    </w:p>
    <w:p>
      <w:r>
        <w:t>Potencia disponible: P = V·I</w:t>
      </w:r>
    </w:p>
    <w:p>
      <w:pPr>
        <w:pStyle w:val="Heading1"/>
      </w:pPr>
      <w:r>
        <w:t>Apéndice B. Aplicación al Inversor Monofásico</w:t>
      </w:r>
    </w:p>
    <w:p>
      <w:r>
        <w:t>640VA a 120VAC produce 5.33A RMS.</w:t>
      </w:r>
    </w:p>
    <w:p>
      <w:r>
        <w:t>Pcond ≈ 5.68W por MOSFET con RDS(on)=0.2Ω.</w:t>
      </w:r>
    </w:p>
    <w:p>
      <w:r>
        <w:t>Psw: 3.2, 6.4, 12.8, 19.2 y 25.6W para 10,20,40,60,80kHz.</w:t>
      </w:r>
    </w:p>
    <w:p>
      <w:r>
        <w:t>Potencia total: 8.9, 12.1, 18.5, 24.9 y 31.3W por MOSFET.</w:t>
      </w:r>
    </w:p>
    <w:p>
      <w:pPr>
        <w:pStyle w:val="Heading1"/>
      </w:pPr>
      <w:r>
        <w:t>Apéndice C. Aplicación al ESC BLDC</w:t>
      </w:r>
    </w:p>
    <w:p>
      <w:r>
        <w:t>Fuente laboratorio: 24V, 10A, potencia máxima 240W.</w:t>
      </w:r>
    </w:p>
    <w:p>
      <w:r>
        <w:t>Las pérdidas dominantes son las de conducción.</w:t>
      </w:r>
    </w:p>
    <w:p>
      <w:r>
        <w:t>El criterio principal de selección es minimizar RDS(on).</w:t>
      </w:r>
    </w:p>
    <w:p>
      <w:pPr>
        <w:pStyle w:val="Heading1"/>
      </w:pPr>
      <w:r>
        <w:t>Apéndice D. Bibliografía IEEE</w:t>
      </w:r>
    </w:p>
    <w:p>
      <w:r>
        <w:t>[1] Infineon Technologies, IR2110(S)PbF/IR2113(S)PbF Datasheet.</w:t>
      </w:r>
    </w:p>
    <w:p>
      <w:r>
        <w:t>[2] Vishay, IRFP360 Power MOSFET Datasheet.</w:t>
      </w:r>
    </w:p>
    <w:p>
      <w:r>
        <w:t>[3] Infineon AN-944 Gate Charge Design.</w:t>
      </w:r>
    </w:p>
    <w:p>
      <w:r>
        <w:t>[4] Infineon AN-978 HV Floating MOS-Gate Driver ICs.</w:t>
      </w:r>
    </w:p>
    <w:p>
      <w:r>
        <w:t>[5] Mohan, Undeland y Robbins, Power Electronics.</w:t>
      </w:r>
    </w:p>
    <w:p>
      <w:r>
        <w:t>[6] Erickson y Maksimovic, Fundamentals of Power Electronics.</w:t>
      </w:r>
    </w:p>
    <w:p>
      <w:r>
        <w:t>[7] Rashid, Power Electronics Handbook.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Camilo Andres Herrera Hoyos</dc:creator>
  <keywords/>
  <dc:description>generated by python-docx</dc:description>
  <lastModifiedBy>Camilo Andres Herrera Hoyos</lastModifiedBy>
  <revision>1</revision>
  <dcterms:created xsi:type="dcterms:W3CDTF">2026-09-22T13:58:20.0403004Z</dcterms:created>
  <dcterms:modified xsi:type="dcterms:W3CDTF">2026-09-22T13:58:20.0403004Z</dcterms:modified>
  <category/>
</coreProperties>
</file>